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EC033" w14:textId="77777777" w:rsidR="00DB5A05" w:rsidRDefault="00DA2A8B" w:rsidP="00DB5A05">
      <w:pPr>
        <w:tabs>
          <w:tab w:val="left" w:pos="5103"/>
        </w:tabs>
        <w:spacing w:after="0" w:line="240" w:lineRule="auto"/>
        <w:rPr>
          <w:rFonts w:ascii="Times New Roman" w:eastAsia="Times New Roman" w:hAnsi="Times New Roman" w:cs="Times New Roman"/>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B5A05" w:rsidRPr="00E1220E">
        <w:rPr>
          <w:rFonts w:ascii="Times New Roman" w:eastAsia="Times New Roman" w:hAnsi="Times New Roman" w:cs="Times New Roman"/>
          <w:sz w:val="24"/>
          <w:szCs w:val="24"/>
        </w:rPr>
        <w:t>PATVIRTINTA</w:t>
      </w:r>
    </w:p>
    <w:p w14:paraId="2EC7A1F1" w14:textId="67202C02" w:rsidR="00DB5A05" w:rsidRPr="00E1220E" w:rsidRDefault="00DB5A05" w:rsidP="00DB5A05">
      <w:pPr>
        <w:tabs>
          <w:tab w:val="left" w:pos="510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1220E">
        <w:rPr>
          <w:rFonts w:ascii="Times New Roman" w:eastAsia="Times New Roman" w:hAnsi="Times New Roman" w:cs="Times New Roman"/>
          <w:sz w:val="24"/>
          <w:szCs w:val="24"/>
        </w:rPr>
        <w:t>Rokiškio rajono savivaldybės tarybos</w:t>
      </w:r>
    </w:p>
    <w:p w14:paraId="3B9C694D" w14:textId="3D90EE1D" w:rsidR="00DB5A05" w:rsidRPr="00E1220E" w:rsidRDefault="00DB5A05" w:rsidP="00DB5A05">
      <w:pPr>
        <w:tabs>
          <w:tab w:val="left" w:pos="510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2023 m. rugsėjo 28 d. sprendimu</w:t>
      </w:r>
      <w:r w:rsidRPr="00E1220E">
        <w:rPr>
          <w:rFonts w:ascii="Times New Roman" w:eastAsia="Times New Roman" w:hAnsi="Times New Roman" w:cs="Times New Roman"/>
          <w:sz w:val="24"/>
          <w:szCs w:val="24"/>
        </w:rPr>
        <w:t xml:space="preserve"> Nr. TS-</w:t>
      </w:r>
    </w:p>
    <w:p w14:paraId="4D0D1DE3" w14:textId="7A808523" w:rsidR="00E10822" w:rsidRPr="008B1A93" w:rsidRDefault="00E10822" w:rsidP="00DB5A05">
      <w:pPr>
        <w:jc w:val="right"/>
        <w:rPr>
          <w:rFonts w:ascii="Times New Roman" w:hAnsi="Times New Roman" w:cs="Times New Roman"/>
        </w:rPr>
      </w:pPr>
    </w:p>
    <w:p w14:paraId="0B405CEE" w14:textId="77777777" w:rsidR="00E10822" w:rsidRPr="008B1A93" w:rsidRDefault="00E10822" w:rsidP="00FB29D8">
      <w:pPr>
        <w:rPr>
          <w:rFonts w:ascii="Times New Roman" w:hAnsi="Times New Roman" w:cs="Times New Roman"/>
        </w:rPr>
      </w:pPr>
    </w:p>
    <w:tbl>
      <w:tblPr>
        <w:tblpPr w:leftFromText="180" w:rightFromText="180" w:vertAnchor="text" w:horzAnchor="margin" w:tblpXSpec="right" w:tblpY="-73"/>
        <w:tblW w:w="0" w:type="auto"/>
        <w:tblLook w:val="04A0" w:firstRow="1" w:lastRow="0" w:firstColumn="1" w:lastColumn="0" w:noHBand="0" w:noVBand="1"/>
      </w:tblPr>
      <w:tblGrid>
        <w:gridCol w:w="3583"/>
      </w:tblGrid>
      <w:tr w:rsidR="005E24A4" w:rsidRPr="008B1A93" w14:paraId="5AC800FC" w14:textId="77777777" w:rsidTr="00465098">
        <w:trPr>
          <w:trHeight w:val="269"/>
        </w:trPr>
        <w:tc>
          <w:tcPr>
            <w:tcW w:w="3583" w:type="dxa"/>
            <w:shd w:val="clear" w:color="auto" w:fill="auto"/>
          </w:tcPr>
          <w:p w14:paraId="3F39CEF5" w14:textId="3B35C893" w:rsidR="00E10822" w:rsidRPr="008B1A93" w:rsidRDefault="00E10822" w:rsidP="00FB29D8">
            <w:pPr>
              <w:rPr>
                <w:rFonts w:ascii="Times New Roman" w:hAnsi="Times New Roman" w:cs="Times New Roman"/>
              </w:rPr>
            </w:pPr>
          </w:p>
          <w:p w14:paraId="27C56532" w14:textId="77777777" w:rsidR="005E24A4" w:rsidRPr="008B1A93" w:rsidRDefault="005E24A4" w:rsidP="00FB29D8">
            <w:pPr>
              <w:rPr>
                <w:rFonts w:ascii="Times New Roman" w:hAnsi="Times New Roman" w:cs="Times New Roman"/>
              </w:rPr>
            </w:pPr>
          </w:p>
        </w:tc>
      </w:tr>
      <w:tr w:rsidR="005E24A4" w:rsidRPr="008B1A93" w14:paraId="70DA195B" w14:textId="77777777" w:rsidTr="00465098">
        <w:tc>
          <w:tcPr>
            <w:tcW w:w="3583" w:type="dxa"/>
            <w:shd w:val="clear" w:color="auto" w:fill="auto"/>
          </w:tcPr>
          <w:p w14:paraId="45DAAADF" w14:textId="77777777" w:rsidR="005E24A4" w:rsidRPr="008B1A93" w:rsidRDefault="005E24A4" w:rsidP="00FB29D8">
            <w:pPr>
              <w:rPr>
                <w:rFonts w:ascii="Times New Roman" w:hAnsi="Times New Roman" w:cs="Times New Roman"/>
              </w:rPr>
            </w:pPr>
          </w:p>
        </w:tc>
      </w:tr>
      <w:tr w:rsidR="005E24A4" w:rsidRPr="008B1A93" w14:paraId="2CA90B1C" w14:textId="77777777" w:rsidTr="00465098">
        <w:tc>
          <w:tcPr>
            <w:tcW w:w="3583" w:type="dxa"/>
            <w:shd w:val="clear" w:color="auto" w:fill="auto"/>
          </w:tcPr>
          <w:p w14:paraId="7A0BAAEC" w14:textId="77777777" w:rsidR="005E24A4" w:rsidRPr="008B1A93" w:rsidRDefault="005E24A4" w:rsidP="00FB29D8">
            <w:pPr>
              <w:rPr>
                <w:rFonts w:ascii="Times New Roman" w:hAnsi="Times New Roman" w:cs="Times New Roman"/>
              </w:rPr>
            </w:pPr>
          </w:p>
        </w:tc>
      </w:tr>
      <w:tr w:rsidR="005E24A4" w:rsidRPr="008B1A93" w14:paraId="06CEB295" w14:textId="77777777" w:rsidTr="00465098">
        <w:tc>
          <w:tcPr>
            <w:tcW w:w="3583" w:type="dxa"/>
            <w:shd w:val="clear" w:color="auto" w:fill="auto"/>
          </w:tcPr>
          <w:p w14:paraId="6C1BEFE2" w14:textId="77777777" w:rsidR="005E24A4" w:rsidRPr="008B1A93" w:rsidRDefault="005E24A4" w:rsidP="00FB29D8">
            <w:pPr>
              <w:rPr>
                <w:rFonts w:ascii="Times New Roman" w:hAnsi="Times New Roman" w:cs="Times New Roman"/>
              </w:rPr>
            </w:pPr>
          </w:p>
        </w:tc>
      </w:tr>
    </w:tbl>
    <w:p w14:paraId="42A5ACCF" w14:textId="77777777" w:rsidR="005E24A4" w:rsidRPr="008B1A93" w:rsidRDefault="005E24A4" w:rsidP="00FB29D8">
      <w:pPr>
        <w:rPr>
          <w:rFonts w:ascii="Times New Roman" w:hAnsi="Times New Roman" w:cs="Times New Roman"/>
        </w:rPr>
      </w:pPr>
    </w:p>
    <w:p w14:paraId="68E36141" w14:textId="77777777" w:rsidR="005E24A4" w:rsidRPr="008B1A93" w:rsidRDefault="005E24A4" w:rsidP="00FB29D8">
      <w:pPr>
        <w:rPr>
          <w:rFonts w:ascii="Times New Roman" w:hAnsi="Times New Roman" w:cs="Times New Roman"/>
        </w:rPr>
      </w:pPr>
    </w:p>
    <w:p w14:paraId="7616F591" w14:textId="77777777" w:rsidR="005E24A4" w:rsidRPr="008B1A93" w:rsidRDefault="005E24A4" w:rsidP="00FB29D8">
      <w:pPr>
        <w:rPr>
          <w:rFonts w:ascii="Times New Roman" w:hAnsi="Times New Roman" w:cs="Times New Roman"/>
        </w:rPr>
      </w:pPr>
    </w:p>
    <w:p w14:paraId="69D7BEA6" w14:textId="77777777" w:rsidR="005E24A4" w:rsidRPr="008B1A93" w:rsidRDefault="005E24A4" w:rsidP="00FB29D8">
      <w:pPr>
        <w:rPr>
          <w:rFonts w:ascii="Times New Roman" w:hAnsi="Times New Roman" w:cs="Times New Roman"/>
        </w:rPr>
      </w:pPr>
    </w:p>
    <w:p w14:paraId="14B9D3A1" w14:textId="77777777" w:rsidR="005E24A4" w:rsidRPr="008B1A93" w:rsidRDefault="005E24A4" w:rsidP="00FB29D8">
      <w:pPr>
        <w:rPr>
          <w:rFonts w:ascii="Times New Roman" w:hAnsi="Times New Roman" w:cs="Times New Roman"/>
        </w:rPr>
      </w:pPr>
    </w:p>
    <w:p w14:paraId="37F87B7D" w14:textId="77777777" w:rsidR="005E24A4" w:rsidRPr="008B1A93" w:rsidRDefault="005E24A4" w:rsidP="00FB29D8">
      <w:pPr>
        <w:rPr>
          <w:rFonts w:ascii="Times New Roman" w:hAnsi="Times New Roman" w:cs="Times New Roman"/>
        </w:rPr>
      </w:pPr>
    </w:p>
    <w:p w14:paraId="6E610404" w14:textId="77777777" w:rsidR="005E24A4" w:rsidRPr="008B1A93" w:rsidRDefault="005E24A4" w:rsidP="00FB29D8">
      <w:pPr>
        <w:rPr>
          <w:rFonts w:ascii="Times New Roman" w:hAnsi="Times New Roman" w:cs="Times New Roman"/>
        </w:rPr>
      </w:pPr>
    </w:p>
    <w:p w14:paraId="1AE3FB86" w14:textId="77777777" w:rsidR="005E24A4" w:rsidRPr="008B1A93" w:rsidRDefault="005E24A4" w:rsidP="00FB29D8">
      <w:pPr>
        <w:rPr>
          <w:rFonts w:ascii="Times New Roman" w:hAnsi="Times New Roman" w:cs="Times New Roman"/>
        </w:rPr>
      </w:pPr>
    </w:p>
    <w:p w14:paraId="37351713" w14:textId="316AB9CF" w:rsidR="005E24A4" w:rsidRPr="00DB5A05" w:rsidRDefault="002F70DC" w:rsidP="00DB5A05">
      <w:pPr>
        <w:jc w:val="center"/>
        <w:rPr>
          <w:rFonts w:ascii="Times New Roman" w:hAnsi="Times New Roman" w:cs="Times New Roman"/>
          <w:b/>
          <w:bCs/>
          <w:sz w:val="44"/>
          <w:szCs w:val="44"/>
        </w:rPr>
      </w:pPr>
      <w:r w:rsidRPr="00DB5A05">
        <w:rPr>
          <w:rFonts w:ascii="Times New Roman" w:hAnsi="Times New Roman" w:cs="Times New Roman"/>
          <w:b/>
          <w:bCs/>
          <w:sz w:val="44"/>
          <w:szCs w:val="44"/>
        </w:rPr>
        <w:t xml:space="preserve">ROKIŠKIO RAJONO SAVIVALDYBĖS </w:t>
      </w:r>
      <w:r w:rsidR="00D31ABC" w:rsidRPr="00DB5A05">
        <w:rPr>
          <w:rFonts w:ascii="Times New Roman" w:hAnsi="Times New Roman" w:cs="Times New Roman"/>
          <w:b/>
          <w:bCs/>
          <w:sz w:val="44"/>
          <w:szCs w:val="44"/>
        </w:rPr>
        <w:t>ATLIEKŲ PREVENCIJOS IR TVARKYMO 2021–2027 M. PLANAS</w:t>
      </w:r>
    </w:p>
    <w:p w14:paraId="0AC3141D" w14:textId="77777777" w:rsidR="00123005" w:rsidRPr="008B1A93" w:rsidRDefault="00123005" w:rsidP="00FB29D8">
      <w:pPr>
        <w:rPr>
          <w:rFonts w:ascii="Times New Roman" w:hAnsi="Times New Roman" w:cs="Times New Roman"/>
        </w:rPr>
      </w:pPr>
    </w:p>
    <w:p w14:paraId="78E758B3" w14:textId="77777777" w:rsidR="004E1551" w:rsidRPr="008B1A93" w:rsidRDefault="004E1551" w:rsidP="00FB29D8">
      <w:pPr>
        <w:rPr>
          <w:rFonts w:ascii="Times New Roman" w:hAnsi="Times New Roman" w:cs="Times New Roman"/>
        </w:rPr>
      </w:pPr>
    </w:p>
    <w:p w14:paraId="5E42C5C2" w14:textId="77777777" w:rsidR="004E1551" w:rsidRPr="008B1A93" w:rsidRDefault="004E1551" w:rsidP="00FB29D8">
      <w:pPr>
        <w:rPr>
          <w:rFonts w:ascii="Times New Roman" w:hAnsi="Times New Roman" w:cs="Times New Roman"/>
        </w:rPr>
      </w:pPr>
    </w:p>
    <w:p w14:paraId="42A991B2" w14:textId="77777777" w:rsidR="004E1551" w:rsidRPr="008B1A93" w:rsidRDefault="004E1551" w:rsidP="00FB29D8">
      <w:pPr>
        <w:rPr>
          <w:rFonts w:ascii="Times New Roman" w:hAnsi="Times New Roman" w:cs="Times New Roman"/>
        </w:rPr>
        <w:sectPr w:rsidR="004E1551" w:rsidRPr="008B1A93" w:rsidSect="00BB32C6">
          <w:footerReference w:type="default" r:id="rId8"/>
          <w:footerReference w:type="first" r:id="rId9"/>
          <w:pgSz w:w="12240" w:h="15840"/>
          <w:pgMar w:top="1440" w:right="1440" w:bottom="1440" w:left="1440" w:header="720" w:footer="720" w:gutter="0"/>
          <w:cols w:space="720"/>
          <w:titlePg/>
          <w:docGrid w:linePitch="360"/>
        </w:sectPr>
      </w:pPr>
    </w:p>
    <w:p w14:paraId="7E473AEB" w14:textId="77777777" w:rsidR="00123005" w:rsidRPr="008B1A93" w:rsidRDefault="002F2912" w:rsidP="00FB29D8">
      <w:pPr>
        <w:pStyle w:val="Paantrat"/>
        <w:rPr>
          <w:rFonts w:ascii="Times New Roman" w:hAnsi="Times New Roman" w:cs="Times New Roman"/>
        </w:rPr>
      </w:pPr>
      <w:r w:rsidRPr="008B1A93">
        <w:rPr>
          <w:rFonts w:ascii="Times New Roman" w:hAnsi="Times New Roman" w:cs="Times New Roman"/>
        </w:rPr>
        <w:lastRenderedPageBreak/>
        <w:t>Turinys</w:t>
      </w:r>
    </w:p>
    <w:p w14:paraId="0DAC40BC" w14:textId="0FE550B9" w:rsidR="005214CE" w:rsidRPr="008B1A93" w:rsidRDefault="00F61973">
      <w:pPr>
        <w:pStyle w:val="Turinys1"/>
        <w:rPr>
          <w:noProof/>
          <w:kern w:val="2"/>
          <w:lang w:val="en-GB" w:eastAsia="en-GB"/>
          <w14:ligatures w14:val="standardContextual"/>
        </w:rPr>
      </w:pPr>
      <w:r w:rsidRPr="008B1A93">
        <w:rPr>
          <w:rFonts w:ascii="Times New Roman" w:hAnsi="Times New Roman" w:cs="Times New Roman"/>
        </w:rPr>
        <w:fldChar w:fldCharType="begin"/>
      </w:r>
      <w:r w:rsidR="00123005" w:rsidRPr="008B1A93">
        <w:rPr>
          <w:rFonts w:ascii="Times New Roman" w:hAnsi="Times New Roman" w:cs="Times New Roman"/>
        </w:rPr>
        <w:instrText xml:space="preserve"> TOC \o "1-3" \h \z \u </w:instrText>
      </w:r>
      <w:r w:rsidRPr="008B1A93">
        <w:rPr>
          <w:rFonts w:ascii="Times New Roman" w:hAnsi="Times New Roman" w:cs="Times New Roman"/>
        </w:rPr>
        <w:fldChar w:fldCharType="separate"/>
      </w:r>
      <w:hyperlink w:anchor="_Toc139433024" w:history="1">
        <w:r w:rsidR="005214CE" w:rsidRPr="008B1A93">
          <w:rPr>
            <w:rStyle w:val="Hipersaitas"/>
            <w:rFonts w:ascii="Times New Roman" w:hAnsi="Times New Roman" w:cs="Times New Roman"/>
            <w:noProof/>
          </w:rPr>
          <w:t>Naudojamos santrumpos</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_Toc139433024 \h </w:instrText>
        </w:r>
        <w:r w:rsidR="005214CE" w:rsidRPr="008B1A93">
          <w:rPr>
            <w:noProof/>
            <w:webHidden/>
          </w:rPr>
        </w:r>
        <w:r w:rsidR="005214CE" w:rsidRPr="008B1A93">
          <w:rPr>
            <w:noProof/>
            <w:webHidden/>
          </w:rPr>
          <w:fldChar w:fldCharType="separate"/>
        </w:r>
        <w:r w:rsidR="00DB5A05">
          <w:rPr>
            <w:noProof/>
            <w:webHidden/>
          </w:rPr>
          <w:t>5</w:t>
        </w:r>
        <w:r w:rsidR="005214CE" w:rsidRPr="008B1A93">
          <w:rPr>
            <w:noProof/>
            <w:webHidden/>
          </w:rPr>
          <w:fldChar w:fldCharType="end"/>
        </w:r>
      </w:hyperlink>
    </w:p>
    <w:p w14:paraId="243C2D69" w14:textId="4EDD3A8C" w:rsidR="005214CE" w:rsidRPr="008B1A93" w:rsidRDefault="00000000">
      <w:pPr>
        <w:pStyle w:val="Turinys1"/>
        <w:rPr>
          <w:noProof/>
          <w:kern w:val="2"/>
          <w:lang w:val="en-GB" w:eastAsia="en-GB"/>
          <w14:ligatures w14:val="standardContextual"/>
        </w:rPr>
      </w:pPr>
      <w:hyperlink w:anchor="_Toc139433025" w:history="1">
        <w:r w:rsidR="005214CE" w:rsidRPr="008B1A93">
          <w:rPr>
            <w:rStyle w:val="Hipersaitas"/>
            <w:rFonts w:ascii="Times New Roman" w:hAnsi="Times New Roman" w:cs="Times New Roman"/>
            <w:noProof/>
          </w:rPr>
          <w:t>1.</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ĮVADAS</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_Toc139433025 \h </w:instrText>
        </w:r>
        <w:r w:rsidR="005214CE" w:rsidRPr="008B1A93">
          <w:rPr>
            <w:noProof/>
            <w:webHidden/>
          </w:rPr>
        </w:r>
        <w:r w:rsidR="005214CE" w:rsidRPr="008B1A93">
          <w:rPr>
            <w:noProof/>
            <w:webHidden/>
          </w:rPr>
          <w:fldChar w:fldCharType="separate"/>
        </w:r>
        <w:r w:rsidR="00DB5A05">
          <w:rPr>
            <w:noProof/>
            <w:webHidden/>
          </w:rPr>
          <w:t>6</w:t>
        </w:r>
        <w:r w:rsidR="005214CE" w:rsidRPr="008B1A93">
          <w:rPr>
            <w:noProof/>
            <w:webHidden/>
          </w:rPr>
          <w:fldChar w:fldCharType="end"/>
        </w:r>
      </w:hyperlink>
    </w:p>
    <w:p w14:paraId="33A6E911" w14:textId="043712A1" w:rsidR="005214CE" w:rsidRPr="008B1A93" w:rsidRDefault="00000000">
      <w:pPr>
        <w:pStyle w:val="Turinys2"/>
        <w:rPr>
          <w:kern w:val="2"/>
          <w:lang w:val="en-GB" w:eastAsia="en-GB"/>
          <w14:ligatures w14:val="standardContextual"/>
        </w:rPr>
      </w:pPr>
      <w:hyperlink w:anchor="_Toc139433026" w:history="1">
        <w:r w:rsidR="005214CE" w:rsidRPr="008B1A93">
          <w:rPr>
            <w:rStyle w:val="Hipersaitas"/>
            <w:rFonts w:ascii="Times New Roman" w:hAnsi="Times New Roman" w:cs="Times New Roman"/>
          </w:rPr>
          <w:t>1.1.</w:t>
        </w:r>
        <w:r w:rsidR="005214CE" w:rsidRPr="008B1A93">
          <w:rPr>
            <w:kern w:val="2"/>
            <w:lang w:val="en-GB" w:eastAsia="en-GB"/>
            <w14:ligatures w14:val="standardContextual"/>
          </w:rPr>
          <w:tab/>
        </w:r>
        <w:r w:rsidR="005214CE" w:rsidRPr="008B1A93">
          <w:rPr>
            <w:rStyle w:val="Hipersaitas"/>
            <w:rFonts w:ascii="Times New Roman" w:hAnsi="Times New Roman" w:cs="Times New Roman"/>
          </w:rPr>
          <w:t>Atliekų tvarkymo teisinis reglamentavimas</w:t>
        </w:r>
        <w:r w:rsidR="005214CE" w:rsidRPr="008B1A93">
          <w:rPr>
            <w:webHidden/>
          </w:rPr>
          <w:tab/>
        </w:r>
        <w:r w:rsidR="005214CE" w:rsidRPr="008B1A93">
          <w:rPr>
            <w:webHidden/>
          </w:rPr>
          <w:fldChar w:fldCharType="begin"/>
        </w:r>
        <w:r w:rsidR="005214CE" w:rsidRPr="008B1A93">
          <w:rPr>
            <w:webHidden/>
          </w:rPr>
          <w:instrText xml:space="preserve"> PAGEREF _Toc139433026 \h </w:instrText>
        </w:r>
        <w:r w:rsidR="005214CE" w:rsidRPr="008B1A93">
          <w:rPr>
            <w:webHidden/>
          </w:rPr>
        </w:r>
        <w:r w:rsidR="005214CE" w:rsidRPr="008B1A93">
          <w:rPr>
            <w:webHidden/>
          </w:rPr>
          <w:fldChar w:fldCharType="separate"/>
        </w:r>
        <w:r w:rsidR="00DB5A05">
          <w:rPr>
            <w:webHidden/>
          </w:rPr>
          <w:t>7</w:t>
        </w:r>
        <w:r w:rsidR="005214CE" w:rsidRPr="008B1A93">
          <w:rPr>
            <w:webHidden/>
          </w:rPr>
          <w:fldChar w:fldCharType="end"/>
        </w:r>
      </w:hyperlink>
    </w:p>
    <w:p w14:paraId="2547F570" w14:textId="566B4762" w:rsidR="005214CE" w:rsidRPr="008B1A93" w:rsidRDefault="00000000">
      <w:pPr>
        <w:pStyle w:val="Turinys2"/>
        <w:rPr>
          <w:kern w:val="2"/>
          <w:lang w:val="en-GB" w:eastAsia="en-GB"/>
          <w14:ligatures w14:val="standardContextual"/>
        </w:rPr>
      </w:pPr>
      <w:hyperlink w:anchor="_Toc139433027" w:history="1">
        <w:r w:rsidR="005214CE" w:rsidRPr="008B1A93">
          <w:rPr>
            <w:rStyle w:val="Hipersaitas"/>
            <w:rFonts w:ascii="Times New Roman" w:hAnsi="Times New Roman" w:cs="Times New Roman"/>
          </w:rPr>
          <w:t>1.2.</w:t>
        </w:r>
        <w:r w:rsidR="005214CE" w:rsidRPr="008B1A93">
          <w:rPr>
            <w:kern w:val="2"/>
            <w:lang w:val="en-GB" w:eastAsia="en-GB"/>
            <w14:ligatures w14:val="standardContextual"/>
          </w:rPr>
          <w:tab/>
        </w:r>
        <w:r w:rsidR="005214CE" w:rsidRPr="008B1A93">
          <w:rPr>
            <w:rStyle w:val="Hipersaitas"/>
            <w:rFonts w:ascii="Times New Roman" w:hAnsi="Times New Roman" w:cs="Times New Roman"/>
          </w:rPr>
          <w:t xml:space="preserve">Bendrieji duomenys apie </w:t>
        </w:r>
        <w:r w:rsidR="005214CE" w:rsidRPr="008B1A93">
          <w:rPr>
            <w:rStyle w:val="Hipersaitas"/>
            <w:rFonts w:ascii="Times New Roman" w:hAnsi="Times New Roman" w:cs="Times New Roman"/>
            <w:lang w:eastAsia="sv-SE"/>
          </w:rPr>
          <w:t>Rokiškio rajono savivaldybę</w:t>
        </w:r>
        <w:r w:rsidR="005214CE" w:rsidRPr="008B1A93">
          <w:rPr>
            <w:webHidden/>
          </w:rPr>
          <w:tab/>
        </w:r>
        <w:r w:rsidR="005214CE" w:rsidRPr="008B1A93">
          <w:rPr>
            <w:webHidden/>
          </w:rPr>
          <w:fldChar w:fldCharType="begin"/>
        </w:r>
        <w:r w:rsidR="005214CE" w:rsidRPr="008B1A93">
          <w:rPr>
            <w:webHidden/>
          </w:rPr>
          <w:instrText xml:space="preserve"> PAGEREF _Toc139433027 \h </w:instrText>
        </w:r>
        <w:r w:rsidR="005214CE" w:rsidRPr="008B1A93">
          <w:rPr>
            <w:webHidden/>
          </w:rPr>
        </w:r>
        <w:r w:rsidR="005214CE" w:rsidRPr="008B1A93">
          <w:rPr>
            <w:webHidden/>
          </w:rPr>
          <w:fldChar w:fldCharType="separate"/>
        </w:r>
        <w:r w:rsidR="00DB5A05">
          <w:rPr>
            <w:webHidden/>
          </w:rPr>
          <w:t>9</w:t>
        </w:r>
        <w:r w:rsidR="005214CE" w:rsidRPr="008B1A93">
          <w:rPr>
            <w:webHidden/>
          </w:rPr>
          <w:fldChar w:fldCharType="end"/>
        </w:r>
      </w:hyperlink>
    </w:p>
    <w:p w14:paraId="549F8F5F" w14:textId="1056CD85" w:rsidR="005214CE" w:rsidRPr="008B1A93" w:rsidRDefault="00000000">
      <w:pPr>
        <w:pStyle w:val="Turinys1"/>
        <w:rPr>
          <w:noProof/>
          <w:kern w:val="2"/>
          <w:lang w:val="en-GB" w:eastAsia="en-GB"/>
          <w14:ligatures w14:val="standardContextual"/>
        </w:rPr>
      </w:pPr>
      <w:hyperlink w:anchor="_Toc139433028" w:history="1">
        <w:r w:rsidR="005214CE" w:rsidRPr="008B1A93">
          <w:rPr>
            <w:rStyle w:val="Hipersaitas"/>
            <w:rFonts w:ascii="Times New Roman" w:hAnsi="Times New Roman" w:cs="Times New Roman"/>
            <w:noProof/>
          </w:rPr>
          <w:t>2.</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ESAMOS KOMUNALINIŲ ATLIEKŲ TVARKYMO SISTEMOS SITUACIJOS APŽVALGA</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_Toc139433028 \h </w:instrText>
        </w:r>
        <w:r w:rsidR="005214CE" w:rsidRPr="008B1A93">
          <w:rPr>
            <w:noProof/>
            <w:webHidden/>
          </w:rPr>
        </w:r>
        <w:r w:rsidR="005214CE" w:rsidRPr="008B1A93">
          <w:rPr>
            <w:noProof/>
            <w:webHidden/>
          </w:rPr>
          <w:fldChar w:fldCharType="separate"/>
        </w:r>
        <w:r w:rsidR="00DB5A05">
          <w:rPr>
            <w:noProof/>
            <w:webHidden/>
          </w:rPr>
          <w:t>10</w:t>
        </w:r>
        <w:r w:rsidR="005214CE" w:rsidRPr="008B1A93">
          <w:rPr>
            <w:noProof/>
            <w:webHidden/>
          </w:rPr>
          <w:fldChar w:fldCharType="end"/>
        </w:r>
      </w:hyperlink>
    </w:p>
    <w:p w14:paraId="084C0682" w14:textId="2C209BC3" w:rsidR="005214CE" w:rsidRPr="008B1A93" w:rsidRDefault="00000000">
      <w:pPr>
        <w:pStyle w:val="Turinys2"/>
        <w:rPr>
          <w:kern w:val="2"/>
          <w:lang w:val="en-GB" w:eastAsia="en-GB"/>
          <w14:ligatures w14:val="standardContextual"/>
        </w:rPr>
      </w:pPr>
      <w:hyperlink w:anchor="_Toc139433029" w:history="1">
        <w:r w:rsidR="005214CE" w:rsidRPr="008B1A93">
          <w:rPr>
            <w:rStyle w:val="Hipersaitas"/>
            <w:rFonts w:ascii="Times New Roman" w:hAnsi="Times New Roman" w:cs="Times New Roman"/>
          </w:rPr>
          <w:t>2.1.</w:t>
        </w:r>
        <w:r w:rsidR="005214CE" w:rsidRPr="008B1A93">
          <w:rPr>
            <w:kern w:val="2"/>
            <w:lang w:val="en-GB" w:eastAsia="en-GB"/>
            <w14:ligatures w14:val="standardContextual"/>
          </w:rPr>
          <w:tab/>
        </w:r>
        <w:r w:rsidR="005214CE" w:rsidRPr="008B1A93">
          <w:rPr>
            <w:rStyle w:val="Hipersaitas"/>
            <w:rFonts w:ascii="Times New Roman" w:hAnsi="Times New Roman" w:cs="Times New Roman"/>
          </w:rPr>
          <w:t>Komunalinių atliekų tvarkymo sistemos organizavimas</w:t>
        </w:r>
        <w:r w:rsidR="005214CE" w:rsidRPr="008B1A93">
          <w:rPr>
            <w:webHidden/>
          </w:rPr>
          <w:tab/>
        </w:r>
        <w:r w:rsidR="005214CE" w:rsidRPr="008B1A93">
          <w:rPr>
            <w:webHidden/>
          </w:rPr>
          <w:fldChar w:fldCharType="begin"/>
        </w:r>
        <w:r w:rsidR="005214CE" w:rsidRPr="008B1A93">
          <w:rPr>
            <w:webHidden/>
          </w:rPr>
          <w:instrText xml:space="preserve"> PAGEREF _Toc139433029 \h </w:instrText>
        </w:r>
        <w:r w:rsidR="005214CE" w:rsidRPr="008B1A93">
          <w:rPr>
            <w:webHidden/>
          </w:rPr>
        </w:r>
        <w:r w:rsidR="005214CE" w:rsidRPr="008B1A93">
          <w:rPr>
            <w:webHidden/>
          </w:rPr>
          <w:fldChar w:fldCharType="separate"/>
        </w:r>
        <w:r w:rsidR="00DB5A05">
          <w:rPr>
            <w:webHidden/>
          </w:rPr>
          <w:t>10</w:t>
        </w:r>
        <w:r w:rsidR="005214CE" w:rsidRPr="008B1A93">
          <w:rPr>
            <w:webHidden/>
          </w:rPr>
          <w:fldChar w:fldCharType="end"/>
        </w:r>
      </w:hyperlink>
    </w:p>
    <w:p w14:paraId="67A25848" w14:textId="1335B821" w:rsidR="005214CE" w:rsidRPr="008B1A93" w:rsidRDefault="00000000">
      <w:pPr>
        <w:pStyle w:val="Turinys2"/>
        <w:rPr>
          <w:kern w:val="2"/>
          <w:lang w:val="en-GB" w:eastAsia="en-GB"/>
          <w14:ligatures w14:val="standardContextual"/>
        </w:rPr>
      </w:pPr>
      <w:hyperlink w:anchor="_Toc139433030" w:history="1">
        <w:r w:rsidR="005214CE" w:rsidRPr="008B1A93">
          <w:rPr>
            <w:rStyle w:val="Hipersaitas"/>
            <w:rFonts w:ascii="Times New Roman" w:hAnsi="Times New Roman" w:cs="Times New Roman"/>
          </w:rPr>
          <w:t>2.2.</w:t>
        </w:r>
        <w:r w:rsidR="005214CE" w:rsidRPr="008B1A93">
          <w:rPr>
            <w:kern w:val="2"/>
            <w:lang w:val="en-GB" w:eastAsia="en-GB"/>
            <w14:ligatures w14:val="standardContextual"/>
          </w:rPr>
          <w:tab/>
        </w:r>
        <w:r w:rsidR="005214CE" w:rsidRPr="008B1A93">
          <w:rPr>
            <w:rStyle w:val="Hipersaitas"/>
            <w:rFonts w:ascii="Times New Roman" w:hAnsi="Times New Roman" w:cs="Times New Roman"/>
          </w:rPr>
          <w:t>Komunalinių atliekų tvarkymo sistemos finansavimas</w:t>
        </w:r>
        <w:r w:rsidR="005214CE" w:rsidRPr="008B1A93">
          <w:rPr>
            <w:webHidden/>
          </w:rPr>
          <w:tab/>
        </w:r>
        <w:r w:rsidR="005214CE" w:rsidRPr="008B1A93">
          <w:rPr>
            <w:webHidden/>
          </w:rPr>
          <w:fldChar w:fldCharType="begin"/>
        </w:r>
        <w:r w:rsidR="005214CE" w:rsidRPr="008B1A93">
          <w:rPr>
            <w:webHidden/>
          </w:rPr>
          <w:instrText xml:space="preserve"> PAGEREF _Toc139433030 \h </w:instrText>
        </w:r>
        <w:r w:rsidR="005214CE" w:rsidRPr="008B1A93">
          <w:rPr>
            <w:webHidden/>
          </w:rPr>
        </w:r>
        <w:r w:rsidR="005214CE" w:rsidRPr="008B1A93">
          <w:rPr>
            <w:webHidden/>
          </w:rPr>
          <w:fldChar w:fldCharType="separate"/>
        </w:r>
        <w:r w:rsidR="00DB5A05">
          <w:rPr>
            <w:webHidden/>
          </w:rPr>
          <w:t>13</w:t>
        </w:r>
        <w:r w:rsidR="005214CE" w:rsidRPr="008B1A93">
          <w:rPr>
            <w:webHidden/>
          </w:rPr>
          <w:fldChar w:fldCharType="end"/>
        </w:r>
      </w:hyperlink>
    </w:p>
    <w:p w14:paraId="5A219EB1" w14:textId="17BCF0DE" w:rsidR="005214CE" w:rsidRPr="008B1A93" w:rsidRDefault="00000000">
      <w:pPr>
        <w:pStyle w:val="Turinys3"/>
        <w:tabs>
          <w:tab w:val="left" w:pos="1200"/>
          <w:tab w:val="right" w:leader="dot" w:pos="9350"/>
        </w:tabs>
        <w:rPr>
          <w:noProof/>
          <w:kern w:val="2"/>
          <w:lang w:val="en-GB" w:eastAsia="en-GB"/>
          <w14:ligatures w14:val="standardContextual"/>
        </w:rPr>
      </w:pPr>
      <w:hyperlink w:anchor="_Toc139433031" w:history="1">
        <w:r w:rsidR="005214CE" w:rsidRPr="008B1A93">
          <w:rPr>
            <w:rStyle w:val="Hipersaitas"/>
            <w:rFonts w:ascii="Times New Roman" w:hAnsi="Times New Roman" w:cs="Times New Roman"/>
            <w:noProof/>
          </w:rPr>
          <w:t>2.2.1.</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Investicinių projektų įgyvendinimas</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_Toc139433031 \h </w:instrText>
        </w:r>
        <w:r w:rsidR="005214CE" w:rsidRPr="008B1A93">
          <w:rPr>
            <w:noProof/>
            <w:webHidden/>
          </w:rPr>
        </w:r>
        <w:r w:rsidR="005214CE" w:rsidRPr="008B1A93">
          <w:rPr>
            <w:noProof/>
            <w:webHidden/>
          </w:rPr>
          <w:fldChar w:fldCharType="separate"/>
        </w:r>
        <w:r w:rsidR="00DB5A05">
          <w:rPr>
            <w:noProof/>
            <w:webHidden/>
          </w:rPr>
          <w:t>13</w:t>
        </w:r>
        <w:r w:rsidR="005214CE" w:rsidRPr="008B1A93">
          <w:rPr>
            <w:noProof/>
            <w:webHidden/>
          </w:rPr>
          <w:fldChar w:fldCharType="end"/>
        </w:r>
      </w:hyperlink>
    </w:p>
    <w:p w14:paraId="56D1D2A7" w14:textId="7F4DD796" w:rsidR="005214CE" w:rsidRPr="008B1A93" w:rsidRDefault="00000000">
      <w:pPr>
        <w:pStyle w:val="Turinys3"/>
        <w:tabs>
          <w:tab w:val="left" w:pos="1200"/>
          <w:tab w:val="right" w:leader="dot" w:pos="9350"/>
        </w:tabs>
        <w:rPr>
          <w:noProof/>
          <w:kern w:val="2"/>
          <w:lang w:val="en-GB" w:eastAsia="en-GB"/>
          <w14:ligatures w14:val="standardContextual"/>
        </w:rPr>
      </w:pPr>
      <w:hyperlink w:anchor="_Toc139433032" w:history="1">
        <w:r w:rsidR="005214CE" w:rsidRPr="008B1A93">
          <w:rPr>
            <w:rStyle w:val="Hipersaitas"/>
            <w:rFonts w:ascii="Times New Roman" w:hAnsi="Times New Roman" w:cs="Times New Roman"/>
            <w:noProof/>
          </w:rPr>
          <w:t>2.2.2.</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Komunalinių atliekų tvarkymo sąnaudos</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_Toc139433032 \h </w:instrText>
        </w:r>
        <w:r w:rsidR="005214CE" w:rsidRPr="008B1A93">
          <w:rPr>
            <w:noProof/>
            <w:webHidden/>
          </w:rPr>
        </w:r>
        <w:r w:rsidR="005214CE" w:rsidRPr="008B1A93">
          <w:rPr>
            <w:noProof/>
            <w:webHidden/>
          </w:rPr>
          <w:fldChar w:fldCharType="separate"/>
        </w:r>
        <w:r w:rsidR="00DB5A05">
          <w:rPr>
            <w:noProof/>
            <w:webHidden/>
          </w:rPr>
          <w:t>14</w:t>
        </w:r>
        <w:r w:rsidR="005214CE" w:rsidRPr="008B1A93">
          <w:rPr>
            <w:noProof/>
            <w:webHidden/>
          </w:rPr>
          <w:fldChar w:fldCharType="end"/>
        </w:r>
      </w:hyperlink>
    </w:p>
    <w:p w14:paraId="4A8B2F27" w14:textId="0DB539CC" w:rsidR="005214CE" w:rsidRPr="008B1A93" w:rsidRDefault="00000000">
      <w:pPr>
        <w:pStyle w:val="Turinys3"/>
        <w:tabs>
          <w:tab w:val="left" w:pos="1200"/>
          <w:tab w:val="right" w:leader="dot" w:pos="9350"/>
        </w:tabs>
        <w:rPr>
          <w:noProof/>
          <w:kern w:val="2"/>
          <w:lang w:val="en-GB" w:eastAsia="en-GB"/>
          <w14:ligatures w14:val="standardContextual"/>
        </w:rPr>
      </w:pPr>
      <w:hyperlink w:anchor="_Toc139433033" w:history="1">
        <w:r w:rsidR="005214CE" w:rsidRPr="008B1A93">
          <w:rPr>
            <w:rStyle w:val="Hipersaitas"/>
            <w:rFonts w:ascii="Times New Roman" w:hAnsi="Times New Roman" w:cs="Times New Roman"/>
            <w:noProof/>
          </w:rPr>
          <w:t>2.2.3.</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„Teršėjas moka“ principo įgyvendinimas</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_Toc139433033 \h </w:instrText>
        </w:r>
        <w:r w:rsidR="005214CE" w:rsidRPr="008B1A93">
          <w:rPr>
            <w:noProof/>
            <w:webHidden/>
          </w:rPr>
        </w:r>
        <w:r w:rsidR="005214CE" w:rsidRPr="008B1A93">
          <w:rPr>
            <w:noProof/>
            <w:webHidden/>
          </w:rPr>
          <w:fldChar w:fldCharType="separate"/>
        </w:r>
        <w:r w:rsidR="00DB5A05">
          <w:rPr>
            <w:noProof/>
            <w:webHidden/>
          </w:rPr>
          <w:t>16</w:t>
        </w:r>
        <w:r w:rsidR="005214CE" w:rsidRPr="008B1A93">
          <w:rPr>
            <w:noProof/>
            <w:webHidden/>
          </w:rPr>
          <w:fldChar w:fldCharType="end"/>
        </w:r>
      </w:hyperlink>
    </w:p>
    <w:p w14:paraId="589CC6E1" w14:textId="7BF3B89A" w:rsidR="005214CE" w:rsidRPr="008B1A93" w:rsidRDefault="00000000">
      <w:pPr>
        <w:pStyle w:val="Turinys2"/>
        <w:rPr>
          <w:kern w:val="2"/>
          <w:lang w:val="en-GB" w:eastAsia="en-GB"/>
          <w14:ligatures w14:val="standardContextual"/>
        </w:rPr>
      </w:pPr>
      <w:hyperlink w:anchor="_Toc139433034" w:history="1">
        <w:r w:rsidR="005214CE" w:rsidRPr="008B1A93">
          <w:rPr>
            <w:rStyle w:val="Hipersaitas"/>
            <w:rFonts w:ascii="Times New Roman" w:hAnsi="Times New Roman" w:cs="Times New Roman"/>
          </w:rPr>
          <w:t>2.3.</w:t>
        </w:r>
        <w:r w:rsidR="005214CE" w:rsidRPr="008B1A93">
          <w:rPr>
            <w:kern w:val="2"/>
            <w:lang w:val="en-GB" w:eastAsia="en-GB"/>
            <w14:ligatures w14:val="standardContextual"/>
          </w:rPr>
          <w:tab/>
        </w:r>
        <w:r w:rsidR="005214CE" w:rsidRPr="008B1A93">
          <w:rPr>
            <w:rStyle w:val="Hipersaitas"/>
            <w:rFonts w:ascii="Times New Roman" w:hAnsi="Times New Roman" w:cs="Times New Roman"/>
          </w:rPr>
          <w:t>Komunalinių atliekų turėtojai, tvarkymo infrastruktūra</w:t>
        </w:r>
        <w:r w:rsidR="005214CE" w:rsidRPr="008B1A93">
          <w:rPr>
            <w:webHidden/>
          </w:rPr>
          <w:tab/>
        </w:r>
        <w:r w:rsidR="005214CE" w:rsidRPr="008B1A93">
          <w:rPr>
            <w:webHidden/>
          </w:rPr>
          <w:fldChar w:fldCharType="begin"/>
        </w:r>
        <w:r w:rsidR="005214CE" w:rsidRPr="008B1A93">
          <w:rPr>
            <w:webHidden/>
          </w:rPr>
          <w:instrText xml:space="preserve"> PAGEREF _Toc139433034 \h </w:instrText>
        </w:r>
        <w:r w:rsidR="005214CE" w:rsidRPr="008B1A93">
          <w:rPr>
            <w:webHidden/>
          </w:rPr>
        </w:r>
        <w:r w:rsidR="005214CE" w:rsidRPr="008B1A93">
          <w:rPr>
            <w:webHidden/>
          </w:rPr>
          <w:fldChar w:fldCharType="separate"/>
        </w:r>
        <w:r w:rsidR="00DB5A05">
          <w:rPr>
            <w:webHidden/>
          </w:rPr>
          <w:t>18</w:t>
        </w:r>
        <w:r w:rsidR="005214CE" w:rsidRPr="008B1A93">
          <w:rPr>
            <w:webHidden/>
          </w:rPr>
          <w:fldChar w:fldCharType="end"/>
        </w:r>
      </w:hyperlink>
    </w:p>
    <w:p w14:paraId="11868C2B" w14:textId="57BBA931" w:rsidR="005214CE" w:rsidRPr="008B1A93" w:rsidRDefault="00000000">
      <w:pPr>
        <w:pStyle w:val="Turinys2"/>
        <w:rPr>
          <w:kern w:val="2"/>
          <w:lang w:val="en-GB" w:eastAsia="en-GB"/>
          <w14:ligatures w14:val="standardContextual"/>
        </w:rPr>
      </w:pPr>
      <w:hyperlink w:anchor="_Toc139433035" w:history="1">
        <w:r w:rsidR="005214CE" w:rsidRPr="008B1A93">
          <w:rPr>
            <w:rStyle w:val="Hipersaitas"/>
            <w:rFonts w:ascii="Times New Roman" w:hAnsi="Times New Roman" w:cs="Times New Roman"/>
          </w:rPr>
          <w:t>2.4.</w:t>
        </w:r>
        <w:r w:rsidR="005214CE" w:rsidRPr="008B1A93">
          <w:rPr>
            <w:kern w:val="2"/>
            <w:lang w:val="en-GB" w:eastAsia="en-GB"/>
            <w14:ligatures w14:val="standardContextual"/>
          </w:rPr>
          <w:tab/>
        </w:r>
        <w:r w:rsidR="005214CE" w:rsidRPr="008B1A93">
          <w:rPr>
            <w:rStyle w:val="Hipersaitas"/>
            <w:rFonts w:ascii="Times New Roman" w:hAnsi="Times New Roman" w:cs="Times New Roman"/>
          </w:rPr>
          <w:t>Komunalinių atliekų kiekiai</w:t>
        </w:r>
        <w:r w:rsidR="005214CE" w:rsidRPr="008B1A93">
          <w:rPr>
            <w:webHidden/>
          </w:rPr>
          <w:tab/>
        </w:r>
        <w:r w:rsidR="005214CE" w:rsidRPr="008B1A93">
          <w:rPr>
            <w:webHidden/>
          </w:rPr>
          <w:fldChar w:fldCharType="begin"/>
        </w:r>
        <w:r w:rsidR="005214CE" w:rsidRPr="008B1A93">
          <w:rPr>
            <w:webHidden/>
          </w:rPr>
          <w:instrText xml:space="preserve"> PAGEREF _Toc139433035 \h </w:instrText>
        </w:r>
        <w:r w:rsidR="005214CE" w:rsidRPr="008B1A93">
          <w:rPr>
            <w:webHidden/>
          </w:rPr>
        </w:r>
        <w:r w:rsidR="005214CE" w:rsidRPr="008B1A93">
          <w:rPr>
            <w:webHidden/>
          </w:rPr>
          <w:fldChar w:fldCharType="separate"/>
        </w:r>
        <w:r w:rsidR="00DB5A05">
          <w:rPr>
            <w:webHidden/>
          </w:rPr>
          <w:t>21</w:t>
        </w:r>
        <w:r w:rsidR="005214CE" w:rsidRPr="008B1A93">
          <w:rPr>
            <w:webHidden/>
          </w:rPr>
          <w:fldChar w:fldCharType="end"/>
        </w:r>
      </w:hyperlink>
    </w:p>
    <w:p w14:paraId="71BC0CB5" w14:textId="7A3C10F0" w:rsidR="005214CE" w:rsidRPr="008B1A93" w:rsidRDefault="00000000">
      <w:pPr>
        <w:pStyle w:val="Turinys3"/>
        <w:tabs>
          <w:tab w:val="left" w:pos="1200"/>
          <w:tab w:val="right" w:leader="dot" w:pos="9350"/>
        </w:tabs>
        <w:rPr>
          <w:noProof/>
          <w:kern w:val="2"/>
          <w:lang w:val="en-GB" w:eastAsia="en-GB"/>
          <w14:ligatures w14:val="standardContextual"/>
        </w:rPr>
      </w:pPr>
      <w:hyperlink w:anchor="_Toc139433036" w:history="1">
        <w:r w:rsidR="005214CE" w:rsidRPr="008B1A93">
          <w:rPr>
            <w:rStyle w:val="Hipersaitas"/>
            <w:rFonts w:ascii="Times New Roman" w:hAnsi="Times New Roman" w:cs="Times New Roman"/>
            <w:noProof/>
          </w:rPr>
          <w:t>2.4.1.</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Mišrios komunalinės atliekos</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_Toc139433036 \h </w:instrText>
        </w:r>
        <w:r w:rsidR="005214CE" w:rsidRPr="008B1A93">
          <w:rPr>
            <w:noProof/>
            <w:webHidden/>
          </w:rPr>
        </w:r>
        <w:r w:rsidR="005214CE" w:rsidRPr="008B1A93">
          <w:rPr>
            <w:noProof/>
            <w:webHidden/>
          </w:rPr>
          <w:fldChar w:fldCharType="separate"/>
        </w:r>
        <w:r w:rsidR="00DB5A05">
          <w:rPr>
            <w:noProof/>
            <w:webHidden/>
          </w:rPr>
          <w:t>24</w:t>
        </w:r>
        <w:r w:rsidR="005214CE" w:rsidRPr="008B1A93">
          <w:rPr>
            <w:noProof/>
            <w:webHidden/>
          </w:rPr>
          <w:fldChar w:fldCharType="end"/>
        </w:r>
      </w:hyperlink>
    </w:p>
    <w:p w14:paraId="564079B5" w14:textId="02B02BD5" w:rsidR="005214CE" w:rsidRPr="008B1A93" w:rsidRDefault="00000000">
      <w:pPr>
        <w:pStyle w:val="Turinys3"/>
        <w:tabs>
          <w:tab w:val="left" w:pos="1200"/>
          <w:tab w:val="right" w:leader="dot" w:pos="9350"/>
        </w:tabs>
        <w:rPr>
          <w:noProof/>
          <w:kern w:val="2"/>
          <w:lang w:val="en-GB" w:eastAsia="en-GB"/>
          <w14:ligatures w14:val="standardContextual"/>
        </w:rPr>
      </w:pPr>
      <w:hyperlink w:anchor="_Toc139433037" w:history="1">
        <w:r w:rsidR="005214CE" w:rsidRPr="008B1A93">
          <w:rPr>
            <w:rStyle w:val="Hipersaitas"/>
            <w:rFonts w:ascii="Times New Roman" w:hAnsi="Times New Roman" w:cs="Times New Roman"/>
            <w:noProof/>
          </w:rPr>
          <w:t>2.4.2.</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Antrinių žaliavų, įskaitant pakuočių atliekas, tvarkymas</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_Toc139433037 \h </w:instrText>
        </w:r>
        <w:r w:rsidR="005214CE" w:rsidRPr="008B1A93">
          <w:rPr>
            <w:noProof/>
            <w:webHidden/>
          </w:rPr>
        </w:r>
        <w:r w:rsidR="005214CE" w:rsidRPr="008B1A93">
          <w:rPr>
            <w:noProof/>
            <w:webHidden/>
          </w:rPr>
          <w:fldChar w:fldCharType="separate"/>
        </w:r>
        <w:r w:rsidR="00DB5A05">
          <w:rPr>
            <w:noProof/>
            <w:webHidden/>
          </w:rPr>
          <w:t>26</w:t>
        </w:r>
        <w:r w:rsidR="005214CE" w:rsidRPr="008B1A93">
          <w:rPr>
            <w:noProof/>
            <w:webHidden/>
          </w:rPr>
          <w:fldChar w:fldCharType="end"/>
        </w:r>
      </w:hyperlink>
    </w:p>
    <w:p w14:paraId="0289FBA2" w14:textId="5C913917" w:rsidR="005214CE" w:rsidRPr="008B1A93" w:rsidRDefault="00000000">
      <w:pPr>
        <w:pStyle w:val="Turinys3"/>
        <w:tabs>
          <w:tab w:val="left" w:pos="1200"/>
          <w:tab w:val="right" w:leader="dot" w:pos="9350"/>
        </w:tabs>
        <w:rPr>
          <w:noProof/>
          <w:kern w:val="2"/>
          <w:lang w:val="en-GB" w:eastAsia="en-GB"/>
          <w14:ligatures w14:val="standardContextual"/>
        </w:rPr>
      </w:pPr>
      <w:hyperlink w:anchor="_Toc139433038" w:history="1">
        <w:r w:rsidR="005214CE" w:rsidRPr="008B1A93">
          <w:rPr>
            <w:rStyle w:val="Hipersaitas"/>
            <w:rFonts w:ascii="Times New Roman" w:hAnsi="Times New Roman" w:cs="Times New Roman"/>
            <w:noProof/>
          </w:rPr>
          <w:t>2.4.3.</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Biologiškai skaidžių (žaliųjų atliekų, maisto atliekų) tvarkymas</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_Toc139433038 \h </w:instrText>
        </w:r>
        <w:r w:rsidR="005214CE" w:rsidRPr="008B1A93">
          <w:rPr>
            <w:noProof/>
            <w:webHidden/>
          </w:rPr>
        </w:r>
        <w:r w:rsidR="005214CE" w:rsidRPr="008B1A93">
          <w:rPr>
            <w:noProof/>
            <w:webHidden/>
          </w:rPr>
          <w:fldChar w:fldCharType="separate"/>
        </w:r>
        <w:r w:rsidR="00DB5A05">
          <w:rPr>
            <w:noProof/>
            <w:webHidden/>
          </w:rPr>
          <w:t>28</w:t>
        </w:r>
        <w:r w:rsidR="005214CE" w:rsidRPr="008B1A93">
          <w:rPr>
            <w:noProof/>
            <w:webHidden/>
          </w:rPr>
          <w:fldChar w:fldCharType="end"/>
        </w:r>
      </w:hyperlink>
    </w:p>
    <w:p w14:paraId="02873864" w14:textId="4B595F2F" w:rsidR="005214CE" w:rsidRPr="008B1A93" w:rsidRDefault="00000000">
      <w:pPr>
        <w:pStyle w:val="Turinys2"/>
        <w:rPr>
          <w:kern w:val="2"/>
          <w:lang w:val="en-GB" w:eastAsia="en-GB"/>
          <w14:ligatures w14:val="standardContextual"/>
        </w:rPr>
      </w:pPr>
      <w:hyperlink w:anchor="_Toc139433039" w:history="1">
        <w:r w:rsidR="005214CE" w:rsidRPr="008B1A93">
          <w:rPr>
            <w:rStyle w:val="Hipersaitas"/>
            <w:rFonts w:ascii="Times New Roman" w:hAnsi="Times New Roman" w:cs="Times New Roman"/>
          </w:rPr>
          <w:t>2.5.</w:t>
        </w:r>
        <w:r w:rsidR="005214CE" w:rsidRPr="008B1A93">
          <w:rPr>
            <w:kern w:val="2"/>
            <w:lang w:val="en-GB" w:eastAsia="en-GB"/>
            <w14:ligatures w14:val="standardContextual"/>
          </w:rPr>
          <w:tab/>
        </w:r>
        <w:r w:rsidR="005214CE" w:rsidRPr="008B1A93">
          <w:rPr>
            <w:rStyle w:val="Hipersaitas"/>
            <w:rFonts w:ascii="Times New Roman" w:hAnsi="Times New Roman" w:cs="Times New Roman"/>
          </w:rPr>
          <w:t>Visuomenės švietimas ir informavimas</w:t>
        </w:r>
        <w:r w:rsidR="005214CE" w:rsidRPr="008B1A93">
          <w:rPr>
            <w:webHidden/>
          </w:rPr>
          <w:tab/>
        </w:r>
        <w:r w:rsidR="005214CE" w:rsidRPr="008B1A93">
          <w:rPr>
            <w:webHidden/>
          </w:rPr>
          <w:fldChar w:fldCharType="begin"/>
        </w:r>
        <w:r w:rsidR="005214CE" w:rsidRPr="008B1A93">
          <w:rPr>
            <w:webHidden/>
          </w:rPr>
          <w:instrText xml:space="preserve"> PAGEREF _Toc139433039 \h </w:instrText>
        </w:r>
        <w:r w:rsidR="005214CE" w:rsidRPr="008B1A93">
          <w:rPr>
            <w:webHidden/>
          </w:rPr>
        </w:r>
        <w:r w:rsidR="005214CE" w:rsidRPr="008B1A93">
          <w:rPr>
            <w:webHidden/>
          </w:rPr>
          <w:fldChar w:fldCharType="separate"/>
        </w:r>
        <w:r w:rsidR="00DB5A05">
          <w:rPr>
            <w:webHidden/>
          </w:rPr>
          <w:t>29</w:t>
        </w:r>
        <w:r w:rsidR="005214CE" w:rsidRPr="008B1A93">
          <w:rPr>
            <w:webHidden/>
          </w:rPr>
          <w:fldChar w:fldCharType="end"/>
        </w:r>
      </w:hyperlink>
    </w:p>
    <w:p w14:paraId="188B1333" w14:textId="6AF4E927" w:rsidR="005214CE" w:rsidRPr="008B1A93" w:rsidRDefault="00000000">
      <w:pPr>
        <w:pStyle w:val="Turinys2"/>
        <w:tabs>
          <w:tab w:val="left" w:pos="1440"/>
        </w:tabs>
        <w:rPr>
          <w:kern w:val="2"/>
          <w:lang w:val="en-GB" w:eastAsia="en-GB"/>
          <w14:ligatures w14:val="standardContextual"/>
        </w:rPr>
      </w:pPr>
      <w:hyperlink w:anchor="_Toc139433040" w:history="1">
        <w:r w:rsidR="005214CE" w:rsidRPr="008B1A93">
          <w:rPr>
            <w:rStyle w:val="Hipersaitas"/>
            <w:rFonts w:ascii="Times New Roman" w:hAnsi="Times New Roman" w:cs="Times New Roman"/>
          </w:rPr>
          <w:t>2.6.</w:t>
        </w:r>
        <w:r w:rsidR="005214CE" w:rsidRPr="008B1A93">
          <w:rPr>
            <w:kern w:val="2"/>
            <w:lang w:val="en-GB" w:eastAsia="en-GB"/>
            <w14:ligatures w14:val="standardContextual"/>
          </w:rPr>
          <w:tab/>
        </w:r>
        <w:r w:rsidR="005214CE" w:rsidRPr="008B1A93">
          <w:rPr>
            <w:rStyle w:val="Hipersaitas"/>
            <w:rFonts w:ascii="Times New Roman" w:hAnsi="Times New Roman" w:cs="Times New Roman"/>
          </w:rPr>
          <w:t>Rokiškio  rajono savivaldybės komunalinių atliekų tvarkymo sistemos esamos situacijos apibendrinimas, stiprybių, silpnybių, grėsmių ir galimybių analizė</w:t>
        </w:r>
        <w:r w:rsidR="005214CE" w:rsidRPr="008B1A93">
          <w:rPr>
            <w:webHidden/>
          </w:rPr>
          <w:tab/>
        </w:r>
        <w:r w:rsidR="005214CE" w:rsidRPr="008B1A93">
          <w:rPr>
            <w:webHidden/>
          </w:rPr>
          <w:fldChar w:fldCharType="begin"/>
        </w:r>
        <w:r w:rsidR="005214CE" w:rsidRPr="008B1A93">
          <w:rPr>
            <w:webHidden/>
          </w:rPr>
          <w:instrText xml:space="preserve"> PAGEREF _Toc139433040 \h </w:instrText>
        </w:r>
        <w:r w:rsidR="005214CE" w:rsidRPr="008B1A93">
          <w:rPr>
            <w:webHidden/>
          </w:rPr>
        </w:r>
        <w:r w:rsidR="005214CE" w:rsidRPr="008B1A93">
          <w:rPr>
            <w:webHidden/>
          </w:rPr>
          <w:fldChar w:fldCharType="separate"/>
        </w:r>
        <w:r w:rsidR="00DB5A05">
          <w:rPr>
            <w:webHidden/>
          </w:rPr>
          <w:t>30</w:t>
        </w:r>
        <w:r w:rsidR="005214CE" w:rsidRPr="008B1A93">
          <w:rPr>
            <w:webHidden/>
          </w:rPr>
          <w:fldChar w:fldCharType="end"/>
        </w:r>
      </w:hyperlink>
    </w:p>
    <w:p w14:paraId="2A6C3EDA" w14:textId="59E40A44" w:rsidR="005214CE" w:rsidRPr="008B1A93" w:rsidRDefault="00000000">
      <w:pPr>
        <w:pStyle w:val="Turinys1"/>
        <w:rPr>
          <w:noProof/>
          <w:kern w:val="2"/>
          <w:lang w:val="en-GB" w:eastAsia="en-GB"/>
          <w14:ligatures w14:val="standardContextual"/>
        </w:rPr>
      </w:pPr>
      <w:hyperlink w:anchor="_Toc139433041" w:history="1">
        <w:r w:rsidR="005214CE" w:rsidRPr="008B1A93">
          <w:rPr>
            <w:rStyle w:val="Hipersaitas"/>
            <w:rFonts w:ascii="Times New Roman" w:hAnsi="Times New Roman" w:cs="Times New Roman"/>
            <w:noProof/>
          </w:rPr>
          <w:t>3.</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KOMUNALINIŲ ATLIEKŲ PREVENCIJOS IR TVARKYMO STRATEGIJA 2021-2027 m.</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_Toc139433041 \h </w:instrText>
        </w:r>
        <w:r w:rsidR="005214CE" w:rsidRPr="008B1A93">
          <w:rPr>
            <w:noProof/>
            <w:webHidden/>
          </w:rPr>
        </w:r>
        <w:r w:rsidR="005214CE" w:rsidRPr="008B1A93">
          <w:rPr>
            <w:noProof/>
            <w:webHidden/>
          </w:rPr>
          <w:fldChar w:fldCharType="separate"/>
        </w:r>
        <w:r w:rsidR="00DB5A05">
          <w:rPr>
            <w:noProof/>
            <w:webHidden/>
          </w:rPr>
          <w:t>37</w:t>
        </w:r>
        <w:r w:rsidR="005214CE" w:rsidRPr="008B1A93">
          <w:rPr>
            <w:noProof/>
            <w:webHidden/>
          </w:rPr>
          <w:fldChar w:fldCharType="end"/>
        </w:r>
      </w:hyperlink>
    </w:p>
    <w:p w14:paraId="15B3ED4F" w14:textId="45D4265D" w:rsidR="005214CE" w:rsidRPr="008B1A93" w:rsidRDefault="00000000">
      <w:pPr>
        <w:pStyle w:val="Turinys2"/>
        <w:rPr>
          <w:kern w:val="2"/>
          <w:lang w:val="en-GB" w:eastAsia="en-GB"/>
          <w14:ligatures w14:val="standardContextual"/>
        </w:rPr>
      </w:pPr>
      <w:hyperlink w:anchor="_Toc139433042" w:history="1">
        <w:r w:rsidR="005214CE" w:rsidRPr="008B1A93">
          <w:rPr>
            <w:rStyle w:val="Hipersaitas"/>
            <w:rFonts w:ascii="Times New Roman" w:hAnsi="Times New Roman" w:cs="Times New Roman"/>
          </w:rPr>
          <w:t>3.1.</w:t>
        </w:r>
        <w:r w:rsidR="005214CE" w:rsidRPr="008B1A93">
          <w:rPr>
            <w:kern w:val="2"/>
            <w:lang w:val="en-GB" w:eastAsia="en-GB"/>
            <w14:ligatures w14:val="standardContextual"/>
          </w:rPr>
          <w:tab/>
        </w:r>
        <w:r w:rsidR="005214CE" w:rsidRPr="008B1A93">
          <w:rPr>
            <w:rStyle w:val="Hipersaitas"/>
            <w:rFonts w:ascii="Times New Roman" w:hAnsi="Times New Roman" w:cs="Times New Roman"/>
          </w:rPr>
          <w:t>Komunalinių atliekų susidarymo prognozės 2021-2030 metams</w:t>
        </w:r>
        <w:r w:rsidR="005214CE" w:rsidRPr="008B1A93">
          <w:rPr>
            <w:webHidden/>
          </w:rPr>
          <w:tab/>
        </w:r>
        <w:r w:rsidR="005214CE" w:rsidRPr="008B1A93">
          <w:rPr>
            <w:webHidden/>
          </w:rPr>
          <w:fldChar w:fldCharType="begin"/>
        </w:r>
        <w:r w:rsidR="005214CE" w:rsidRPr="008B1A93">
          <w:rPr>
            <w:webHidden/>
          </w:rPr>
          <w:instrText xml:space="preserve"> PAGEREF _Toc139433042 \h </w:instrText>
        </w:r>
        <w:r w:rsidR="005214CE" w:rsidRPr="008B1A93">
          <w:rPr>
            <w:webHidden/>
          </w:rPr>
        </w:r>
        <w:r w:rsidR="005214CE" w:rsidRPr="008B1A93">
          <w:rPr>
            <w:webHidden/>
          </w:rPr>
          <w:fldChar w:fldCharType="separate"/>
        </w:r>
        <w:r w:rsidR="00DB5A05">
          <w:rPr>
            <w:webHidden/>
          </w:rPr>
          <w:t>37</w:t>
        </w:r>
        <w:r w:rsidR="005214CE" w:rsidRPr="008B1A93">
          <w:rPr>
            <w:webHidden/>
          </w:rPr>
          <w:fldChar w:fldCharType="end"/>
        </w:r>
      </w:hyperlink>
    </w:p>
    <w:p w14:paraId="32A3B53C" w14:textId="3AB78DE9" w:rsidR="005214CE" w:rsidRPr="008B1A93" w:rsidRDefault="00000000">
      <w:pPr>
        <w:pStyle w:val="Turinys2"/>
        <w:rPr>
          <w:kern w:val="2"/>
          <w:lang w:val="en-GB" w:eastAsia="en-GB"/>
          <w14:ligatures w14:val="standardContextual"/>
        </w:rPr>
      </w:pPr>
      <w:hyperlink w:anchor="_Toc139433043" w:history="1">
        <w:r w:rsidR="005214CE" w:rsidRPr="008B1A93">
          <w:rPr>
            <w:rStyle w:val="Hipersaitas"/>
            <w:rFonts w:ascii="Times New Roman" w:hAnsi="Times New Roman" w:cs="Times New Roman"/>
          </w:rPr>
          <w:t>3.2.</w:t>
        </w:r>
        <w:r w:rsidR="005214CE" w:rsidRPr="008B1A93">
          <w:rPr>
            <w:kern w:val="2"/>
            <w:lang w:val="en-GB" w:eastAsia="en-GB"/>
            <w14:ligatures w14:val="standardContextual"/>
          </w:rPr>
          <w:tab/>
        </w:r>
        <w:r w:rsidR="005214CE" w:rsidRPr="008B1A93">
          <w:rPr>
            <w:rStyle w:val="Hipersaitas"/>
            <w:rFonts w:ascii="Times New Roman" w:hAnsi="Times New Roman" w:cs="Times New Roman"/>
          </w:rPr>
          <w:t>Komunalinių atliekų tvarkymo užduotys iki 2027 m.</w:t>
        </w:r>
        <w:r w:rsidR="005214CE" w:rsidRPr="008B1A93">
          <w:rPr>
            <w:webHidden/>
          </w:rPr>
          <w:tab/>
        </w:r>
        <w:r w:rsidR="005214CE" w:rsidRPr="008B1A93">
          <w:rPr>
            <w:webHidden/>
          </w:rPr>
          <w:fldChar w:fldCharType="begin"/>
        </w:r>
        <w:r w:rsidR="005214CE" w:rsidRPr="008B1A93">
          <w:rPr>
            <w:webHidden/>
          </w:rPr>
          <w:instrText xml:space="preserve"> PAGEREF _Toc139433043 \h </w:instrText>
        </w:r>
        <w:r w:rsidR="005214CE" w:rsidRPr="008B1A93">
          <w:rPr>
            <w:webHidden/>
          </w:rPr>
        </w:r>
        <w:r w:rsidR="005214CE" w:rsidRPr="008B1A93">
          <w:rPr>
            <w:webHidden/>
          </w:rPr>
          <w:fldChar w:fldCharType="separate"/>
        </w:r>
        <w:r w:rsidR="00DB5A05">
          <w:rPr>
            <w:webHidden/>
          </w:rPr>
          <w:t>40</w:t>
        </w:r>
        <w:r w:rsidR="005214CE" w:rsidRPr="008B1A93">
          <w:rPr>
            <w:webHidden/>
          </w:rPr>
          <w:fldChar w:fldCharType="end"/>
        </w:r>
      </w:hyperlink>
    </w:p>
    <w:p w14:paraId="4D6C87DA" w14:textId="6232D671" w:rsidR="005214CE" w:rsidRPr="008B1A93" w:rsidRDefault="00000000">
      <w:pPr>
        <w:pStyle w:val="Turinys2"/>
        <w:rPr>
          <w:kern w:val="2"/>
          <w:lang w:val="en-GB" w:eastAsia="en-GB"/>
          <w14:ligatures w14:val="standardContextual"/>
        </w:rPr>
      </w:pPr>
      <w:hyperlink w:anchor="_Toc139433044" w:history="1">
        <w:r w:rsidR="005214CE" w:rsidRPr="008B1A93">
          <w:rPr>
            <w:rStyle w:val="Hipersaitas"/>
            <w:rFonts w:ascii="Times New Roman" w:hAnsi="Times New Roman" w:cs="Times New Roman"/>
          </w:rPr>
          <w:t>3.3.</w:t>
        </w:r>
        <w:r w:rsidR="005214CE" w:rsidRPr="008B1A93">
          <w:rPr>
            <w:kern w:val="2"/>
            <w:lang w:val="en-GB" w:eastAsia="en-GB"/>
            <w14:ligatures w14:val="standardContextual"/>
          </w:rPr>
          <w:tab/>
        </w:r>
        <w:r w:rsidR="005214CE" w:rsidRPr="008B1A93">
          <w:rPr>
            <w:rStyle w:val="Hipersaitas"/>
            <w:rFonts w:ascii="Times New Roman" w:hAnsi="Times New Roman" w:cs="Times New Roman"/>
          </w:rPr>
          <w:t>Rokiškio rajono savivaldybės komunalinių atliekų tvarkymo tikslai ir uždaviniai</w:t>
        </w:r>
        <w:r w:rsidR="005214CE" w:rsidRPr="008B1A93">
          <w:rPr>
            <w:webHidden/>
          </w:rPr>
          <w:tab/>
        </w:r>
        <w:r w:rsidR="005214CE" w:rsidRPr="008B1A93">
          <w:rPr>
            <w:webHidden/>
          </w:rPr>
          <w:fldChar w:fldCharType="begin"/>
        </w:r>
        <w:r w:rsidR="005214CE" w:rsidRPr="008B1A93">
          <w:rPr>
            <w:webHidden/>
          </w:rPr>
          <w:instrText xml:space="preserve"> PAGEREF _Toc139433044 \h </w:instrText>
        </w:r>
        <w:r w:rsidR="005214CE" w:rsidRPr="008B1A93">
          <w:rPr>
            <w:webHidden/>
          </w:rPr>
        </w:r>
        <w:r w:rsidR="005214CE" w:rsidRPr="008B1A93">
          <w:rPr>
            <w:webHidden/>
          </w:rPr>
          <w:fldChar w:fldCharType="separate"/>
        </w:r>
        <w:r w:rsidR="00DB5A05">
          <w:rPr>
            <w:webHidden/>
          </w:rPr>
          <w:t>42</w:t>
        </w:r>
        <w:r w:rsidR="005214CE" w:rsidRPr="008B1A93">
          <w:rPr>
            <w:webHidden/>
          </w:rPr>
          <w:fldChar w:fldCharType="end"/>
        </w:r>
      </w:hyperlink>
    </w:p>
    <w:p w14:paraId="57A493DB" w14:textId="2FE5C47B" w:rsidR="005214CE" w:rsidRPr="008B1A93" w:rsidRDefault="00000000">
      <w:pPr>
        <w:pStyle w:val="Turinys2"/>
        <w:rPr>
          <w:kern w:val="2"/>
          <w:lang w:val="en-GB" w:eastAsia="en-GB"/>
          <w14:ligatures w14:val="standardContextual"/>
        </w:rPr>
      </w:pPr>
      <w:hyperlink w:anchor="_Toc139433045" w:history="1">
        <w:r w:rsidR="005214CE" w:rsidRPr="008B1A93">
          <w:rPr>
            <w:rStyle w:val="Hipersaitas"/>
            <w:rFonts w:ascii="Times New Roman" w:hAnsi="Times New Roman" w:cs="Times New Roman"/>
          </w:rPr>
          <w:t>3.4.</w:t>
        </w:r>
        <w:r w:rsidR="005214CE" w:rsidRPr="008B1A93">
          <w:rPr>
            <w:kern w:val="2"/>
            <w:lang w:val="en-GB" w:eastAsia="en-GB"/>
            <w14:ligatures w14:val="standardContextual"/>
          </w:rPr>
          <w:tab/>
        </w:r>
        <w:r w:rsidR="005214CE" w:rsidRPr="008B1A93">
          <w:rPr>
            <w:rStyle w:val="Hipersaitas"/>
            <w:rFonts w:ascii="Times New Roman" w:hAnsi="Times New Roman" w:cs="Times New Roman"/>
          </w:rPr>
          <w:t>Komunalinių atliekų srautų tvarkymo ateityje vertinimas</w:t>
        </w:r>
        <w:r w:rsidR="005214CE" w:rsidRPr="008B1A93">
          <w:rPr>
            <w:webHidden/>
          </w:rPr>
          <w:tab/>
        </w:r>
        <w:r w:rsidR="005214CE" w:rsidRPr="008B1A93">
          <w:rPr>
            <w:webHidden/>
          </w:rPr>
          <w:fldChar w:fldCharType="begin"/>
        </w:r>
        <w:r w:rsidR="005214CE" w:rsidRPr="008B1A93">
          <w:rPr>
            <w:webHidden/>
          </w:rPr>
          <w:instrText xml:space="preserve"> PAGEREF _Toc139433045 \h </w:instrText>
        </w:r>
        <w:r w:rsidR="005214CE" w:rsidRPr="008B1A93">
          <w:rPr>
            <w:webHidden/>
          </w:rPr>
        </w:r>
        <w:r w:rsidR="005214CE" w:rsidRPr="008B1A93">
          <w:rPr>
            <w:webHidden/>
          </w:rPr>
          <w:fldChar w:fldCharType="separate"/>
        </w:r>
        <w:r w:rsidR="00DB5A05">
          <w:rPr>
            <w:webHidden/>
          </w:rPr>
          <w:t>43</w:t>
        </w:r>
        <w:r w:rsidR="005214CE" w:rsidRPr="008B1A93">
          <w:rPr>
            <w:webHidden/>
          </w:rPr>
          <w:fldChar w:fldCharType="end"/>
        </w:r>
      </w:hyperlink>
    </w:p>
    <w:p w14:paraId="5FC91458" w14:textId="0FDF19AB" w:rsidR="005214CE" w:rsidRPr="008B1A93" w:rsidRDefault="00000000">
      <w:pPr>
        <w:pStyle w:val="Turinys3"/>
        <w:tabs>
          <w:tab w:val="left" w:pos="1200"/>
          <w:tab w:val="right" w:leader="dot" w:pos="9350"/>
        </w:tabs>
        <w:rPr>
          <w:noProof/>
          <w:kern w:val="2"/>
          <w:lang w:val="en-GB" w:eastAsia="en-GB"/>
          <w14:ligatures w14:val="standardContextual"/>
        </w:rPr>
      </w:pPr>
      <w:hyperlink w:anchor="_Toc139433046" w:history="1">
        <w:r w:rsidR="005214CE" w:rsidRPr="008B1A93">
          <w:rPr>
            <w:rStyle w:val="Hipersaitas"/>
            <w:rFonts w:ascii="Times New Roman" w:hAnsi="Times New Roman" w:cs="Times New Roman"/>
            <w:noProof/>
          </w:rPr>
          <w:t>3.4.1.</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Komunalinių atliekų prevencijos ir pakartotinio naudojimo ateityje vertinimas</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_Toc139433046 \h </w:instrText>
        </w:r>
        <w:r w:rsidR="005214CE" w:rsidRPr="008B1A93">
          <w:rPr>
            <w:noProof/>
            <w:webHidden/>
          </w:rPr>
        </w:r>
        <w:r w:rsidR="005214CE" w:rsidRPr="008B1A93">
          <w:rPr>
            <w:noProof/>
            <w:webHidden/>
          </w:rPr>
          <w:fldChar w:fldCharType="separate"/>
        </w:r>
        <w:r w:rsidR="00DB5A05">
          <w:rPr>
            <w:noProof/>
            <w:webHidden/>
          </w:rPr>
          <w:t>47</w:t>
        </w:r>
        <w:r w:rsidR="005214CE" w:rsidRPr="008B1A93">
          <w:rPr>
            <w:noProof/>
            <w:webHidden/>
          </w:rPr>
          <w:fldChar w:fldCharType="end"/>
        </w:r>
      </w:hyperlink>
    </w:p>
    <w:p w14:paraId="401E615D" w14:textId="7EB61C93" w:rsidR="005214CE" w:rsidRPr="008B1A93" w:rsidRDefault="00000000">
      <w:pPr>
        <w:pStyle w:val="Turinys3"/>
        <w:tabs>
          <w:tab w:val="left" w:pos="1200"/>
          <w:tab w:val="right" w:leader="dot" w:pos="9350"/>
        </w:tabs>
        <w:rPr>
          <w:noProof/>
          <w:kern w:val="2"/>
          <w:lang w:val="en-GB" w:eastAsia="en-GB"/>
          <w14:ligatures w14:val="standardContextual"/>
        </w:rPr>
      </w:pPr>
      <w:hyperlink w:anchor="_Toc139433047" w:history="1">
        <w:r w:rsidR="005214CE" w:rsidRPr="008B1A93">
          <w:rPr>
            <w:rStyle w:val="Hipersaitas"/>
            <w:rFonts w:ascii="Times New Roman" w:hAnsi="Times New Roman" w:cs="Times New Roman"/>
            <w:noProof/>
          </w:rPr>
          <w:t>3.4.2.</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Biologinių atliekų tvarkymo ateityje vertinimas</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_Toc139433047 \h </w:instrText>
        </w:r>
        <w:r w:rsidR="005214CE" w:rsidRPr="008B1A93">
          <w:rPr>
            <w:noProof/>
            <w:webHidden/>
          </w:rPr>
        </w:r>
        <w:r w:rsidR="005214CE" w:rsidRPr="008B1A93">
          <w:rPr>
            <w:noProof/>
            <w:webHidden/>
          </w:rPr>
          <w:fldChar w:fldCharType="separate"/>
        </w:r>
        <w:r w:rsidR="00DB5A05">
          <w:rPr>
            <w:noProof/>
            <w:webHidden/>
          </w:rPr>
          <w:t>47</w:t>
        </w:r>
        <w:r w:rsidR="005214CE" w:rsidRPr="008B1A93">
          <w:rPr>
            <w:noProof/>
            <w:webHidden/>
          </w:rPr>
          <w:fldChar w:fldCharType="end"/>
        </w:r>
      </w:hyperlink>
    </w:p>
    <w:p w14:paraId="688A0E1D" w14:textId="7AE93193" w:rsidR="005214CE" w:rsidRPr="008B1A93" w:rsidRDefault="00000000">
      <w:pPr>
        <w:pStyle w:val="Turinys3"/>
        <w:tabs>
          <w:tab w:val="left" w:pos="1200"/>
          <w:tab w:val="right" w:leader="dot" w:pos="9350"/>
        </w:tabs>
        <w:rPr>
          <w:noProof/>
          <w:kern w:val="2"/>
          <w:lang w:val="en-GB" w:eastAsia="en-GB"/>
          <w14:ligatures w14:val="standardContextual"/>
        </w:rPr>
      </w:pPr>
      <w:hyperlink w:anchor="_Toc139433048" w:history="1">
        <w:r w:rsidR="005214CE" w:rsidRPr="008B1A93">
          <w:rPr>
            <w:rStyle w:val="Hipersaitas"/>
            <w:rFonts w:ascii="Times New Roman" w:hAnsi="Times New Roman" w:cs="Times New Roman"/>
            <w:noProof/>
          </w:rPr>
          <w:t>3.4.3.</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Pakuočių atliekų ir kitų antrinių žaliavų tvarkymo ateityje vertinimas</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_Toc139433048 \h </w:instrText>
        </w:r>
        <w:r w:rsidR="005214CE" w:rsidRPr="008B1A93">
          <w:rPr>
            <w:noProof/>
            <w:webHidden/>
          </w:rPr>
        </w:r>
        <w:r w:rsidR="005214CE" w:rsidRPr="008B1A93">
          <w:rPr>
            <w:noProof/>
            <w:webHidden/>
          </w:rPr>
          <w:fldChar w:fldCharType="separate"/>
        </w:r>
        <w:r w:rsidR="00DB5A05">
          <w:rPr>
            <w:noProof/>
            <w:webHidden/>
          </w:rPr>
          <w:t>51</w:t>
        </w:r>
        <w:r w:rsidR="005214CE" w:rsidRPr="008B1A93">
          <w:rPr>
            <w:noProof/>
            <w:webHidden/>
          </w:rPr>
          <w:fldChar w:fldCharType="end"/>
        </w:r>
      </w:hyperlink>
    </w:p>
    <w:p w14:paraId="134C6CDE" w14:textId="606BCFD0" w:rsidR="005214CE" w:rsidRPr="008B1A93" w:rsidRDefault="00000000">
      <w:pPr>
        <w:pStyle w:val="Turinys3"/>
        <w:tabs>
          <w:tab w:val="left" w:pos="1200"/>
          <w:tab w:val="right" w:leader="dot" w:pos="9350"/>
        </w:tabs>
        <w:rPr>
          <w:noProof/>
          <w:kern w:val="2"/>
          <w:lang w:val="en-GB" w:eastAsia="en-GB"/>
          <w14:ligatures w14:val="standardContextual"/>
        </w:rPr>
      </w:pPr>
      <w:hyperlink w:anchor="_Toc139433049" w:history="1">
        <w:r w:rsidR="005214CE" w:rsidRPr="008B1A93">
          <w:rPr>
            <w:rStyle w:val="Hipersaitas"/>
            <w:rFonts w:ascii="Times New Roman" w:hAnsi="Times New Roman" w:cs="Times New Roman"/>
            <w:noProof/>
          </w:rPr>
          <w:t>3.4.4.</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Kitų komunalinių atliekų tvarkymo ateityje vertinimas</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_Toc139433049 \h </w:instrText>
        </w:r>
        <w:r w:rsidR="005214CE" w:rsidRPr="008B1A93">
          <w:rPr>
            <w:noProof/>
            <w:webHidden/>
          </w:rPr>
        </w:r>
        <w:r w:rsidR="005214CE" w:rsidRPr="008B1A93">
          <w:rPr>
            <w:noProof/>
            <w:webHidden/>
          </w:rPr>
          <w:fldChar w:fldCharType="separate"/>
        </w:r>
        <w:r w:rsidR="00DB5A05">
          <w:rPr>
            <w:noProof/>
            <w:webHidden/>
          </w:rPr>
          <w:t>52</w:t>
        </w:r>
        <w:r w:rsidR="005214CE" w:rsidRPr="008B1A93">
          <w:rPr>
            <w:noProof/>
            <w:webHidden/>
          </w:rPr>
          <w:fldChar w:fldCharType="end"/>
        </w:r>
      </w:hyperlink>
    </w:p>
    <w:p w14:paraId="75F93D90" w14:textId="442A8CBB" w:rsidR="005214CE" w:rsidRPr="008B1A93" w:rsidRDefault="00000000">
      <w:pPr>
        <w:pStyle w:val="Turinys3"/>
        <w:tabs>
          <w:tab w:val="left" w:pos="1200"/>
          <w:tab w:val="right" w:leader="dot" w:pos="9350"/>
        </w:tabs>
        <w:rPr>
          <w:noProof/>
          <w:kern w:val="2"/>
          <w:lang w:val="en-GB" w:eastAsia="en-GB"/>
          <w14:ligatures w14:val="standardContextual"/>
        </w:rPr>
      </w:pPr>
      <w:hyperlink w:anchor="_Toc139433050" w:history="1">
        <w:r w:rsidR="005214CE" w:rsidRPr="008B1A93">
          <w:rPr>
            <w:rStyle w:val="Hipersaitas"/>
            <w:rFonts w:ascii="Times New Roman" w:hAnsi="Times New Roman" w:cs="Times New Roman"/>
            <w:noProof/>
          </w:rPr>
          <w:t>3.4.5.</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Po pirminio rūšiavimo likusių mišrių komunalinių atliekų tvarkymo ateityje vertinimas</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_Toc139433050 \h </w:instrText>
        </w:r>
        <w:r w:rsidR="005214CE" w:rsidRPr="008B1A93">
          <w:rPr>
            <w:noProof/>
            <w:webHidden/>
          </w:rPr>
        </w:r>
        <w:r w:rsidR="005214CE" w:rsidRPr="008B1A93">
          <w:rPr>
            <w:noProof/>
            <w:webHidden/>
          </w:rPr>
          <w:fldChar w:fldCharType="separate"/>
        </w:r>
        <w:r w:rsidR="00DB5A05">
          <w:rPr>
            <w:noProof/>
            <w:webHidden/>
          </w:rPr>
          <w:t>54</w:t>
        </w:r>
        <w:r w:rsidR="005214CE" w:rsidRPr="008B1A93">
          <w:rPr>
            <w:noProof/>
            <w:webHidden/>
          </w:rPr>
          <w:fldChar w:fldCharType="end"/>
        </w:r>
      </w:hyperlink>
    </w:p>
    <w:p w14:paraId="75BBB100" w14:textId="6DB34329" w:rsidR="005214CE" w:rsidRPr="008B1A93" w:rsidRDefault="00000000">
      <w:pPr>
        <w:pStyle w:val="Turinys3"/>
        <w:tabs>
          <w:tab w:val="left" w:pos="1200"/>
          <w:tab w:val="right" w:leader="dot" w:pos="9350"/>
        </w:tabs>
        <w:rPr>
          <w:noProof/>
          <w:kern w:val="2"/>
          <w:lang w:val="en-GB" w:eastAsia="en-GB"/>
          <w14:ligatures w14:val="standardContextual"/>
        </w:rPr>
      </w:pPr>
      <w:hyperlink w:anchor="_Toc139433051" w:history="1">
        <w:r w:rsidR="005214CE" w:rsidRPr="008B1A93">
          <w:rPr>
            <w:rStyle w:val="Hipersaitas"/>
            <w:rFonts w:ascii="Times New Roman" w:hAnsi="Times New Roman" w:cs="Times New Roman"/>
            <w:noProof/>
          </w:rPr>
          <w:t>3.4.6.</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Šiukšlinimo mažinimo priemonės</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_Toc139433051 \h </w:instrText>
        </w:r>
        <w:r w:rsidR="005214CE" w:rsidRPr="008B1A93">
          <w:rPr>
            <w:noProof/>
            <w:webHidden/>
          </w:rPr>
        </w:r>
        <w:r w:rsidR="005214CE" w:rsidRPr="008B1A93">
          <w:rPr>
            <w:noProof/>
            <w:webHidden/>
          </w:rPr>
          <w:fldChar w:fldCharType="separate"/>
        </w:r>
        <w:r w:rsidR="00DB5A05">
          <w:rPr>
            <w:noProof/>
            <w:webHidden/>
          </w:rPr>
          <w:t>55</w:t>
        </w:r>
        <w:r w:rsidR="005214CE" w:rsidRPr="008B1A93">
          <w:rPr>
            <w:noProof/>
            <w:webHidden/>
          </w:rPr>
          <w:fldChar w:fldCharType="end"/>
        </w:r>
      </w:hyperlink>
    </w:p>
    <w:p w14:paraId="3C823839" w14:textId="3AD1756B" w:rsidR="005214CE" w:rsidRPr="008B1A93" w:rsidRDefault="00000000">
      <w:pPr>
        <w:pStyle w:val="Turinys2"/>
        <w:rPr>
          <w:kern w:val="2"/>
          <w:lang w:val="en-GB" w:eastAsia="en-GB"/>
          <w14:ligatures w14:val="standardContextual"/>
        </w:rPr>
      </w:pPr>
      <w:hyperlink w:anchor="_Toc139433052" w:history="1">
        <w:r w:rsidR="005214CE" w:rsidRPr="008B1A93">
          <w:rPr>
            <w:rStyle w:val="Hipersaitas"/>
            <w:rFonts w:ascii="Times New Roman" w:hAnsi="Times New Roman" w:cs="Times New Roman"/>
          </w:rPr>
          <w:t>3.5.</w:t>
        </w:r>
        <w:r w:rsidR="005214CE" w:rsidRPr="008B1A93">
          <w:rPr>
            <w:kern w:val="2"/>
            <w:lang w:val="en-GB" w:eastAsia="en-GB"/>
            <w14:ligatures w14:val="standardContextual"/>
          </w:rPr>
          <w:tab/>
        </w:r>
        <w:r w:rsidR="005214CE" w:rsidRPr="008B1A93">
          <w:rPr>
            <w:rStyle w:val="Hipersaitas"/>
            <w:rFonts w:ascii="Times New Roman" w:hAnsi="Times New Roman" w:cs="Times New Roman"/>
          </w:rPr>
          <w:t>Plano įgyvendinimo poveikio įmokų už atliekų tvarkymą dydžiui vertinimas</w:t>
        </w:r>
        <w:r w:rsidR="005214CE" w:rsidRPr="008B1A93">
          <w:rPr>
            <w:webHidden/>
          </w:rPr>
          <w:tab/>
        </w:r>
        <w:r w:rsidR="005214CE" w:rsidRPr="008B1A93">
          <w:rPr>
            <w:webHidden/>
          </w:rPr>
          <w:fldChar w:fldCharType="begin"/>
        </w:r>
        <w:r w:rsidR="005214CE" w:rsidRPr="008B1A93">
          <w:rPr>
            <w:webHidden/>
          </w:rPr>
          <w:instrText xml:space="preserve"> PAGEREF _Toc139433052 \h </w:instrText>
        </w:r>
        <w:r w:rsidR="005214CE" w:rsidRPr="008B1A93">
          <w:rPr>
            <w:webHidden/>
          </w:rPr>
        </w:r>
        <w:r w:rsidR="005214CE" w:rsidRPr="008B1A93">
          <w:rPr>
            <w:webHidden/>
          </w:rPr>
          <w:fldChar w:fldCharType="separate"/>
        </w:r>
        <w:r w:rsidR="00DB5A05">
          <w:rPr>
            <w:webHidden/>
          </w:rPr>
          <w:t>55</w:t>
        </w:r>
        <w:r w:rsidR="005214CE" w:rsidRPr="008B1A93">
          <w:rPr>
            <w:webHidden/>
          </w:rPr>
          <w:fldChar w:fldCharType="end"/>
        </w:r>
      </w:hyperlink>
    </w:p>
    <w:p w14:paraId="6AB3B9D9" w14:textId="5CBA1B42" w:rsidR="005214CE" w:rsidRPr="008B1A93" w:rsidRDefault="00000000">
      <w:pPr>
        <w:pStyle w:val="Turinys1"/>
        <w:rPr>
          <w:noProof/>
          <w:kern w:val="2"/>
          <w:lang w:val="en-GB" w:eastAsia="en-GB"/>
          <w14:ligatures w14:val="standardContextual"/>
        </w:rPr>
      </w:pPr>
      <w:hyperlink w:anchor="_Toc139433053" w:history="1">
        <w:r w:rsidR="005214CE" w:rsidRPr="008B1A93">
          <w:rPr>
            <w:rStyle w:val="Hipersaitas"/>
            <w:rFonts w:ascii="Times New Roman" w:hAnsi="Times New Roman" w:cs="Times New Roman"/>
            <w:noProof/>
          </w:rPr>
          <w:t>4.</w:t>
        </w:r>
        <w:r w:rsidR="005214CE" w:rsidRPr="008B1A93">
          <w:rPr>
            <w:noProof/>
            <w:kern w:val="2"/>
            <w:lang w:val="en-GB" w:eastAsia="en-GB"/>
            <w14:ligatures w14:val="standardContextual"/>
          </w:rPr>
          <w:tab/>
        </w:r>
        <w:r w:rsidR="005214CE" w:rsidRPr="008B1A93">
          <w:rPr>
            <w:rStyle w:val="Hipersaitas"/>
            <w:rFonts w:ascii="Times New Roman" w:hAnsi="Times New Roman" w:cs="Times New Roman"/>
            <w:noProof/>
          </w:rPr>
          <w:t>ROKIŠKIO RAJONO SAVIVALDYBĖS ATLIEKŲ PREVENCIJOS IR TVARKYMO PRIEMONĖS</w:t>
        </w:r>
        <w:r w:rsidR="005214CE" w:rsidRPr="008B1A93">
          <w:rPr>
            <w:noProof/>
            <w:webHidden/>
          </w:rPr>
          <w:tab/>
        </w:r>
        <w:r w:rsidR="005214CE" w:rsidRPr="008B1A93">
          <w:rPr>
            <w:noProof/>
            <w:webHidden/>
          </w:rPr>
          <w:fldChar w:fldCharType="begin"/>
        </w:r>
        <w:r w:rsidR="005214CE" w:rsidRPr="008B1A93">
          <w:rPr>
            <w:noProof/>
            <w:webHidden/>
          </w:rPr>
          <w:instrText xml:space="preserve"> PAGEREF _Toc139433053 \h </w:instrText>
        </w:r>
        <w:r w:rsidR="005214CE" w:rsidRPr="008B1A93">
          <w:rPr>
            <w:noProof/>
            <w:webHidden/>
          </w:rPr>
        </w:r>
        <w:r w:rsidR="005214CE" w:rsidRPr="008B1A93">
          <w:rPr>
            <w:noProof/>
            <w:webHidden/>
          </w:rPr>
          <w:fldChar w:fldCharType="separate"/>
        </w:r>
        <w:r w:rsidR="00DB5A05">
          <w:rPr>
            <w:noProof/>
            <w:webHidden/>
          </w:rPr>
          <w:t>56</w:t>
        </w:r>
        <w:r w:rsidR="005214CE" w:rsidRPr="008B1A93">
          <w:rPr>
            <w:noProof/>
            <w:webHidden/>
          </w:rPr>
          <w:fldChar w:fldCharType="end"/>
        </w:r>
      </w:hyperlink>
    </w:p>
    <w:p w14:paraId="0BED9D31" w14:textId="2FF4ACC6" w:rsidR="005214CE" w:rsidRPr="008B1A93" w:rsidRDefault="00000000">
      <w:pPr>
        <w:pStyle w:val="Turinys2"/>
        <w:rPr>
          <w:kern w:val="2"/>
          <w:lang w:val="en-GB" w:eastAsia="en-GB"/>
          <w14:ligatures w14:val="standardContextual"/>
        </w:rPr>
      </w:pPr>
      <w:hyperlink w:anchor="_Toc139433054" w:history="1">
        <w:r w:rsidR="005214CE" w:rsidRPr="008B1A93">
          <w:rPr>
            <w:rStyle w:val="Hipersaitas"/>
            <w:rFonts w:ascii="Times New Roman" w:hAnsi="Times New Roman" w:cs="Times New Roman"/>
          </w:rPr>
          <w:t>4.1. Rokiškio rajono savivaldybės atliekų prevencijos ir tvarkymo priemonių planas 2021-2027 m.</w:t>
        </w:r>
        <w:r w:rsidR="005214CE" w:rsidRPr="008B1A93">
          <w:rPr>
            <w:webHidden/>
          </w:rPr>
          <w:tab/>
        </w:r>
        <w:r w:rsidR="005214CE" w:rsidRPr="008B1A93">
          <w:rPr>
            <w:webHidden/>
          </w:rPr>
          <w:fldChar w:fldCharType="begin"/>
        </w:r>
        <w:r w:rsidR="005214CE" w:rsidRPr="008B1A93">
          <w:rPr>
            <w:webHidden/>
          </w:rPr>
          <w:instrText xml:space="preserve"> PAGEREF _Toc139433054 \h </w:instrText>
        </w:r>
        <w:r w:rsidR="005214CE" w:rsidRPr="008B1A93">
          <w:rPr>
            <w:webHidden/>
          </w:rPr>
        </w:r>
        <w:r w:rsidR="005214CE" w:rsidRPr="008B1A93">
          <w:rPr>
            <w:webHidden/>
          </w:rPr>
          <w:fldChar w:fldCharType="separate"/>
        </w:r>
        <w:r w:rsidR="00DB5A05">
          <w:rPr>
            <w:webHidden/>
          </w:rPr>
          <w:t>56</w:t>
        </w:r>
        <w:r w:rsidR="005214CE" w:rsidRPr="008B1A93">
          <w:rPr>
            <w:webHidden/>
          </w:rPr>
          <w:fldChar w:fldCharType="end"/>
        </w:r>
      </w:hyperlink>
    </w:p>
    <w:p w14:paraId="35B40EBC" w14:textId="6621635E" w:rsidR="005214CE" w:rsidRPr="008B1A93" w:rsidRDefault="00000000">
      <w:pPr>
        <w:pStyle w:val="Turinys2"/>
        <w:rPr>
          <w:kern w:val="2"/>
          <w:lang w:val="en-GB" w:eastAsia="en-GB"/>
          <w14:ligatures w14:val="standardContextual"/>
        </w:rPr>
      </w:pPr>
      <w:hyperlink w:anchor="_Toc139433055" w:history="1">
        <w:r w:rsidR="005214CE" w:rsidRPr="008B1A93">
          <w:rPr>
            <w:rStyle w:val="Hipersaitas"/>
            <w:rFonts w:ascii="Times New Roman" w:hAnsi="Times New Roman" w:cs="Times New Roman"/>
          </w:rPr>
          <w:t>4.2. Plano įgyvendinimo vertinimo kriterijai</w:t>
        </w:r>
        <w:r w:rsidR="005214CE" w:rsidRPr="008B1A93">
          <w:rPr>
            <w:webHidden/>
          </w:rPr>
          <w:tab/>
        </w:r>
        <w:r w:rsidR="005214CE" w:rsidRPr="008B1A93">
          <w:rPr>
            <w:webHidden/>
          </w:rPr>
          <w:fldChar w:fldCharType="begin"/>
        </w:r>
        <w:r w:rsidR="005214CE" w:rsidRPr="008B1A93">
          <w:rPr>
            <w:webHidden/>
          </w:rPr>
          <w:instrText xml:space="preserve"> PAGEREF _Toc139433055 \h </w:instrText>
        </w:r>
        <w:r w:rsidR="005214CE" w:rsidRPr="008B1A93">
          <w:rPr>
            <w:webHidden/>
          </w:rPr>
        </w:r>
        <w:r w:rsidR="005214CE" w:rsidRPr="008B1A93">
          <w:rPr>
            <w:webHidden/>
          </w:rPr>
          <w:fldChar w:fldCharType="separate"/>
        </w:r>
        <w:r w:rsidR="00DB5A05">
          <w:rPr>
            <w:webHidden/>
          </w:rPr>
          <w:t>67</w:t>
        </w:r>
        <w:r w:rsidR="005214CE" w:rsidRPr="008B1A93">
          <w:rPr>
            <w:webHidden/>
          </w:rPr>
          <w:fldChar w:fldCharType="end"/>
        </w:r>
      </w:hyperlink>
    </w:p>
    <w:p w14:paraId="57A60309" w14:textId="77777777" w:rsidR="00145E96" w:rsidRPr="008B1A93" w:rsidRDefault="00F61973" w:rsidP="00FB29D8">
      <w:pPr>
        <w:rPr>
          <w:rFonts w:ascii="Times New Roman" w:hAnsi="Times New Roman" w:cs="Times New Roman"/>
        </w:rPr>
      </w:pPr>
      <w:r w:rsidRPr="008B1A93">
        <w:rPr>
          <w:rFonts w:ascii="Times New Roman" w:hAnsi="Times New Roman" w:cs="Times New Roman"/>
        </w:rPr>
        <w:fldChar w:fldCharType="end"/>
      </w:r>
    </w:p>
    <w:p w14:paraId="16CF47B7" w14:textId="77777777" w:rsidR="009441C7" w:rsidRPr="008B1A93" w:rsidRDefault="009441C7" w:rsidP="009441C7">
      <w:pPr>
        <w:pStyle w:val="Paantrat"/>
        <w:rPr>
          <w:rFonts w:ascii="Times New Roman" w:hAnsi="Times New Roman" w:cs="Times New Roman"/>
        </w:rPr>
      </w:pPr>
      <w:r w:rsidRPr="008B1A93">
        <w:rPr>
          <w:rFonts w:ascii="Times New Roman" w:hAnsi="Times New Roman" w:cs="Times New Roman"/>
        </w:rPr>
        <w:t>Lentelės ir paveikslai</w:t>
      </w:r>
    </w:p>
    <w:p w14:paraId="28FEE9FC" w14:textId="6EC4B054" w:rsidR="00BA3585" w:rsidRPr="008B1A93" w:rsidRDefault="00D912BB" w:rsidP="008B1A93">
      <w:pPr>
        <w:pStyle w:val="Iliustracijsraas"/>
        <w:tabs>
          <w:tab w:val="right" w:leader="dot" w:pos="9350"/>
        </w:tabs>
        <w:spacing w:line="240" w:lineRule="auto"/>
        <w:rPr>
          <w:rFonts w:eastAsiaTheme="minorEastAsia"/>
          <w:noProof/>
          <w:lang w:eastAsia="lt-LT"/>
        </w:rPr>
      </w:pPr>
      <w:r w:rsidRPr="008B1A93">
        <w:rPr>
          <w:rFonts w:ascii="Times New Roman" w:hAnsi="Times New Roman" w:cs="Times New Roman"/>
        </w:rPr>
        <w:fldChar w:fldCharType="begin"/>
      </w:r>
      <w:r w:rsidRPr="008B1A93">
        <w:rPr>
          <w:rFonts w:ascii="Times New Roman" w:hAnsi="Times New Roman" w:cs="Times New Roman"/>
        </w:rPr>
        <w:instrText xml:space="preserve"> TOC \h \z \c "lentelė" </w:instrText>
      </w:r>
      <w:r w:rsidRPr="008B1A93">
        <w:rPr>
          <w:rFonts w:ascii="Times New Roman" w:hAnsi="Times New Roman" w:cs="Times New Roman"/>
        </w:rPr>
        <w:fldChar w:fldCharType="separate"/>
      </w:r>
      <w:hyperlink w:anchor="_Toc137493880" w:history="1">
        <w:r w:rsidR="00BA3585" w:rsidRPr="008B1A93">
          <w:rPr>
            <w:rStyle w:val="Hipersaitas"/>
            <w:rFonts w:ascii="Times New Roman" w:hAnsi="Times New Roman" w:cs="Times New Roman"/>
            <w:i/>
            <w:iCs/>
            <w:noProof/>
          </w:rPr>
          <w:t>1 lentelė. Būstų pasiskirstymas Rokiškio rajono savivaldybėje</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_Toc137493880 \h </w:instrText>
        </w:r>
        <w:r w:rsidR="00BA3585" w:rsidRPr="008B1A93">
          <w:rPr>
            <w:noProof/>
            <w:webHidden/>
          </w:rPr>
        </w:r>
        <w:r w:rsidR="00BA3585" w:rsidRPr="008B1A93">
          <w:rPr>
            <w:noProof/>
            <w:webHidden/>
          </w:rPr>
          <w:fldChar w:fldCharType="separate"/>
        </w:r>
        <w:r w:rsidR="00DB5A05">
          <w:rPr>
            <w:noProof/>
            <w:webHidden/>
          </w:rPr>
          <w:t>10</w:t>
        </w:r>
        <w:r w:rsidR="00BA3585" w:rsidRPr="008B1A93">
          <w:rPr>
            <w:noProof/>
            <w:webHidden/>
          </w:rPr>
          <w:fldChar w:fldCharType="end"/>
        </w:r>
      </w:hyperlink>
    </w:p>
    <w:p w14:paraId="56632C5B" w14:textId="3B0DF582"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81" w:history="1">
        <w:r w:rsidR="00BA3585" w:rsidRPr="008B1A93">
          <w:rPr>
            <w:rStyle w:val="Hipersaitas"/>
            <w:rFonts w:ascii="Times New Roman" w:hAnsi="Times New Roman" w:cs="Times New Roman"/>
            <w:i/>
            <w:iCs/>
            <w:noProof/>
          </w:rPr>
          <w:t>2 lentelė. PRATC akcininkai ir jų dalys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_Toc137493881 \h </w:instrText>
        </w:r>
        <w:r w:rsidR="00BA3585" w:rsidRPr="008B1A93">
          <w:rPr>
            <w:noProof/>
            <w:webHidden/>
          </w:rPr>
        </w:r>
        <w:r w:rsidR="00BA3585" w:rsidRPr="008B1A93">
          <w:rPr>
            <w:noProof/>
            <w:webHidden/>
          </w:rPr>
          <w:fldChar w:fldCharType="separate"/>
        </w:r>
        <w:r w:rsidR="00DB5A05">
          <w:rPr>
            <w:noProof/>
            <w:webHidden/>
          </w:rPr>
          <w:t>11</w:t>
        </w:r>
        <w:r w:rsidR="00BA3585" w:rsidRPr="008B1A93">
          <w:rPr>
            <w:noProof/>
            <w:webHidden/>
          </w:rPr>
          <w:fldChar w:fldCharType="end"/>
        </w:r>
      </w:hyperlink>
    </w:p>
    <w:p w14:paraId="35A987A9" w14:textId="3A427057"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82" w:history="1">
        <w:r w:rsidR="00BA3585" w:rsidRPr="008B1A93">
          <w:rPr>
            <w:rStyle w:val="Hipersaitas"/>
            <w:rFonts w:ascii="Times New Roman" w:hAnsi="Times New Roman" w:cs="Times New Roman"/>
            <w:i/>
            <w:iCs/>
            <w:noProof/>
            <w:lang w:eastAsia="sv-SE"/>
          </w:rPr>
          <w:t>3 lentelė. Komunalinių atliekų surinkimą Rokiškio rajono savivaldybėje vykdančių įmonių sąrašas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_Toc137493882 \h </w:instrText>
        </w:r>
        <w:r w:rsidR="00BA3585" w:rsidRPr="008B1A93">
          <w:rPr>
            <w:noProof/>
            <w:webHidden/>
          </w:rPr>
        </w:r>
        <w:r w:rsidR="00BA3585" w:rsidRPr="008B1A93">
          <w:rPr>
            <w:noProof/>
            <w:webHidden/>
          </w:rPr>
          <w:fldChar w:fldCharType="separate"/>
        </w:r>
        <w:r w:rsidR="00DB5A05">
          <w:rPr>
            <w:noProof/>
            <w:webHidden/>
          </w:rPr>
          <w:t>12</w:t>
        </w:r>
        <w:r w:rsidR="00BA3585" w:rsidRPr="008B1A93">
          <w:rPr>
            <w:noProof/>
            <w:webHidden/>
          </w:rPr>
          <w:fldChar w:fldCharType="end"/>
        </w:r>
      </w:hyperlink>
    </w:p>
    <w:p w14:paraId="43C627C0" w14:textId="22C713FB"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83" w:history="1">
        <w:r w:rsidR="00BA3585" w:rsidRPr="008B1A93">
          <w:rPr>
            <w:rStyle w:val="Hipersaitas"/>
            <w:rFonts w:ascii="Times New Roman" w:hAnsi="Times New Roman" w:cs="Times New Roman"/>
            <w:i/>
            <w:iCs/>
            <w:noProof/>
          </w:rPr>
          <w:t>4 lentelė. Rokiškio rajono savivaldybėje sudarytos sutartys su gamintojais ir importuotojais arba joms atstovaujančiomis organizacijomis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_Toc137493883 \h </w:instrText>
        </w:r>
        <w:r w:rsidR="00BA3585" w:rsidRPr="008B1A93">
          <w:rPr>
            <w:noProof/>
            <w:webHidden/>
          </w:rPr>
        </w:r>
        <w:r w:rsidR="00BA3585" w:rsidRPr="008B1A93">
          <w:rPr>
            <w:noProof/>
            <w:webHidden/>
          </w:rPr>
          <w:fldChar w:fldCharType="separate"/>
        </w:r>
        <w:r w:rsidR="00DB5A05">
          <w:rPr>
            <w:noProof/>
            <w:webHidden/>
          </w:rPr>
          <w:t>12</w:t>
        </w:r>
        <w:r w:rsidR="00BA3585" w:rsidRPr="008B1A93">
          <w:rPr>
            <w:noProof/>
            <w:webHidden/>
          </w:rPr>
          <w:fldChar w:fldCharType="end"/>
        </w:r>
      </w:hyperlink>
    </w:p>
    <w:p w14:paraId="23EFC3EC" w14:textId="6B4B616A"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84" w:history="1">
        <w:r w:rsidR="00BA3585" w:rsidRPr="008B1A93">
          <w:rPr>
            <w:rStyle w:val="Hipersaitas"/>
            <w:rFonts w:ascii="Times New Roman" w:hAnsi="Times New Roman" w:cs="Times New Roman"/>
            <w:i/>
            <w:iCs/>
            <w:noProof/>
          </w:rPr>
          <w:t>5 lentelė. Komunalinių atliekų tvarkytojų sąnaudų pasiskirstymas pagal veiklas 2020 m., proc.</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_Toc137493884 \h </w:instrText>
        </w:r>
        <w:r w:rsidR="00BA3585" w:rsidRPr="008B1A93">
          <w:rPr>
            <w:noProof/>
            <w:webHidden/>
          </w:rPr>
        </w:r>
        <w:r w:rsidR="00BA3585" w:rsidRPr="008B1A93">
          <w:rPr>
            <w:noProof/>
            <w:webHidden/>
          </w:rPr>
          <w:fldChar w:fldCharType="separate"/>
        </w:r>
        <w:r w:rsidR="00DB5A05">
          <w:rPr>
            <w:noProof/>
            <w:webHidden/>
          </w:rPr>
          <w:t>15</w:t>
        </w:r>
        <w:r w:rsidR="00BA3585" w:rsidRPr="008B1A93">
          <w:rPr>
            <w:noProof/>
            <w:webHidden/>
          </w:rPr>
          <w:fldChar w:fldCharType="end"/>
        </w:r>
      </w:hyperlink>
    </w:p>
    <w:p w14:paraId="403C000A" w14:textId="7F499A1A"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85" w:history="1">
        <w:r w:rsidR="00BA3585" w:rsidRPr="008B1A93">
          <w:rPr>
            <w:rStyle w:val="Hipersaitas"/>
            <w:rFonts w:ascii="Times New Roman" w:hAnsi="Times New Roman" w:cs="Times New Roman"/>
            <w:i/>
            <w:iCs/>
            <w:noProof/>
          </w:rPr>
          <w:t>6 lentelė.</w:t>
        </w:r>
        <w:r w:rsidR="00BA3585" w:rsidRPr="008B1A93">
          <w:rPr>
            <w:rStyle w:val="Hipersaitas"/>
            <w:rFonts w:ascii="Times New Roman" w:hAnsi="Times New Roman" w:cs="Times New Roman"/>
            <w:noProof/>
          </w:rPr>
          <w:t xml:space="preserve"> </w:t>
        </w:r>
        <w:r w:rsidR="00BA3585" w:rsidRPr="008B1A93">
          <w:rPr>
            <w:rStyle w:val="Hipersaitas"/>
            <w:rFonts w:ascii="Times New Roman" w:hAnsi="Times New Roman" w:cs="Times New Roman"/>
            <w:i/>
            <w:iCs/>
            <w:noProof/>
          </w:rPr>
          <w:t>Žaliųjų atliekų surinkimo aikštelės išsidėstymas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_Toc137493885 \h </w:instrText>
        </w:r>
        <w:r w:rsidR="00BA3585" w:rsidRPr="008B1A93">
          <w:rPr>
            <w:noProof/>
            <w:webHidden/>
          </w:rPr>
        </w:r>
        <w:r w:rsidR="00BA3585" w:rsidRPr="008B1A93">
          <w:rPr>
            <w:noProof/>
            <w:webHidden/>
          </w:rPr>
          <w:fldChar w:fldCharType="separate"/>
        </w:r>
        <w:r w:rsidR="00DB5A05">
          <w:rPr>
            <w:noProof/>
            <w:webHidden/>
          </w:rPr>
          <w:t>18</w:t>
        </w:r>
        <w:r w:rsidR="00BA3585" w:rsidRPr="008B1A93">
          <w:rPr>
            <w:noProof/>
            <w:webHidden/>
          </w:rPr>
          <w:fldChar w:fldCharType="end"/>
        </w:r>
      </w:hyperlink>
    </w:p>
    <w:p w14:paraId="58DA482A" w14:textId="21245D39"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86" w:history="1">
        <w:r w:rsidR="00BA3585" w:rsidRPr="008B1A93">
          <w:rPr>
            <w:rStyle w:val="Hipersaitas"/>
            <w:rFonts w:ascii="Times New Roman" w:hAnsi="Times New Roman" w:cs="Times New Roman"/>
            <w:i/>
            <w:iCs/>
            <w:noProof/>
          </w:rPr>
          <w:t>7 lentelė. Didelių gabaritų atliekų surinkimo aikštelių (DGASA) infrastruktūros Rokiškio rajono savivaldybėje parametrai, 2021 m.</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_Toc137493886 \h </w:instrText>
        </w:r>
        <w:r w:rsidR="00BA3585" w:rsidRPr="008B1A93">
          <w:rPr>
            <w:noProof/>
            <w:webHidden/>
          </w:rPr>
        </w:r>
        <w:r w:rsidR="00BA3585" w:rsidRPr="008B1A93">
          <w:rPr>
            <w:noProof/>
            <w:webHidden/>
          </w:rPr>
          <w:fldChar w:fldCharType="separate"/>
        </w:r>
        <w:r w:rsidR="00DB5A05">
          <w:rPr>
            <w:noProof/>
            <w:webHidden/>
          </w:rPr>
          <w:t>18</w:t>
        </w:r>
        <w:r w:rsidR="00BA3585" w:rsidRPr="008B1A93">
          <w:rPr>
            <w:noProof/>
            <w:webHidden/>
          </w:rPr>
          <w:fldChar w:fldCharType="end"/>
        </w:r>
      </w:hyperlink>
    </w:p>
    <w:p w14:paraId="490F4681" w14:textId="5B017E90"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87" w:history="1">
        <w:r w:rsidR="00BA3585" w:rsidRPr="008B1A93">
          <w:rPr>
            <w:rStyle w:val="Hipersaitas"/>
            <w:rFonts w:ascii="Times New Roman" w:hAnsi="Times New Roman" w:cs="Times New Roman"/>
            <w:i/>
            <w:iCs/>
            <w:noProof/>
          </w:rPr>
          <w:t>8 lentelė</w:t>
        </w:r>
        <w:r w:rsidR="00BA3585" w:rsidRPr="008B1A93">
          <w:rPr>
            <w:rStyle w:val="Hipersaitas"/>
            <w:rFonts w:ascii="Times New Roman" w:hAnsi="Times New Roman" w:cs="Times New Roman"/>
            <w:noProof/>
          </w:rPr>
          <w:t xml:space="preserve">.  </w:t>
        </w:r>
        <w:r w:rsidR="00BA3585" w:rsidRPr="008B1A93">
          <w:rPr>
            <w:rStyle w:val="Hipersaitas"/>
            <w:rFonts w:ascii="Times New Roman" w:hAnsi="Times New Roman" w:cs="Times New Roman"/>
            <w:i/>
            <w:iCs/>
            <w:noProof/>
          </w:rPr>
          <w:t>Panevėžio regiono atliekų perkrovimo stotys ir jų pajėgumai</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_Toc137493887 \h </w:instrText>
        </w:r>
        <w:r w:rsidR="00BA3585" w:rsidRPr="008B1A93">
          <w:rPr>
            <w:noProof/>
            <w:webHidden/>
          </w:rPr>
        </w:r>
        <w:r w:rsidR="00BA3585" w:rsidRPr="008B1A93">
          <w:rPr>
            <w:noProof/>
            <w:webHidden/>
          </w:rPr>
          <w:fldChar w:fldCharType="separate"/>
        </w:r>
        <w:r w:rsidR="00DB5A05">
          <w:rPr>
            <w:noProof/>
            <w:webHidden/>
          </w:rPr>
          <w:t>20</w:t>
        </w:r>
        <w:r w:rsidR="00BA3585" w:rsidRPr="008B1A93">
          <w:rPr>
            <w:noProof/>
            <w:webHidden/>
          </w:rPr>
          <w:fldChar w:fldCharType="end"/>
        </w:r>
      </w:hyperlink>
    </w:p>
    <w:p w14:paraId="6A109522" w14:textId="252E55EB"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88" w:history="1">
        <w:r w:rsidR="00BA3585" w:rsidRPr="008B1A93">
          <w:rPr>
            <w:rStyle w:val="Hipersaitas"/>
            <w:rFonts w:ascii="Times New Roman" w:hAnsi="Times New Roman" w:cs="Times New Roman"/>
            <w:i/>
            <w:iCs/>
            <w:noProof/>
          </w:rPr>
          <w:t>9 lentelė. Panevėžio MBA įrenginių charakteristikos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_Toc137493888 \h </w:instrText>
        </w:r>
        <w:r w:rsidR="00BA3585" w:rsidRPr="008B1A93">
          <w:rPr>
            <w:noProof/>
            <w:webHidden/>
          </w:rPr>
        </w:r>
        <w:r w:rsidR="00BA3585" w:rsidRPr="008B1A93">
          <w:rPr>
            <w:noProof/>
            <w:webHidden/>
          </w:rPr>
          <w:fldChar w:fldCharType="separate"/>
        </w:r>
        <w:r w:rsidR="00DB5A05">
          <w:rPr>
            <w:noProof/>
            <w:webHidden/>
          </w:rPr>
          <w:t>21</w:t>
        </w:r>
        <w:r w:rsidR="00BA3585" w:rsidRPr="008B1A93">
          <w:rPr>
            <w:noProof/>
            <w:webHidden/>
          </w:rPr>
          <w:fldChar w:fldCharType="end"/>
        </w:r>
      </w:hyperlink>
    </w:p>
    <w:p w14:paraId="19362421" w14:textId="6A1CADDF"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89" w:history="1">
        <w:r w:rsidR="00BA3585" w:rsidRPr="008B1A93">
          <w:rPr>
            <w:rStyle w:val="Hipersaitas"/>
            <w:rFonts w:ascii="Times New Roman" w:hAnsi="Times New Roman" w:cs="Times New Roman"/>
            <w:i/>
            <w:iCs/>
            <w:noProof/>
          </w:rPr>
          <w:t>10 lentelė. Komunalinių atliekų susidarymas vienam gyventojui</w:t>
        </w:r>
        <w:r w:rsidR="00BA3585" w:rsidRPr="008B1A93">
          <w:rPr>
            <w:rStyle w:val="Hipersaitas"/>
            <w:noProof/>
          </w:rPr>
          <w:t xml:space="preserve"> </w:t>
        </w:r>
        <w:r w:rsidR="00BA3585" w:rsidRPr="008B1A93">
          <w:rPr>
            <w:rStyle w:val="Hipersaitas"/>
            <w:rFonts w:ascii="Times New Roman" w:hAnsi="Times New Roman" w:cs="Times New Roman"/>
            <w:i/>
            <w:iCs/>
            <w:noProof/>
          </w:rPr>
          <w:t>Rokiškio rajono savivaldybėje; t/metus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_Toc137493889 \h </w:instrText>
        </w:r>
        <w:r w:rsidR="00BA3585" w:rsidRPr="008B1A93">
          <w:rPr>
            <w:noProof/>
            <w:webHidden/>
          </w:rPr>
        </w:r>
        <w:r w:rsidR="00BA3585" w:rsidRPr="008B1A93">
          <w:rPr>
            <w:noProof/>
            <w:webHidden/>
          </w:rPr>
          <w:fldChar w:fldCharType="separate"/>
        </w:r>
        <w:r w:rsidR="00DB5A05">
          <w:rPr>
            <w:noProof/>
            <w:webHidden/>
          </w:rPr>
          <w:t>22</w:t>
        </w:r>
        <w:r w:rsidR="00BA3585" w:rsidRPr="008B1A93">
          <w:rPr>
            <w:noProof/>
            <w:webHidden/>
          </w:rPr>
          <w:fldChar w:fldCharType="end"/>
        </w:r>
      </w:hyperlink>
    </w:p>
    <w:p w14:paraId="4D14B33F" w14:textId="6C111AAC"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90" w:history="1">
        <w:r w:rsidR="00BA3585" w:rsidRPr="008B1A93">
          <w:rPr>
            <w:rStyle w:val="Hipersaitas"/>
            <w:rFonts w:ascii="Times New Roman" w:hAnsi="Times New Roman" w:cs="Times New Roman"/>
            <w:i/>
            <w:iCs/>
            <w:noProof/>
          </w:rPr>
          <w:t>11 lentelė. Panevėžio regioniniame nepavojingųjų atliekų sąvartyne šalinamų arba į MBA/MA įrenginius priimamų</w:t>
        </w:r>
        <w:r w:rsidR="00BA3585" w:rsidRPr="008B1A93">
          <w:rPr>
            <w:rStyle w:val="Hipersaitas"/>
            <w:noProof/>
          </w:rPr>
          <w:t xml:space="preserve"> </w:t>
        </w:r>
        <w:r w:rsidR="00BA3585" w:rsidRPr="008B1A93">
          <w:rPr>
            <w:rStyle w:val="Hipersaitas"/>
            <w:rFonts w:ascii="Times New Roman" w:hAnsi="Times New Roman" w:cs="Times New Roman"/>
            <w:i/>
            <w:iCs/>
            <w:noProof/>
          </w:rPr>
          <w:t>Rokiškio rajono savivaldybės    mišrių komunalinių atliekų sudėties nustatymo duomenys 2020 m., procentais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_Toc137493890 \h </w:instrText>
        </w:r>
        <w:r w:rsidR="00BA3585" w:rsidRPr="008B1A93">
          <w:rPr>
            <w:noProof/>
            <w:webHidden/>
          </w:rPr>
        </w:r>
        <w:r w:rsidR="00BA3585" w:rsidRPr="008B1A93">
          <w:rPr>
            <w:noProof/>
            <w:webHidden/>
          </w:rPr>
          <w:fldChar w:fldCharType="separate"/>
        </w:r>
        <w:r w:rsidR="00DB5A05">
          <w:rPr>
            <w:noProof/>
            <w:webHidden/>
          </w:rPr>
          <w:t>23</w:t>
        </w:r>
        <w:r w:rsidR="00BA3585" w:rsidRPr="008B1A93">
          <w:rPr>
            <w:noProof/>
            <w:webHidden/>
          </w:rPr>
          <w:fldChar w:fldCharType="end"/>
        </w:r>
      </w:hyperlink>
    </w:p>
    <w:p w14:paraId="2E2D46A3" w14:textId="1421C4A9"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91" w:history="1">
        <w:r w:rsidR="00BA3585" w:rsidRPr="008B1A93">
          <w:rPr>
            <w:rStyle w:val="Hipersaitas"/>
            <w:rFonts w:ascii="Times New Roman" w:hAnsi="Times New Roman" w:cs="Times New Roman"/>
            <w:i/>
            <w:iCs/>
            <w:noProof/>
          </w:rPr>
          <w:t>12 lentelė. Tvarkomų MBA Rokiškio rajono savivaldybėje  susidariusių atliekų pagal frakcijas kiekiai 1 gyventojui kg/metus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_Toc137493891 \h </w:instrText>
        </w:r>
        <w:r w:rsidR="00BA3585" w:rsidRPr="008B1A93">
          <w:rPr>
            <w:noProof/>
            <w:webHidden/>
          </w:rPr>
        </w:r>
        <w:r w:rsidR="00BA3585" w:rsidRPr="008B1A93">
          <w:rPr>
            <w:noProof/>
            <w:webHidden/>
          </w:rPr>
          <w:fldChar w:fldCharType="separate"/>
        </w:r>
        <w:r w:rsidR="00DB5A05">
          <w:rPr>
            <w:noProof/>
            <w:webHidden/>
          </w:rPr>
          <w:t>24</w:t>
        </w:r>
        <w:r w:rsidR="00BA3585" w:rsidRPr="008B1A93">
          <w:rPr>
            <w:noProof/>
            <w:webHidden/>
          </w:rPr>
          <w:fldChar w:fldCharType="end"/>
        </w:r>
      </w:hyperlink>
    </w:p>
    <w:p w14:paraId="19FBB163" w14:textId="15FC6478"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92" w:history="1">
        <w:r w:rsidR="00BA3585" w:rsidRPr="008B1A93">
          <w:rPr>
            <w:rStyle w:val="Hipersaitas"/>
            <w:rFonts w:ascii="Times New Roman" w:hAnsi="Times New Roman" w:cs="Times New Roman"/>
            <w:i/>
            <w:iCs/>
            <w:noProof/>
          </w:rPr>
          <w:t>13 lentelė. Panevėžio MBA tvarkomų</w:t>
        </w:r>
        <w:r w:rsidR="00BA3585" w:rsidRPr="008B1A93">
          <w:rPr>
            <w:rStyle w:val="Hipersaitas"/>
            <w:noProof/>
          </w:rPr>
          <w:t xml:space="preserve"> </w:t>
        </w:r>
        <w:r w:rsidR="00BA3585" w:rsidRPr="008B1A93">
          <w:rPr>
            <w:rStyle w:val="Hipersaitas"/>
            <w:rFonts w:ascii="Times New Roman" w:hAnsi="Times New Roman" w:cs="Times New Roman"/>
            <w:i/>
            <w:iCs/>
            <w:noProof/>
          </w:rPr>
          <w:t>Rokiškio rajono savivaldybėje  susidarančių  MKA kiekiai, t</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_Toc137493892 \h </w:instrText>
        </w:r>
        <w:r w:rsidR="00BA3585" w:rsidRPr="008B1A93">
          <w:rPr>
            <w:noProof/>
            <w:webHidden/>
          </w:rPr>
        </w:r>
        <w:r w:rsidR="00BA3585" w:rsidRPr="008B1A93">
          <w:rPr>
            <w:noProof/>
            <w:webHidden/>
          </w:rPr>
          <w:fldChar w:fldCharType="separate"/>
        </w:r>
        <w:r w:rsidR="00DB5A05">
          <w:rPr>
            <w:noProof/>
            <w:webHidden/>
          </w:rPr>
          <w:t>24</w:t>
        </w:r>
        <w:r w:rsidR="00BA3585" w:rsidRPr="008B1A93">
          <w:rPr>
            <w:noProof/>
            <w:webHidden/>
          </w:rPr>
          <w:fldChar w:fldCharType="end"/>
        </w:r>
      </w:hyperlink>
    </w:p>
    <w:p w14:paraId="67D0D218" w14:textId="3B1339D8"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93" w:history="1">
        <w:r w:rsidR="00BA3585" w:rsidRPr="008B1A93">
          <w:rPr>
            <w:rStyle w:val="Hipersaitas"/>
            <w:rFonts w:ascii="Times New Roman" w:hAnsi="Times New Roman" w:cs="Times New Roman"/>
            <w:i/>
            <w:iCs/>
            <w:noProof/>
          </w:rPr>
          <w:t>14 lentelė. Panevėžio MBA balansas pagal savivaldybės,  2020 m</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_Toc137493893 \h </w:instrText>
        </w:r>
        <w:r w:rsidR="00BA3585" w:rsidRPr="008B1A93">
          <w:rPr>
            <w:noProof/>
            <w:webHidden/>
          </w:rPr>
        </w:r>
        <w:r w:rsidR="00BA3585" w:rsidRPr="008B1A93">
          <w:rPr>
            <w:noProof/>
            <w:webHidden/>
          </w:rPr>
          <w:fldChar w:fldCharType="separate"/>
        </w:r>
        <w:r w:rsidR="00DB5A05">
          <w:rPr>
            <w:noProof/>
            <w:webHidden/>
          </w:rPr>
          <w:t>24</w:t>
        </w:r>
        <w:r w:rsidR="00BA3585" w:rsidRPr="008B1A93">
          <w:rPr>
            <w:noProof/>
            <w:webHidden/>
          </w:rPr>
          <w:fldChar w:fldCharType="end"/>
        </w:r>
      </w:hyperlink>
    </w:p>
    <w:p w14:paraId="5118C639" w14:textId="4C952F44"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94" w:history="1">
        <w:r w:rsidR="00BA3585" w:rsidRPr="008B1A93">
          <w:rPr>
            <w:rStyle w:val="Hipersaitas"/>
            <w:rFonts w:ascii="Times New Roman" w:hAnsi="Times New Roman" w:cs="Times New Roman"/>
            <w:i/>
            <w:iCs/>
            <w:noProof/>
          </w:rPr>
          <w:t>15 lentelė.  MBA atliekų balansas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_Toc137493894 \h </w:instrText>
        </w:r>
        <w:r w:rsidR="00BA3585" w:rsidRPr="008B1A93">
          <w:rPr>
            <w:noProof/>
            <w:webHidden/>
          </w:rPr>
        </w:r>
        <w:r w:rsidR="00BA3585" w:rsidRPr="008B1A93">
          <w:rPr>
            <w:noProof/>
            <w:webHidden/>
          </w:rPr>
          <w:fldChar w:fldCharType="separate"/>
        </w:r>
        <w:r w:rsidR="00DB5A05">
          <w:rPr>
            <w:noProof/>
            <w:webHidden/>
          </w:rPr>
          <w:t>25</w:t>
        </w:r>
        <w:r w:rsidR="00BA3585" w:rsidRPr="008B1A93">
          <w:rPr>
            <w:noProof/>
            <w:webHidden/>
          </w:rPr>
          <w:fldChar w:fldCharType="end"/>
        </w:r>
      </w:hyperlink>
    </w:p>
    <w:p w14:paraId="3E795AF0" w14:textId="338C3246"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95" w:history="1">
        <w:r w:rsidR="00BA3585" w:rsidRPr="008B1A93">
          <w:rPr>
            <w:rStyle w:val="Hipersaitas"/>
            <w:rFonts w:ascii="Times New Roman" w:hAnsi="Times New Roman" w:cs="Times New Roman"/>
            <w:i/>
            <w:iCs/>
            <w:noProof/>
          </w:rPr>
          <w:t>16 lentelė.  Atliekų tvarkymas  sąvartyne</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_Toc137493895 \h </w:instrText>
        </w:r>
        <w:r w:rsidR="00BA3585" w:rsidRPr="008B1A93">
          <w:rPr>
            <w:noProof/>
            <w:webHidden/>
          </w:rPr>
        </w:r>
        <w:r w:rsidR="00BA3585" w:rsidRPr="008B1A93">
          <w:rPr>
            <w:noProof/>
            <w:webHidden/>
          </w:rPr>
          <w:fldChar w:fldCharType="separate"/>
        </w:r>
        <w:r w:rsidR="00DB5A05">
          <w:rPr>
            <w:noProof/>
            <w:webHidden/>
          </w:rPr>
          <w:t>25</w:t>
        </w:r>
        <w:r w:rsidR="00BA3585" w:rsidRPr="008B1A93">
          <w:rPr>
            <w:noProof/>
            <w:webHidden/>
          </w:rPr>
          <w:fldChar w:fldCharType="end"/>
        </w:r>
      </w:hyperlink>
    </w:p>
    <w:p w14:paraId="50A2880C" w14:textId="2EFAE273"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96" w:history="1">
        <w:r w:rsidR="00BA3585" w:rsidRPr="008B1A93">
          <w:rPr>
            <w:rStyle w:val="Hipersaitas"/>
            <w:rFonts w:ascii="Times New Roman" w:hAnsi="Times New Roman" w:cs="Times New Roman"/>
            <w:i/>
            <w:iCs/>
            <w:noProof/>
          </w:rPr>
          <w:t>17 lentelė. Rokiškio rajono savivaldybėje  komunalinių atliekų sraute surinkti antrinių žaliavų kiekiai, t</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_Toc137493896 \h </w:instrText>
        </w:r>
        <w:r w:rsidR="00BA3585" w:rsidRPr="008B1A93">
          <w:rPr>
            <w:noProof/>
            <w:webHidden/>
          </w:rPr>
        </w:r>
        <w:r w:rsidR="00BA3585" w:rsidRPr="008B1A93">
          <w:rPr>
            <w:noProof/>
            <w:webHidden/>
          </w:rPr>
          <w:fldChar w:fldCharType="separate"/>
        </w:r>
        <w:r w:rsidR="00DB5A05">
          <w:rPr>
            <w:noProof/>
            <w:webHidden/>
          </w:rPr>
          <w:t>26</w:t>
        </w:r>
        <w:r w:rsidR="00BA3585" w:rsidRPr="008B1A93">
          <w:rPr>
            <w:noProof/>
            <w:webHidden/>
          </w:rPr>
          <w:fldChar w:fldCharType="end"/>
        </w:r>
      </w:hyperlink>
    </w:p>
    <w:p w14:paraId="064A0C8E" w14:textId="25141CF0"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97" w:history="1">
        <w:r w:rsidR="00BA3585" w:rsidRPr="008B1A93">
          <w:rPr>
            <w:rStyle w:val="Hipersaitas"/>
            <w:rFonts w:ascii="Times New Roman" w:hAnsi="Times New Roman" w:cs="Times New Roman"/>
            <w:i/>
            <w:iCs/>
            <w:noProof/>
            <w:lang w:eastAsia="sv-SE"/>
          </w:rPr>
          <w:t>18 lentelė.  Rokiškio rajono savivaldybės  DGASA surenkami atliekų kiekai, tonos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_Toc137493897 \h </w:instrText>
        </w:r>
        <w:r w:rsidR="00BA3585" w:rsidRPr="008B1A93">
          <w:rPr>
            <w:noProof/>
            <w:webHidden/>
          </w:rPr>
        </w:r>
        <w:r w:rsidR="00BA3585" w:rsidRPr="008B1A93">
          <w:rPr>
            <w:noProof/>
            <w:webHidden/>
          </w:rPr>
          <w:fldChar w:fldCharType="separate"/>
        </w:r>
        <w:r w:rsidR="00DB5A05">
          <w:rPr>
            <w:noProof/>
            <w:webHidden/>
          </w:rPr>
          <w:t>27</w:t>
        </w:r>
        <w:r w:rsidR="00BA3585" w:rsidRPr="008B1A93">
          <w:rPr>
            <w:noProof/>
            <w:webHidden/>
          </w:rPr>
          <w:fldChar w:fldCharType="end"/>
        </w:r>
      </w:hyperlink>
    </w:p>
    <w:p w14:paraId="61D04F0B" w14:textId="0E9748A8"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98" w:history="1">
        <w:r w:rsidR="00BA3585" w:rsidRPr="008B1A93">
          <w:rPr>
            <w:rStyle w:val="Hipersaitas"/>
            <w:rFonts w:ascii="Times New Roman" w:hAnsi="Times New Roman" w:cs="Times New Roman"/>
            <w:i/>
            <w:iCs/>
            <w:noProof/>
          </w:rPr>
          <w:t>19 lentelė. Sutvarkytų bešeimininkių, nelegaliai pašalintų komunalinių atliekų kiekis</w:t>
        </w:r>
        <w:r w:rsidR="00BA3585" w:rsidRPr="008B1A93">
          <w:rPr>
            <w:rStyle w:val="Hipersaitas"/>
            <w:noProof/>
          </w:rPr>
          <w:t xml:space="preserve"> </w:t>
        </w:r>
        <w:r w:rsidR="00BA3585" w:rsidRPr="008B1A93">
          <w:rPr>
            <w:rStyle w:val="Hipersaitas"/>
            <w:rFonts w:ascii="Times New Roman" w:hAnsi="Times New Roman" w:cs="Times New Roman"/>
            <w:i/>
            <w:iCs/>
            <w:noProof/>
          </w:rPr>
          <w:t>Rokiškio rajono savivaldybėje, t</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_Toc137493898 \h </w:instrText>
        </w:r>
        <w:r w:rsidR="00BA3585" w:rsidRPr="008B1A93">
          <w:rPr>
            <w:noProof/>
            <w:webHidden/>
          </w:rPr>
        </w:r>
        <w:r w:rsidR="00BA3585" w:rsidRPr="008B1A93">
          <w:rPr>
            <w:noProof/>
            <w:webHidden/>
          </w:rPr>
          <w:fldChar w:fldCharType="separate"/>
        </w:r>
        <w:r w:rsidR="00DB5A05">
          <w:rPr>
            <w:noProof/>
            <w:webHidden/>
          </w:rPr>
          <w:t>28</w:t>
        </w:r>
        <w:r w:rsidR="00BA3585" w:rsidRPr="008B1A93">
          <w:rPr>
            <w:noProof/>
            <w:webHidden/>
          </w:rPr>
          <w:fldChar w:fldCharType="end"/>
        </w:r>
      </w:hyperlink>
    </w:p>
    <w:p w14:paraId="0F754053" w14:textId="760C1E22"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899" w:history="1">
        <w:r w:rsidR="00BA3585" w:rsidRPr="008B1A93">
          <w:rPr>
            <w:rStyle w:val="Hipersaitas"/>
            <w:rFonts w:ascii="Times New Roman" w:hAnsi="Times New Roman" w:cs="Times New Roman"/>
            <w:i/>
            <w:iCs/>
            <w:noProof/>
          </w:rPr>
          <w:t>20 lentelė. Žaliųjų atliekų kompostavimo aikštelėje surinktų žaliųjų atliekų kiekiai, t.</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_Toc137493899 \h </w:instrText>
        </w:r>
        <w:r w:rsidR="00BA3585" w:rsidRPr="008B1A93">
          <w:rPr>
            <w:noProof/>
            <w:webHidden/>
          </w:rPr>
        </w:r>
        <w:r w:rsidR="00BA3585" w:rsidRPr="008B1A93">
          <w:rPr>
            <w:noProof/>
            <w:webHidden/>
          </w:rPr>
          <w:fldChar w:fldCharType="separate"/>
        </w:r>
        <w:r w:rsidR="00DB5A05">
          <w:rPr>
            <w:noProof/>
            <w:webHidden/>
          </w:rPr>
          <w:t>28</w:t>
        </w:r>
        <w:r w:rsidR="00BA3585" w:rsidRPr="008B1A93">
          <w:rPr>
            <w:noProof/>
            <w:webHidden/>
          </w:rPr>
          <w:fldChar w:fldCharType="end"/>
        </w:r>
      </w:hyperlink>
    </w:p>
    <w:p w14:paraId="20317623" w14:textId="246719E7"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00" w:history="1">
        <w:r w:rsidR="00BA3585" w:rsidRPr="008B1A93">
          <w:rPr>
            <w:rStyle w:val="Hipersaitas"/>
            <w:rFonts w:ascii="Times New Roman" w:hAnsi="Times New Roman" w:cs="Times New Roman"/>
            <w:i/>
            <w:iCs/>
            <w:noProof/>
          </w:rPr>
          <w:t>21 lentelė. Kompostavimo dėžių skaičius ir prognozinis sukompostuojamų atliekų kiekis Rokiškio rajone</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_Toc137493900 \h </w:instrText>
        </w:r>
        <w:r w:rsidR="00BA3585" w:rsidRPr="008B1A93">
          <w:rPr>
            <w:noProof/>
            <w:webHidden/>
          </w:rPr>
        </w:r>
        <w:r w:rsidR="00BA3585" w:rsidRPr="008B1A93">
          <w:rPr>
            <w:noProof/>
            <w:webHidden/>
          </w:rPr>
          <w:fldChar w:fldCharType="separate"/>
        </w:r>
        <w:r w:rsidR="00DB5A05">
          <w:rPr>
            <w:noProof/>
            <w:webHidden/>
          </w:rPr>
          <w:t>29</w:t>
        </w:r>
        <w:r w:rsidR="00BA3585" w:rsidRPr="008B1A93">
          <w:rPr>
            <w:noProof/>
            <w:webHidden/>
          </w:rPr>
          <w:fldChar w:fldCharType="end"/>
        </w:r>
      </w:hyperlink>
    </w:p>
    <w:p w14:paraId="248DE938" w14:textId="5E82B6C7"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01" w:history="1">
        <w:r w:rsidR="00BA3585" w:rsidRPr="008B1A93">
          <w:rPr>
            <w:rStyle w:val="Hipersaitas"/>
            <w:rFonts w:ascii="Times New Roman" w:hAnsi="Times New Roman" w:cs="Times New Roman"/>
            <w:i/>
            <w:iCs/>
            <w:noProof/>
          </w:rPr>
          <w:t>22 lentelė. MVA surinkimui naudojamų konteinerių kiekis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_Toc137493901 \h </w:instrText>
        </w:r>
        <w:r w:rsidR="00BA3585" w:rsidRPr="008B1A93">
          <w:rPr>
            <w:noProof/>
            <w:webHidden/>
          </w:rPr>
        </w:r>
        <w:r w:rsidR="00BA3585" w:rsidRPr="008B1A93">
          <w:rPr>
            <w:noProof/>
            <w:webHidden/>
          </w:rPr>
          <w:fldChar w:fldCharType="separate"/>
        </w:r>
        <w:r w:rsidR="00DB5A05">
          <w:rPr>
            <w:noProof/>
            <w:webHidden/>
          </w:rPr>
          <w:t>29</w:t>
        </w:r>
        <w:r w:rsidR="00BA3585" w:rsidRPr="008B1A93">
          <w:rPr>
            <w:noProof/>
            <w:webHidden/>
          </w:rPr>
          <w:fldChar w:fldCharType="end"/>
        </w:r>
      </w:hyperlink>
    </w:p>
    <w:p w14:paraId="7338CE46" w14:textId="529FB7E7"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02" w:history="1">
        <w:r w:rsidR="00BA3585" w:rsidRPr="008B1A93">
          <w:rPr>
            <w:rStyle w:val="Hipersaitas"/>
            <w:rFonts w:ascii="Times New Roman" w:hAnsi="Times New Roman" w:cs="Times New Roman"/>
            <w:i/>
            <w:iCs/>
            <w:noProof/>
          </w:rPr>
          <w:t>23 lentelė.  Valstybinio atliekų tvarkymo plano 2014 – 2020 m.  įgyvendinimas Rokiškio  rajono savivaldybėje</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_Toc137493902 \h </w:instrText>
        </w:r>
        <w:r w:rsidR="00BA3585" w:rsidRPr="008B1A93">
          <w:rPr>
            <w:noProof/>
            <w:webHidden/>
          </w:rPr>
        </w:r>
        <w:r w:rsidR="00BA3585" w:rsidRPr="008B1A93">
          <w:rPr>
            <w:noProof/>
            <w:webHidden/>
          </w:rPr>
          <w:fldChar w:fldCharType="separate"/>
        </w:r>
        <w:r w:rsidR="00DB5A05">
          <w:rPr>
            <w:noProof/>
            <w:webHidden/>
          </w:rPr>
          <w:t>32</w:t>
        </w:r>
        <w:r w:rsidR="00BA3585" w:rsidRPr="008B1A93">
          <w:rPr>
            <w:noProof/>
            <w:webHidden/>
          </w:rPr>
          <w:fldChar w:fldCharType="end"/>
        </w:r>
      </w:hyperlink>
    </w:p>
    <w:p w14:paraId="654E57D3" w14:textId="5D95FFFA"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03" w:history="1">
        <w:r w:rsidR="00BA3585" w:rsidRPr="008B1A93">
          <w:rPr>
            <w:rStyle w:val="Hipersaitas"/>
            <w:rFonts w:ascii="Times New Roman" w:hAnsi="Times New Roman" w:cs="Times New Roman"/>
            <w:i/>
            <w:iCs/>
            <w:noProof/>
          </w:rPr>
          <w:t>24 lentelė.</w:t>
        </w:r>
        <w:r w:rsidR="00BA3585" w:rsidRPr="008B1A93">
          <w:rPr>
            <w:rStyle w:val="Hipersaitas"/>
            <w:noProof/>
          </w:rPr>
          <w:t xml:space="preserve"> </w:t>
        </w:r>
        <w:r w:rsidR="00BA3585" w:rsidRPr="008B1A93">
          <w:rPr>
            <w:rStyle w:val="Hipersaitas"/>
            <w:rFonts w:ascii="Times New Roman" w:hAnsi="Times New Roman" w:cs="Times New Roman"/>
            <w:i/>
            <w:iCs/>
            <w:noProof/>
          </w:rPr>
          <w:t>Rokiškio  rajono savivaldybės  komunalinių atliekų tvarkymo plano vertinimo kriterijai.</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_Toc137493903 \h </w:instrText>
        </w:r>
        <w:r w:rsidR="00BA3585" w:rsidRPr="008B1A93">
          <w:rPr>
            <w:noProof/>
            <w:webHidden/>
          </w:rPr>
        </w:r>
        <w:r w:rsidR="00BA3585" w:rsidRPr="008B1A93">
          <w:rPr>
            <w:noProof/>
            <w:webHidden/>
          </w:rPr>
          <w:fldChar w:fldCharType="separate"/>
        </w:r>
        <w:r w:rsidR="00DB5A05">
          <w:rPr>
            <w:noProof/>
            <w:webHidden/>
          </w:rPr>
          <w:t>35</w:t>
        </w:r>
        <w:r w:rsidR="00BA3585" w:rsidRPr="008B1A93">
          <w:rPr>
            <w:noProof/>
            <w:webHidden/>
          </w:rPr>
          <w:fldChar w:fldCharType="end"/>
        </w:r>
      </w:hyperlink>
    </w:p>
    <w:p w14:paraId="098C385C" w14:textId="710161C6"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04" w:history="1">
        <w:r w:rsidR="00BA3585" w:rsidRPr="008B1A93">
          <w:rPr>
            <w:rStyle w:val="Hipersaitas"/>
            <w:rFonts w:ascii="Times New Roman" w:hAnsi="Times New Roman" w:cs="Times New Roman"/>
            <w:i/>
            <w:iCs/>
            <w:noProof/>
          </w:rPr>
          <w:t>25 lentelė. Rokiškio  rajono savivaldybėje komunalinių atliekų tvarkymo sistemos stiprybių, silpnybių, galimybių ir grėsmių analizė</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_Toc137493904 \h </w:instrText>
        </w:r>
        <w:r w:rsidR="00BA3585" w:rsidRPr="008B1A93">
          <w:rPr>
            <w:noProof/>
            <w:webHidden/>
          </w:rPr>
        </w:r>
        <w:r w:rsidR="00BA3585" w:rsidRPr="008B1A93">
          <w:rPr>
            <w:noProof/>
            <w:webHidden/>
          </w:rPr>
          <w:fldChar w:fldCharType="separate"/>
        </w:r>
        <w:r w:rsidR="00DB5A05">
          <w:rPr>
            <w:noProof/>
            <w:webHidden/>
          </w:rPr>
          <w:t>35</w:t>
        </w:r>
        <w:r w:rsidR="00BA3585" w:rsidRPr="008B1A93">
          <w:rPr>
            <w:noProof/>
            <w:webHidden/>
          </w:rPr>
          <w:fldChar w:fldCharType="end"/>
        </w:r>
      </w:hyperlink>
    </w:p>
    <w:p w14:paraId="635ADAD1" w14:textId="6C007834"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05" w:history="1">
        <w:r w:rsidR="00BA3585" w:rsidRPr="008B1A93">
          <w:rPr>
            <w:rStyle w:val="Hipersaitas"/>
            <w:rFonts w:ascii="Times New Roman" w:hAnsi="Times New Roman" w:cs="Times New Roman"/>
            <w:i/>
            <w:iCs/>
            <w:noProof/>
          </w:rPr>
          <w:t>26 lentelė. Komunalinių atliekų susidarymo ir surinkimo per KATS Rokiškio  rajono savivaldybėje prognozė, t.</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_Toc137493905 \h </w:instrText>
        </w:r>
        <w:r w:rsidR="00BA3585" w:rsidRPr="008B1A93">
          <w:rPr>
            <w:noProof/>
            <w:webHidden/>
          </w:rPr>
        </w:r>
        <w:r w:rsidR="00BA3585" w:rsidRPr="008B1A93">
          <w:rPr>
            <w:noProof/>
            <w:webHidden/>
          </w:rPr>
          <w:fldChar w:fldCharType="separate"/>
        </w:r>
        <w:r w:rsidR="00DB5A05">
          <w:rPr>
            <w:noProof/>
            <w:webHidden/>
          </w:rPr>
          <w:t>37</w:t>
        </w:r>
        <w:r w:rsidR="00BA3585" w:rsidRPr="008B1A93">
          <w:rPr>
            <w:noProof/>
            <w:webHidden/>
          </w:rPr>
          <w:fldChar w:fldCharType="end"/>
        </w:r>
      </w:hyperlink>
    </w:p>
    <w:p w14:paraId="2F896303" w14:textId="32801B05"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06" w:history="1">
        <w:r w:rsidR="00BA3585" w:rsidRPr="008B1A93">
          <w:rPr>
            <w:rStyle w:val="Hipersaitas"/>
            <w:rFonts w:ascii="Times New Roman" w:hAnsi="Times New Roman" w:cs="Times New Roman"/>
            <w:i/>
            <w:iCs/>
            <w:noProof/>
          </w:rPr>
          <w:t>27 lentelė. 2021– 2030 m. laikotarpyje susidarančių ir surenkamų per KATS komunalinių atliekų kiekiai pagal sudėtį, t.</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_Toc137493906 \h </w:instrText>
        </w:r>
        <w:r w:rsidR="00BA3585" w:rsidRPr="008B1A93">
          <w:rPr>
            <w:noProof/>
            <w:webHidden/>
          </w:rPr>
        </w:r>
        <w:r w:rsidR="00BA3585" w:rsidRPr="008B1A93">
          <w:rPr>
            <w:noProof/>
            <w:webHidden/>
          </w:rPr>
          <w:fldChar w:fldCharType="separate"/>
        </w:r>
        <w:r w:rsidR="00DB5A05">
          <w:rPr>
            <w:noProof/>
            <w:webHidden/>
          </w:rPr>
          <w:t>38</w:t>
        </w:r>
        <w:r w:rsidR="00BA3585" w:rsidRPr="008B1A93">
          <w:rPr>
            <w:noProof/>
            <w:webHidden/>
          </w:rPr>
          <w:fldChar w:fldCharType="end"/>
        </w:r>
      </w:hyperlink>
    </w:p>
    <w:p w14:paraId="44A830D2" w14:textId="508506E8"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07" w:history="1">
        <w:r w:rsidR="00BA3585" w:rsidRPr="008B1A93">
          <w:rPr>
            <w:rStyle w:val="Hipersaitas"/>
            <w:rFonts w:ascii="Times New Roman" w:hAnsi="Times New Roman" w:cs="Times New Roman"/>
            <w:i/>
            <w:iCs/>
            <w:noProof/>
          </w:rPr>
          <w:t>28 lentelė. Komunalinių atliekų kiekių ir atskiro surinkimo prognozė Rokiškio rajono savivaldybėje 2021-2027 m., t.</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_Toc137493907 \h </w:instrText>
        </w:r>
        <w:r w:rsidR="00BA3585" w:rsidRPr="008B1A93">
          <w:rPr>
            <w:noProof/>
            <w:webHidden/>
          </w:rPr>
        </w:r>
        <w:r w:rsidR="00BA3585" w:rsidRPr="008B1A93">
          <w:rPr>
            <w:noProof/>
            <w:webHidden/>
          </w:rPr>
          <w:fldChar w:fldCharType="separate"/>
        </w:r>
        <w:r w:rsidR="00DB5A05">
          <w:rPr>
            <w:noProof/>
            <w:webHidden/>
          </w:rPr>
          <w:t>39</w:t>
        </w:r>
        <w:r w:rsidR="00BA3585" w:rsidRPr="008B1A93">
          <w:rPr>
            <w:noProof/>
            <w:webHidden/>
          </w:rPr>
          <w:fldChar w:fldCharType="end"/>
        </w:r>
      </w:hyperlink>
    </w:p>
    <w:p w14:paraId="0365D41D" w14:textId="73306443"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08" w:history="1">
        <w:r w:rsidR="00BA3585" w:rsidRPr="008B1A93">
          <w:rPr>
            <w:rStyle w:val="Hipersaitas"/>
            <w:rFonts w:ascii="Times New Roman" w:hAnsi="Times New Roman" w:cs="Times New Roman"/>
            <w:i/>
            <w:iCs/>
            <w:noProof/>
            <w:lang w:eastAsia="sv-SE"/>
          </w:rPr>
          <w:t>29 lentelė. Prognozuojami komunalinių atliekų, mišrių komunalinių atliekų kiekiai ir atskirai surenkamų atliekų kiekiai Rokiškio  rajono savivaldybėje 2021-2027 m., tonomis/gyventojui</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_Toc137493908 \h </w:instrText>
        </w:r>
        <w:r w:rsidR="00BA3585" w:rsidRPr="008B1A93">
          <w:rPr>
            <w:noProof/>
            <w:webHidden/>
          </w:rPr>
        </w:r>
        <w:r w:rsidR="00BA3585" w:rsidRPr="008B1A93">
          <w:rPr>
            <w:noProof/>
            <w:webHidden/>
          </w:rPr>
          <w:fldChar w:fldCharType="separate"/>
        </w:r>
        <w:r w:rsidR="00DB5A05">
          <w:rPr>
            <w:noProof/>
            <w:webHidden/>
          </w:rPr>
          <w:t>40</w:t>
        </w:r>
        <w:r w:rsidR="00BA3585" w:rsidRPr="008B1A93">
          <w:rPr>
            <w:noProof/>
            <w:webHidden/>
          </w:rPr>
          <w:fldChar w:fldCharType="end"/>
        </w:r>
      </w:hyperlink>
    </w:p>
    <w:p w14:paraId="74871E9E" w14:textId="2142751D"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09" w:history="1">
        <w:r w:rsidR="00BA3585" w:rsidRPr="008B1A93">
          <w:rPr>
            <w:rStyle w:val="Hipersaitas"/>
            <w:rFonts w:ascii="Times New Roman" w:hAnsi="Times New Roman" w:cs="Times New Roman"/>
            <w:i/>
            <w:iCs/>
            <w:noProof/>
          </w:rPr>
          <w:t>30 lentelė. Valstybiniame atliekų prevencijos ir tvarkymo 2021-2027 metų plane nustatytos komunalinių atliekų tvarkymo užduotys ir planuojamas jų įgyvendinimas Rokiškio rajone</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_Toc137493909 \h </w:instrText>
        </w:r>
        <w:r w:rsidR="00BA3585" w:rsidRPr="008B1A93">
          <w:rPr>
            <w:noProof/>
            <w:webHidden/>
          </w:rPr>
        </w:r>
        <w:r w:rsidR="00BA3585" w:rsidRPr="008B1A93">
          <w:rPr>
            <w:noProof/>
            <w:webHidden/>
          </w:rPr>
          <w:fldChar w:fldCharType="separate"/>
        </w:r>
        <w:r w:rsidR="00DB5A05">
          <w:rPr>
            <w:noProof/>
            <w:webHidden/>
          </w:rPr>
          <w:t>40</w:t>
        </w:r>
        <w:r w:rsidR="00BA3585" w:rsidRPr="008B1A93">
          <w:rPr>
            <w:noProof/>
            <w:webHidden/>
          </w:rPr>
          <w:fldChar w:fldCharType="end"/>
        </w:r>
      </w:hyperlink>
    </w:p>
    <w:p w14:paraId="7EAE9B8A" w14:textId="713F1621"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10" w:history="1">
        <w:r w:rsidR="00BA3585" w:rsidRPr="008B1A93">
          <w:rPr>
            <w:rStyle w:val="Hipersaitas"/>
            <w:rFonts w:ascii="Times New Roman" w:hAnsi="Times New Roman" w:cs="Times New Roman"/>
            <w:i/>
            <w:iCs/>
            <w:noProof/>
          </w:rPr>
          <w:t>31 lentelė. Prognozuojami komunalinių atliekų srautai (vertinant ir juridinių asmenų komunalines atliekas) Rokiškio rajono savivaldybėje 2022-2027 m., tonomis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_Toc137493910 \h </w:instrText>
        </w:r>
        <w:r w:rsidR="00BA3585" w:rsidRPr="008B1A93">
          <w:rPr>
            <w:noProof/>
            <w:webHidden/>
          </w:rPr>
        </w:r>
        <w:r w:rsidR="00BA3585" w:rsidRPr="008B1A93">
          <w:rPr>
            <w:noProof/>
            <w:webHidden/>
          </w:rPr>
          <w:fldChar w:fldCharType="separate"/>
        </w:r>
        <w:r w:rsidR="00DB5A05">
          <w:rPr>
            <w:noProof/>
            <w:webHidden/>
          </w:rPr>
          <w:t>45</w:t>
        </w:r>
        <w:r w:rsidR="00BA3585" w:rsidRPr="008B1A93">
          <w:rPr>
            <w:noProof/>
            <w:webHidden/>
          </w:rPr>
          <w:fldChar w:fldCharType="end"/>
        </w:r>
      </w:hyperlink>
    </w:p>
    <w:p w14:paraId="0B91FEFD" w14:textId="0048D0A0"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11" w:history="1">
        <w:r w:rsidR="00BA3585" w:rsidRPr="008B1A93">
          <w:rPr>
            <w:rStyle w:val="Hipersaitas"/>
            <w:rFonts w:ascii="Times New Roman" w:hAnsi="Times New Roman" w:cs="Times New Roman"/>
            <w:i/>
            <w:iCs/>
            <w:noProof/>
          </w:rPr>
          <w:t>32 lentelė. Valstybinių komunalinių atliekų tvarkymo užduočių įgyvendinimas Rokiškio rajono savivaldybėje iki 2027 m.</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_Toc137493911 \h </w:instrText>
        </w:r>
        <w:r w:rsidR="00BA3585" w:rsidRPr="008B1A93">
          <w:rPr>
            <w:noProof/>
            <w:webHidden/>
          </w:rPr>
        </w:r>
        <w:r w:rsidR="00BA3585" w:rsidRPr="008B1A93">
          <w:rPr>
            <w:noProof/>
            <w:webHidden/>
          </w:rPr>
          <w:fldChar w:fldCharType="separate"/>
        </w:r>
        <w:r w:rsidR="00DB5A05">
          <w:rPr>
            <w:noProof/>
            <w:webHidden/>
          </w:rPr>
          <w:t>45</w:t>
        </w:r>
        <w:r w:rsidR="00BA3585" w:rsidRPr="008B1A93">
          <w:rPr>
            <w:noProof/>
            <w:webHidden/>
          </w:rPr>
          <w:fldChar w:fldCharType="end"/>
        </w:r>
      </w:hyperlink>
    </w:p>
    <w:p w14:paraId="7AEFDB24" w14:textId="151F2044"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12" w:history="1">
        <w:r w:rsidR="00BA3585" w:rsidRPr="008B1A93">
          <w:rPr>
            <w:rStyle w:val="Hipersaitas"/>
            <w:rFonts w:ascii="Times New Roman" w:hAnsi="Times New Roman" w:cs="Times New Roman"/>
            <w:i/>
            <w:iCs/>
            <w:noProof/>
          </w:rPr>
          <w:t>33 lentelė. Maisto ir virtuvės atliekų surinkimo konteinerių poreikis ir jau įsigytos ar planuojamos įsigyti 2023 m. maisto ir virtuvės atliekų surinkimo priemonės Rokiškio rajone</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_Toc137493912 \h </w:instrText>
        </w:r>
        <w:r w:rsidR="00BA3585" w:rsidRPr="008B1A93">
          <w:rPr>
            <w:noProof/>
            <w:webHidden/>
          </w:rPr>
        </w:r>
        <w:r w:rsidR="00BA3585" w:rsidRPr="008B1A93">
          <w:rPr>
            <w:noProof/>
            <w:webHidden/>
          </w:rPr>
          <w:fldChar w:fldCharType="separate"/>
        </w:r>
        <w:r w:rsidR="00DB5A05">
          <w:rPr>
            <w:noProof/>
            <w:webHidden/>
          </w:rPr>
          <w:t>50</w:t>
        </w:r>
        <w:r w:rsidR="00BA3585" w:rsidRPr="008B1A93">
          <w:rPr>
            <w:noProof/>
            <w:webHidden/>
          </w:rPr>
          <w:fldChar w:fldCharType="end"/>
        </w:r>
      </w:hyperlink>
    </w:p>
    <w:p w14:paraId="5EB6ECDC" w14:textId="4AD2E34E"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13" w:history="1">
        <w:r w:rsidR="00BA3585" w:rsidRPr="008B1A93">
          <w:rPr>
            <w:rStyle w:val="Hipersaitas"/>
            <w:rFonts w:ascii="Times New Roman" w:hAnsi="Times New Roman" w:cs="Times New Roman"/>
            <w:i/>
            <w:iCs/>
            <w:noProof/>
          </w:rPr>
          <w:t>34 lentelė.  Pakuočių atliekų ir kitų antrinių žaliavų surinkimo konteinerių poreikis Rokiškio rajone</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_Toc137493913 \h </w:instrText>
        </w:r>
        <w:r w:rsidR="00BA3585" w:rsidRPr="008B1A93">
          <w:rPr>
            <w:noProof/>
            <w:webHidden/>
          </w:rPr>
        </w:r>
        <w:r w:rsidR="00BA3585" w:rsidRPr="008B1A93">
          <w:rPr>
            <w:noProof/>
            <w:webHidden/>
          </w:rPr>
          <w:fldChar w:fldCharType="separate"/>
        </w:r>
        <w:r w:rsidR="00DB5A05">
          <w:rPr>
            <w:noProof/>
            <w:webHidden/>
          </w:rPr>
          <w:t>51</w:t>
        </w:r>
        <w:r w:rsidR="00BA3585" w:rsidRPr="008B1A93">
          <w:rPr>
            <w:noProof/>
            <w:webHidden/>
          </w:rPr>
          <w:fldChar w:fldCharType="end"/>
        </w:r>
      </w:hyperlink>
    </w:p>
    <w:p w14:paraId="2AA9ACA2" w14:textId="64A51887"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14" w:history="1">
        <w:r w:rsidR="00BA3585" w:rsidRPr="008B1A93">
          <w:rPr>
            <w:rStyle w:val="Hipersaitas"/>
            <w:rFonts w:ascii="Times New Roman" w:hAnsi="Times New Roman" w:cs="Times New Roman"/>
            <w:i/>
            <w:iCs/>
            <w:noProof/>
          </w:rPr>
          <w:t>35 lentelė. Tekstilės atliekų surinkimo konteinerių poreikis Rokiškio rajone</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_Toc137493914 \h </w:instrText>
        </w:r>
        <w:r w:rsidR="00BA3585" w:rsidRPr="008B1A93">
          <w:rPr>
            <w:noProof/>
            <w:webHidden/>
          </w:rPr>
        </w:r>
        <w:r w:rsidR="00BA3585" w:rsidRPr="008B1A93">
          <w:rPr>
            <w:noProof/>
            <w:webHidden/>
          </w:rPr>
          <w:fldChar w:fldCharType="separate"/>
        </w:r>
        <w:r w:rsidR="00DB5A05">
          <w:rPr>
            <w:noProof/>
            <w:webHidden/>
          </w:rPr>
          <w:t>54</w:t>
        </w:r>
        <w:r w:rsidR="00BA3585" w:rsidRPr="008B1A93">
          <w:rPr>
            <w:noProof/>
            <w:webHidden/>
          </w:rPr>
          <w:fldChar w:fldCharType="end"/>
        </w:r>
      </w:hyperlink>
    </w:p>
    <w:p w14:paraId="4A508E3B" w14:textId="32AA876F"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15" w:history="1">
        <w:r w:rsidR="00BA3585" w:rsidRPr="008B1A93">
          <w:rPr>
            <w:rStyle w:val="Hipersaitas"/>
            <w:rFonts w:ascii="Times New Roman" w:hAnsi="Times New Roman" w:cs="Times New Roman"/>
            <w:i/>
            <w:iCs/>
            <w:noProof/>
          </w:rPr>
          <w:t>36 lentelė. Rokiškio rajono savivaldybės atliekų tvarkymo plano įgyvendinimo 2021-2027 m. priemonės.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_Toc137493915 \h </w:instrText>
        </w:r>
        <w:r w:rsidR="00BA3585" w:rsidRPr="008B1A93">
          <w:rPr>
            <w:noProof/>
            <w:webHidden/>
          </w:rPr>
        </w:r>
        <w:r w:rsidR="00BA3585" w:rsidRPr="008B1A93">
          <w:rPr>
            <w:noProof/>
            <w:webHidden/>
          </w:rPr>
          <w:fldChar w:fldCharType="separate"/>
        </w:r>
        <w:r w:rsidR="00DB5A05">
          <w:rPr>
            <w:noProof/>
            <w:webHidden/>
          </w:rPr>
          <w:t>57</w:t>
        </w:r>
        <w:r w:rsidR="00BA3585" w:rsidRPr="008B1A93">
          <w:rPr>
            <w:noProof/>
            <w:webHidden/>
          </w:rPr>
          <w:fldChar w:fldCharType="end"/>
        </w:r>
      </w:hyperlink>
    </w:p>
    <w:p w14:paraId="0F6D3CF0" w14:textId="3A9DD4FE" w:rsidR="00BA3585" w:rsidRPr="008B1A93" w:rsidRDefault="00000000" w:rsidP="008B1A93">
      <w:pPr>
        <w:pStyle w:val="Iliustracijsraas"/>
        <w:tabs>
          <w:tab w:val="right" w:leader="dot" w:pos="9350"/>
        </w:tabs>
        <w:spacing w:line="240" w:lineRule="auto"/>
        <w:rPr>
          <w:rFonts w:eastAsiaTheme="minorEastAsia"/>
          <w:noProof/>
          <w:lang w:eastAsia="lt-LT"/>
        </w:rPr>
      </w:pPr>
      <w:hyperlink w:anchor="_Toc137493916" w:history="1">
        <w:r w:rsidR="00BA3585" w:rsidRPr="008B1A93">
          <w:rPr>
            <w:rStyle w:val="Hipersaitas"/>
            <w:rFonts w:ascii="Times New Roman" w:hAnsi="Times New Roman" w:cs="Times New Roman"/>
            <w:i/>
            <w:iCs/>
            <w:noProof/>
          </w:rPr>
          <w:t>37 lentelė. Valstybinio atliekų tvarkymo 2021-2027 metų plano įgyvendinimo vertinimo kriterijų ir jų siekiamų reikšmių sąrašas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_Toc137493916 \h </w:instrText>
        </w:r>
        <w:r w:rsidR="00BA3585" w:rsidRPr="008B1A93">
          <w:rPr>
            <w:noProof/>
            <w:webHidden/>
          </w:rPr>
        </w:r>
        <w:r w:rsidR="00BA3585" w:rsidRPr="008B1A93">
          <w:rPr>
            <w:noProof/>
            <w:webHidden/>
          </w:rPr>
          <w:fldChar w:fldCharType="separate"/>
        </w:r>
        <w:r w:rsidR="00DB5A05">
          <w:rPr>
            <w:noProof/>
            <w:webHidden/>
          </w:rPr>
          <w:t>67</w:t>
        </w:r>
        <w:r w:rsidR="00BA3585" w:rsidRPr="008B1A93">
          <w:rPr>
            <w:noProof/>
            <w:webHidden/>
          </w:rPr>
          <w:fldChar w:fldCharType="end"/>
        </w:r>
      </w:hyperlink>
    </w:p>
    <w:p w14:paraId="6CC76BF2" w14:textId="77777777" w:rsidR="009441C7" w:rsidRPr="008B1A93" w:rsidRDefault="00D912BB" w:rsidP="008B1A93">
      <w:pPr>
        <w:spacing w:after="0" w:line="240" w:lineRule="auto"/>
        <w:rPr>
          <w:rFonts w:ascii="Times New Roman" w:eastAsiaTheme="minorHAnsi" w:hAnsi="Times New Roman" w:cs="Times New Roman"/>
        </w:rPr>
      </w:pPr>
      <w:r w:rsidRPr="008B1A93">
        <w:rPr>
          <w:rFonts w:ascii="Times New Roman" w:eastAsiaTheme="minorHAnsi" w:hAnsi="Times New Roman" w:cs="Times New Roman"/>
        </w:rPr>
        <w:fldChar w:fldCharType="end"/>
      </w:r>
    </w:p>
    <w:p w14:paraId="39851BED" w14:textId="41CD0AF1" w:rsidR="00BA3585" w:rsidRPr="008B1A93" w:rsidRDefault="004859AA" w:rsidP="008B1A93">
      <w:pPr>
        <w:pStyle w:val="Turinys1"/>
        <w:spacing w:after="0" w:line="240" w:lineRule="auto"/>
        <w:rPr>
          <w:noProof/>
          <w:lang w:eastAsia="lt-LT"/>
        </w:rPr>
      </w:pPr>
      <w:r w:rsidRPr="008B1A93">
        <w:rPr>
          <w:rFonts w:ascii="Times New Roman" w:hAnsi="Times New Roman" w:cs="Times New Roman"/>
        </w:rPr>
        <w:fldChar w:fldCharType="begin"/>
      </w:r>
      <w:r w:rsidRPr="008B1A93">
        <w:rPr>
          <w:rFonts w:ascii="Times New Roman" w:hAnsi="Times New Roman" w:cs="Times New Roman"/>
        </w:rPr>
        <w:instrText xml:space="preserve"> TOC \h \z \t "Paveikslai naujas;1" </w:instrText>
      </w:r>
      <w:r w:rsidRPr="008B1A93">
        <w:rPr>
          <w:rFonts w:ascii="Times New Roman" w:hAnsi="Times New Roman" w:cs="Times New Roman"/>
        </w:rPr>
        <w:fldChar w:fldCharType="separate"/>
      </w:r>
      <w:hyperlink w:anchor="_Toc137493859" w:history="1">
        <w:r w:rsidR="00BA3585" w:rsidRPr="008B1A93">
          <w:rPr>
            <w:rStyle w:val="Hipersaitas"/>
            <w:rFonts w:ascii="Times New Roman" w:hAnsi="Times New Roman" w:cs="Times New Roman"/>
            <w:i/>
            <w:iCs/>
            <w:noProof/>
            <w:lang w:eastAsia="sv-SE"/>
          </w:rPr>
          <w:t>1 paveikslas. Gyventojų skaičius Rokiškio rajono savivaldybėje</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_Toc137493859 \h </w:instrText>
        </w:r>
        <w:r w:rsidR="00BA3585" w:rsidRPr="008B1A93">
          <w:rPr>
            <w:noProof/>
            <w:webHidden/>
          </w:rPr>
        </w:r>
        <w:r w:rsidR="00BA3585" w:rsidRPr="008B1A93">
          <w:rPr>
            <w:noProof/>
            <w:webHidden/>
          </w:rPr>
          <w:fldChar w:fldCharType="separate"/>
        </w:r>
        <w:r w:rsidR="00DB5A05">
          <w:rPr>
            <w:noProof/>
            <w:webHidden/>
          </w:rPr>
          <w:t>9</w:t>
        </w:r>
        <w:r w:rsidR="00BA3585" w:rsidRPr="008B1A93">
          <w:rPr>
            <w:noProof/>
            <w:webHidden/>
          </w:rPr>
          <w:fldChar w:fldCharType="end"/>
        </w:r>
      </w:hyperlink>
    </w:p>
    <w:p w14:paraId="428D1410" w14:textId="40618956" w:rsidR="00BA3585" w:rsidRPr="008B1A93" w:rsidRDefault="00000000" w:rsidP="008B1A93">
      <w:pPr>
        <w:pStyle w:val="Turinys1"/>
        <w:spacing w:after="0" w:line="240" w:lineRule="auto"/>
        <w:rPr>
          <w:noProof/>
          <w:lang w:eastAsia="lt-LT"/>
        </w:rPr>
      </w:pPr>
      <w:hyperlink w:anchor="_Toc137493860" w:history="1">
        <w:r w:rsidR="00BA3585" w:rsidRPr="008B1A93">
          <w:rPr>
            <w:rStyle w:val="Hipersaitas"/>
            <w:rFonts w:ascii="Times New Roman" w:hAnsi="Times New Roman" w:cs="Times New Roman"/>
            <w:i/>
            <w:iCs/>
            <w:noProof/>
            <w:lang w:eastAsia="sv-SE"/>
          </w:rPr>
          <w:t>2 paveikslas. Rokiškio rajono savivaldybės gyventojų pasiskirstymas pagal teritoriją (miestas, kaimas)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_Toc137493860 \h </w:instrText>
        </w:r>
        <w:r w:rsidR="00BA3585" w:rsidRPr="008B1A93">
          <w:rPr>
            <w:noProof/>
            <w:webHidden/>
          </w:rPr>
        </w:r>
        <w:r w:rsidR="00BA3585" w:rsidRPr="008B1A93">
          <w:rPr>
            <w:noProof/>
            <w:webHidden/>
          </w:rPr>
          <w:fldChar w:fldCharType="separate"/>
        </w:r>
        <w:r w:rsidR="00DB5A05">
          <w:rPr>
            <w:noProof/>
            <w:webHidden/>
          </w:rPr>
          <w:t>9</w:t>
        </w:r>
        <w:r w:rsidR="00BA3585" w:rsidRPr="008B1A93">
          <w:rPr>
            <w:noProof/>
            <w:webHidden/>
          </w:rPr>
          <w:fldChar w:fldCharType="end"/>
        </w:r>
      </w:hyperlink>
    </w:p>
    <w:p w14:paraId="39476FCC" w14:textId="0CA6E07E" w:rsidR="00BA3585" w:rsidRPr="008B1A93" w:rsidRDefault="00000000" w:rsidP="008B1A93">
      <w:pPr>
        <w:pStyle w:val="Turinys1"/>
        <w:spacing w:after="0" w:line="240" w:lineRule="auto"/>
        <w:rPr>
          <w:noProof/>
          <w:lang w:eastAsia="lt-LT"/>
        </w:rPr>
      </w:pPr>
      <w:hyperlink w:anchor="_Toc137493861" w:history="1">
        <w:r w:rsidR="00BA3585" w:rsidRPr="008B1A93">
          <w:rPr>
            <w:rStyle w:val="Hipersaitas"/>
            <w:rFonts w:ascii="Times New Roman" w:hAnsi="Times New Roman" w:cs="Times New Roman"/>
            <w:i/>
            <w:iCs/>
            <w:noProof/>
            <w:lang w:eastAsia="sv-SE"/>
          </w:rPr>
          <w:t>3 paveikslas. PRATC sąnaudų dinamika 2018 – 2021 m.</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_Toc137493861 \h </w:instrText>
        </w:r>
        <w:r w:rsidR="00BA3585" w:rsidRPr="008B1A93">
          <w:rPr>
            <w:noProof/>
            <w:webHidden/>
          </w:rPr>
        </w:r>
        <w:r w:rsidR="00BA3585" w:rsidRPr="008B1A93">
          <w:rPr>
            <w:noProof/>
            <w:webHidden/>
          </w:rPr>
          <w:fldChar w:fldCharType="separate"/>
        </w:r>
        <w:r w:rsidR="00DB5A05">
          <w:rPr>
            <w:noProof/>
            <w:webHidden/>
          </w:rPr>
          <w:t>16</w:t>
        </w:r>
        <w:r w:rsidR="00BA3585" w:rsidRPr="008B1A93">
          <w:rPr>
            <w:noProof/>
            <w:webHidden/>
          </w:rPr>
          <w:fldChar w:fldCharType="end"/>
        </w:r>
      </w:hyperlink>
    </w:p>
    <w:p w14:paraId="0498B19D" w14:textId="6835E85E" w:rsidR="00BA3585" w:rsidRPr="008B1A93" w:rsidRDefault="00000000" w:rsidP="008B1A93">
      <w:pPr>
        <w:pStyle w:val="Turinys1"/>
        <w:spacing w:after="0" w:line="240" w:lineRule="auto"/>
        <w:rPr>
          <w:noProof/>
          <w:lang w:eastAsia="lt-LT"/>
        </w:rPr>
      </w:pPr>
      <w:hyperlink w:anchor="_Toc137493862" w:history="1">
        <w:r w:rsidR="00BA3585" w:rsidRPr="008B1A93">
          <w:rPr>
            <w:rStyle w:val="Hipersaitas"/>
            <w:rFonts w:ascii="Times New Roman" w:hAnsi="Times New Roman" w:cs="Times New Roman"/>
            <w:i/>
            <w:iCs/>
            <w:noProof/>
            <w:lang w:eastAsia="sv-SE"/>
          </w:rPr>
          <w:t>4 paveikslas. Apmokestinimo būdo -  vietinės rinkliavos schema</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_Toc137493862 \h </w:instrText>
        </w:r>
        <w:r w:rsidR="00BA3585" w:rsidRPr="008B1A93">
          <w:rPr>
            <w:noProof/>
            <w:webHidden/>
          </w:rPr>
        </w:r>
        <w:r w:rsidR="00BA3585" w:rsidRPr="008B1A93">
          <w:rPr>
            <w:noProof/>
            <w:webHidden/>
          </w:rPr>
          <w:fldChar w:fldCharType="separate"/>
        </w:r>
        <w:r w:rsidR="00DB5A05">
          <w:rPr>
            <w:noProof/>
            <w:webHidden/>
          </w:rPr>
          <w:t>18</w:t>
        </w:r>
        <w:r w:rsidR="00BA3585" w:rsidRPr="008B1A93">
          <w:rPr>
            <w:noProof/>
            <w:webHidden/>
          </w:rPr>
          <w:fldChar w:fldCharType="end"/>
        </w:r>
      </w:hyperlink>
    </w:p>
    <w:p w14:paraId="70E298F7" w14:textId="2E1B8807" w:rsidR="00BA3585" w:rsidRPr="008B1A93" w:rsidRDefault="00000000" w:rsidP="008B1A93">
      <w:pPr>
        <w:pStyle w:val="Turinys1"/>
        <w:spacing w:after="0" w:line="240" w:lineRule="auto"/>
        <w:rPr>
          <w:noProof/>
          <w:lang w:eastAsia="lt-LT"/>
        </w:rPr>
      </w:pPr>
      <w:hyperlink w:anchor="_Toc137493863" w:history="1">
        <w:r w:rsidR="00BA3585" w:rsidRPr="008B1A93">
          <w:rPr>
            <w:rStyle w:val="Hipersaitas"/>
            <w:rFonts w:ascii="Times New Roman" w:hAnsi="Times New Roman" w:cs="Times New Roman"/>
            <w:i/>
            <w:iCs/>
            <w:noProof/>
            <w:lang w:eastAsia="sv-SE"/>
          </w:rPr>
          <w:t>5 paveikslas. Antrinių žaliavų konteinerių aikštelių skaičius, vnt.</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_Toc137493863 \h </w:instrText>
        </w:r>
        <w:r w:rsidR="00BA3585" w:rsidRPr="008B1A93">
          <w:rPr>
            <w:noProof/>
            <w:webHidden/>
          </w:rPr>
        </w:r>
        <w:r w:rsidR="00BA3585" w:rsidRPr="008B1A93">
          <w:rPr>
            <w:noProof/>
            <w:webHidden/>
          </w:rPr>
          <w:fldChar w:fldCharType="separate"/>
        </w:r>
        <w:r w:rsidR="00DB5A05">
          <w:rPr>
            <w:noProof/>
            <w:webHidden/>
          </w:rPr>
          <w:t>19</w:t>
        </w:r>
        <w:r w:rsidR="00BA3585" w:rsidRPr="008B1A93">
          <w:rPr>
            <w:noProof/>
            <w:webHidden/>
          </w:rPr>
          <w:fldChar w:fldCharType="end"/>
        </w:r>
      </w:hyperlink>
    </w:p>
    <w:p w14:paraId="40134021" w14:textId="7A698447" w:rsidR="00BA3585" w:rsidRPr="008B1A93" w:rsidRDefault="00000000" w:rsidP="008B1A93">
      <w:pPr>
        <w:pStyle w:val="Turinys1"/>
        <w:spacing w:after="0" w:line="240" w:lineRule="auto"/>
        <w:rPr>
          <w:noProof/>
          <w:lang w:eastAsia="lt-LT"/>
        </w:rPr>
      </w:pPr>
      <w:hyperlink w:anchor="_Toc137493864" w:history="1">
        <w:r w:rsidR="00BA3585" w:rsidRPr="008B1A93">
          <w:rPr>
            <w:rStyle w:val="Hipersaitas"/>
            <w:rFonts w:ascii="Times New Roman" w:hAnsi="Times New Roman" w:cs="Times New Roman"/>
            <w:i/>
            <w:iCs/>
            <w:noProof/>
            <w:lang w:eastAsia="sv-SE"/>
          </w:rPr>
          <w:t>6 paveikslas.  Gyventojų skaičius, kuriam tenka viena  antrinių žaliavų surinkimo  konteinerių aikštelė, vnt.</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_Toc137493864 \h </w:instrText>
        </w:r>
        <w:r w:rsidR="00BA3585" w:rsidRPr="008B1A93">
          <w:rPr>
            <w:noProof/>
            <w:webHidden/>
          </w:rPr>
        </w:r>
        <w:r w:rsidR="00BA3585" w:rsidRPr="008B1A93">
          <w:rPr>
            <w:noProof/>
            <w:webHidden/>
          </w:rPr>
          <w:fldChar w:fldCharType="separate"/>
        </w:r>
        <w:r w:rsidR="00DB5A05">
          <w:rPr>
            <w:noProof/>
            <w:webHidden/>
          </w:rPr>
          <w:t>20</w:t>
        </w:r>
        <w:r w:rsidR="00BA3585" w:rsidRPr="008B1A93">
          <w:rPr>
            <w:noProof/>
            <w:webHidden/>
          </w:rPr>
          <w:fldChar w:fldCharType="end"/>
        </w:r>
      </w:hyperlink>
    </w:p>
    <w:p w14:paraId="3D900A54" w14:textId="70B00CC4" w:rsidR="00BA3585" w:rsidRPr="008B1A93" w:rsidRDefault="00000000" w:rsidP="008B1A93">
      <w:pPr>
        <w:pStyle w:val="Turinys1"/>
        <w:spacing w:after="0" w:line="240" w:lineRule="auto"/>
        <w:rPr>
          <w:noProof/>
          <w:lang w:eastAsia="lt-LT"/>
        </w:rPr>
      </w:pPr>
      <w:hyperlink w:anchor="_Toc137493865" w:history="1">
        <w:r w:rsidR="00BA3585" w:rsidRPr="008B1A93">
          <w:rPr>
            <w:rStyle w:val="Hipersaitas"/>
            <w:rFonts w:ascii="Times New Roman" w:hAnsi="Times New Roman" w:cs="Times New Roman"/>
            <w:i/>
            <w:iCs/>
            <w:noProof/>
            <w:lang w:eastAsia="sv-SE"/>
          </w:rPr>
          <w:t>7 paveikslas. Rokiškio rajono savivaldybėje  susidariusių komunalinių atliekų kiekis, t.</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_Toc137493865 \h </w:instrText>
        </w:r>
        <w:r w:rsidR="00BA3585" w:rsidRPr="008B1A93">
          <w:rPr>
            <w:noProof/>
            <w:webHidden/>
          </w:rPr>
        </w:r>
        <w:r w:rsidR="00BA3585" w:rsidRPr="008B1A93">
          <w:rPr>
            <w:noProof/>
            <w:webHidden/>
          </w:rPr>
          <w:fldChar w:fldCharType="separate"/>
        </w:r>
        <w:r w:rsidR="00DB5A05">
          <w:rPr>
            <w:noProof/>
            <w:webHidden/>
          </w:rPr>
          <w:t>22</w:t>
        </w:r>
        <w:r w:rsidR="00BA3585" w:rsidRPr="008B1A93">
          <w:rPr>
            <w:noProof/>
            <w:webHidden/>
          </w:rPr>
          <w:fldChar w:fldCharType="end"/>
        </w:r>
      </w:hyperlink>
    </w:p>
    <w:p w14:paraId="59E91846" w14:textId="281294BD" w:rsidR="00BA3585" w:rsidRPr="008B1A93" w:rsidRDefault="00000000" w:rsidP="008B1A93">
      <w:pPr>
        <w:pStyle w:val="Turinys1"/>
        <w:spacing w:after="0" w:line="240" w:lineRule="auto"/>
        <w:rPr>
          <w:noProof/>
          <w:lang w:eastAsia="lt-LT"/>
        </w:rPr>
      </w:pPr>
      <w:hyperlink w:anchor="_Toc137493866" w:history="1">
        <w:r w:rsidR="00BA3585" w:rsidRPr="008B1A93">
          <w:rPr>
            <w:rStyle w:val="Hipersaitas"/>
            <w:rFonts w:ascii="Times New Roman" w:hAnsi="Times New Roman" w:cs="Times New Roman"/>
            <w:i/>
            <w:iCs/>
            <w:noProof/>
            <w:lang w:eastAsia="sv-SE"/>
          </w:rPr>
          <w:t>8 paveikslas. Šalinamų po MBA apdorojimo atliekų kiekiai 2016 - 2020 metais (Rokiškio rajono savivaldybė)</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_Toc137493866 \h </w:instrText>
        </w:r>
        <w:r w:rsidR="00BA3585" w:rsidRPr="008B1A93">
          <w:rPr>
            <w:noProof/>
            <w:webHidden/>
          </w:rPr>
        </w:r>
        <w:r w:rsidR="00BA3585" w:rsidRPr="008B1A93">
          <w:rPr>
            <w:noProof/>
            <w:webHidden/>
          </w:rPr>
          <w:fldChar w:fldCharType="separate"/>
        </w:r>
        <w:r w:rsidR="00DB5A05">
          <w:rPr>
            <w:noProof/>
            <w:webHidden/>
          </w:rPr>
          <w:t>25</w:t>
        </w:r>
        <w:r w:rsidR="00BA3585" w:rsidRPr="008B1A93">
          <w:rPr>
            <w:noProof/>
            <w:webHidden/>
          </w:rPr>
          <w:fldChar w:fldCharType="end"/>
        </w:r>
      </w:hyperlink>
    </w:p>
    <w:p w14:paraId="5E551483" w14:textId="2BE7F92B" w:rsidR="00BA3585" w:rsidRPr="008B1A93" w:rsidRDefault="00000000" w:rsidP="008B1A93">
      <w:pPr>
        <w:pStyle w:val="Turinys1"/>
        <w:spacing w:after="0" w:line="240" w:lineRule="auto"/>
        <w:rPr>
          <w:noProof/>
          <w:lang w:eastAsia="lt-LT"/>
        </w:rPr>
      </w:pPr>
      <w:hyperlink w:anchor="_Toc137493867" w:history="1">
        <w:r w:rsidR="00BA3585" w:rsidRPr="008B1A93">
          <w:rPr>
            <w:rStyle w:val="Hipersaitas"/>
            <w:rFonts w:ascii="Times New Roman" w:hAnsi="Times New Roman" w:cs="Times New Roman"/>
            <w:i/>
            <w:iCs/>
            <w:noProof/>
            <w:lang w:eastAsia="sv-SE"/>
          </w:rPr>
          <w:t>9 paveikslas. Rokiškio rajono savivaldybėje surinktų antrinių žaliavų sudėtis, t</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_Toc137493867 \h </w:instrText>
        </w:r>
        <w:r w:rsidR="00BA3585" w:rsidRPr="008B1A93">
          <w:rPr>
            <w:noProof/>
            <w:webHidden/>
          </w:rPr>
        </w:r>
        <w:r w:rsidR="00BA3585" w:rsidRPr="008B1A93">
          <w:rPr>
            <w:noProof/>
            <w:webHidden/>
          </w:rPr>
          <w:fldChar w:fldCharType="separate"/>
        </w:r>
        <w:r w:rsidR="00DB5A05">
          <w:rPr>
            <w:noProof/>
            <w:webHidden/>
          </w:rPr>
          <w:t>27</w:t>
        </w:r>
        <w:r w:rsidR="00BA3585" w:rsidRPr="008B1A93">
          <w:rPr>
            <w:noProof/>
            <w:webHidden/>
          </w:rPr>
          <w:fldChar w:fldCharType="end"/>
        </w:r>
      </w:hyperlink>
    </w:p>
    <w:p w14:paraId="0100D2B1" w14:textId="51797DB1" w:rsidR="00BA3585" w:rsidRPr="008B1A93" w:rsidRDefault="00000000" w:rsidP="008B1A93">
      <w:pPr>
        <w:pStyle w:val="Turinys1"/>
        <w:spacing w:after="0" w:line="240" w:lineRule="auto"/>
        <w:rPr>
          <w:noProof/>
          <w:lang w:eastAsia="lt-LT"/>
        </w:rPr>
      </w:pPr>
      <w:hyperlink w:anchor="_Toc137493868" w:history="1">
        <w:r w:rsidR="00BA3585" w:rsidRPr="008B1A93">
          <w:rPr>
            <w:rStyle w:val="Hipersaitas"/>
            <w:rFonts w:ascii="Times New Roman" w:hAnsi="Times New Roman" w:cs="Times New Roman"/>
            <w:i/>
            <w:iCs/>
            <w:noProof/>
            <w:lang w:eastAsia="sv-SE"/>
          </w:rPr>
          <w:t>10 paveikslas.  Surenkamų DGASA atliekų kiekis pagal frakcijas</w:t>
        </w:r>
        <w:r w:rsidR="00BA3585" w:rsidRPr="008B1A93">
          <w:rPr>
            <w:rStyle w:val="Hipersaitas"/>
            <w:noProof/>
          </w:rPr>
          <w:t xml:space="preserve"> </w:t>
        </w:r>
        <w:r w:rsidR="00BA3585" w:rsidRPr="008B1A93">
          <w:rPr>
            <w:rStyle w:val="Hipersaitas"/>
            <w:rFonts w:ascii="Times New Roman" w:hAnsi="Times New Roman" w:cs="Times New Roman"/>
            <w:i/>
            <w:iCs/>
            <w:noProof/>
            <w:lang w:eastAsia="sv-SE"/>
          </w:rPr>
          <w:t>Rokiškio rajono savivaldybėje, 2020</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_Toc137493868 \h </w:instrText>
        </w:r>
        <w:r w:rsidR="00BA3585" w:rsidRPr="008B1A93">
          <w:rPr>
            <w:noProof/>
            <w:webHidden/>
          </w:rPr>
        </w:r>
        <w:r w:rsidR="00BA3585" w:rsidRPr="008B1A93">
          <w:rPr>
            <w:noProof/>
            <w:webHidden/>
          </w:rPr>
          <w:fldChar w:fldCharType="separate"/>
        </w:r>
        <w:r w:rsidR="00DB5A05">
          <w:rPr>
            <w:noProof/>
            <w:webHidden/>
          </w:rPr>
          <w:t>27</w:t>
        </w:r>
        <w:r w:rsidR="00BA3585" w:rsidRPr="008B1A93">
          <w:rPr>
            <w:noProof/>
            <w:webHidden/>
          </w:rPr>
          <w:fldChar w:fldCharType="end"/>
        </w:r>
      </w:hyperlink>
    </w:p>
    <w:p w14:paraId="179F6F66" w14:textId="40E4125E" w:rsidR="00BA3585" w:rsidRPr="008B1A93" w:rsidRDefault="00000000" w:rsidP="008B1A93">
      <w:pPr>
        <w:pStyle w:val="Turinys1"/>
        <w:spacing w:after="0" w:line="240" w:lineRule="auto"/>
        <w:rPr>
          <w:noProof/>
          <w:lang w:eastAsia="lt-LT"/>
        </w:rPr>
      </w:pPr>
      <w:hyperlink w:anchor="_Toc137493869" w:history="1">
        <w:r w:rsidR="00BA3585" w:rsidRPr="008B1A93">
          <w:rPr>
            <w:rStyle w:val="Hipersaitas"/>
            <w:rFonts w:ascii="Times New Roman" w:hAnsi="Times New Roman" w:cs="Times New Roman"/>
            <w:i/>
            <w:iCs/>
            <w:noProof/>
            <w:lang w:eastAsia="sv-SE"/>
          </w:rPr>
          <w:t>11 paveikslas. Gyventojų skaičiaus Rokiškio  rajono savivaldybėje kitimo tendencijos, vnt.</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_Toc137493869 \h </w:instrText>
        </w:r>
        <w:r w:rsidR="00BA3585" w:rsidRPr="008B1A93">
          <w:rPr>
            <w:noProof/>
            <w:webHidden/>
          </w:rPr>
        </w:r>
        <w:r w:rsidR="00BA3585" w:rsidRPr="008B1A93">
          <w:rPr>
            <w:noProof/>
            <w:webHidden/>
          </w:rPr>
          <w:fldChar w:fldCharType="separate"/>
        </w:r>
        <w:r w:rsidR="00DB5A05">
          <w:rPr>
            <w:noProof/>
            <w:webHidden/>
          </w:rPr>
          <w:t>37</w:t>
        </w:r>
        <w:r w:rsidR="00BA3585" w:rsidRPr="008B1A93">
          <w:rPr>
            <w:noProof/>
            <w:webHidden/>
          </w:rPr>
          <w:fldChar w:fldCharType="end"/>
        </w:r>
      </w:hyperlink>
    </w:p>
    <w:p w14:paraId="5A815E24" w14:textId="33988A31" w:rsidR="00BA3585" w:rsidRPr="008B1A93" w:rsidRDefault="00000000" w:rsidP="008B1A93">
      <w:pPr>
        <w:pStyle w:val="Turinys1"/>
        <w:spacing w:after="0" w:line="240" w:lineRule="auto"/>
        <w:rPr>
          <w:noProof/>
          <w:lang w:eastAsia="lt-LT"/>
        </w:rPr>
      </w:pPr>
      <w:hyperlink w:anchor="_Toc137493870" w:history="1">
        <w:r w:rsidR="00BA3585" w:rsidRPr="008B1A93">
          <w:rPr>
            <w:rStyle w:val="Hipersaitas"/>
            <w:rFonts w:ascii="Times New Roman" w:hAnsi="Times New Roman" w:cs="Times New Roman"/>
            <w:i/>
            <w:iCs/>
            <w:noProof/>
            <w:lang w:eastAsia="sv-SE"/>
          </w:rPr>
          <w:t>12 paveikslas. Planuojamos Rokiškio rajono savivaldybės komunalinių atliekų tvarkymo tendencijos pagal atliekų tvarkymo būdus (vertinant ir juridinių asmenų komunalines atliekas) iki 2027 m., tonomis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_Toc137493870 \h </w:instrText>
        </w:r>
        <w:r w:rsidR="00BA3585" w:rsidRPr="008B1A93">
          <w:rPr>
            <w:noProof/>
            <w:webHidden/>
          </w:rPr>
        </w:r>
        <w:r w:rsidR="00BA3585" w:rsidRPr="008B1A93">
          <w:rPr>
            <w:noProof/>
            <w:webHidden/>
          </w:rPr>
          <w:fldChar w:fldCharType="separate"/>
        </w:r>
        <w:r w:rsidR="00DB5A05">
          <w:rPr>
            <w:noProof/>
            <w:webHidden/>
          </w:rPr>
          <w:t>44</w:t>
        </w:r>
        <w:r w:rsidR="00BA3585" w:rsidRPr="008B1A93">
          <w:rPr>
            <w:noProof/>
            <w:webHidden/>
          </w:rPr>
          <w:fldChar w:fldCharType="end"/>
        </w:r>
      </w:hyperlink>
    </w:p>
    <w:p w14:paraId="3005785D" w14:textId="03233D66" w:rsidR="00BA3585" w:rsidRPr="008B1A93" w:rsidRDefault="00000000" w:rsidP="008B1A93">
      <w:pPr>
        <w:pStyle w:val="Turinys1"/>
        <w:spacing w:after="0" w:line="240" w:lineRule="auto"/>
        <w:rPr>
          <w:noProof/>
          <w:lang w:eastAsia="lt-LT"/>
        </w:rPr>
      </w:pPr>
      <w:hyperlink w:anchor="_Toc137493871" w:history="1">
        <w:r w:rsidR="00BA3585" w:rsidRPr="008B1A93">
          <w:rPr>
            <w:rStyle w:val="Hipersaitas"/>
            <w:rFonts w:ascii="Times New Roman" w:hAnsi="Times New Roman" w:cs="Times New Roman"/>
            <w:i/>
            <w:iCs/>
            <w:noProof/>
            <w:lang w:eastAsia="sv-SE"/>
          </w:rPr>
          <w:t>13 paveikslas. Planuojamos Rokiškio rajono savivaldybės komunalinių atliekų tvarkymo tendencijos pagal atliekų tvarkymo būdus (vertinant ir juridinių asmenų komunalines atliekas) iki 2027 m., procentais</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_Toc137493871 \h </w:instrText>
        </w:r>
        <w:r w:rsidR="00BA3585" w:rsidRPr="008B1A93">
          <w:rPr>
            <w:noProof/>
            <w:webHidden/>
          </w:rPr>
        </w:r>
        <w:r w:rsidR="00BA3585" w:rsidRPr="008B1A93">
          <w:rPr>
            <w:noProof/>
            <w:webHidden/>
          </w:rPr>
          <w:fldChar w:fldCharType="separate"/>
        </w:r>
        <w:r w:rsidR="00DB5A05">
          <w:rPr>
            <w:noProof/>
            <w:webHidden/>
          </w:rPr>
          <w:t>44</w:t>
        </w:r>
        <w:r w:rsidR="00BA3585" w:rsidRPr="008B1A93">
          <w:rPr>
            <w:noProof/>
            <w:webHidden/>
          </w:rPr>
          <w:fldChar w:fldCharType="end"/>
        </w:r>
      </w:hyperlink>
    </w:p>
    <w:p w14:paraId="5CE74B85" w14:textId="1853B080" w:rsidR="00BA3585" w:rsidRPr="008B1A93" w:rsidRDefault="00000000" w:rsidP="008B1A93">
      <w:pPr>
        <w:pStyle w:val="Turinys1"/>
        <w:spacing w:after="0" w:line="240" w:lineRule="auto"/>
        <w:rPr>
          <w:noProof/>
          <w:lang w:eastAsia="lt-LT"/>
        </w:rPr>
      </w:pPr>
      <w:hyperlink r:id="rId10" w:anchor="_Toc137493872" w:history="1">
        <w:r w:rsidR="00BA3585" w:rsidRPr="008B1A93">
          <w:rPr>
            <w:rStyle w:val="Hipersaitas"/>
            <w:rFonts w:ascii="Times New Roman" w:hAnsi="Times New Roman" w:cs="Times New Roman"/>
            <w:i/>
            <w:iCs/>
            <w:noProof/>
            <w:lang w:eastAsia="sv-SE"/>
          </w:rPr>
          <w:t>14 paveikslas. Komunalinių atliekų tvarkymo srautai Panevėžio regione ir Rokiškio</w:t>
        </w:r>
        <w:r w:rsidR="00BA3585" w:rsidRPr="008B1A93">
          <w:rPr>
            <w:rStyle w:val="Hipersaitas"/>
            <w:i/>
            <w:iCs/>
            <w:noProof/>
            <w:lang w:eastAsia="sv-SE"/>
          </w:rPr>
          <w:t xml:space="preserve"> </w:t>
        </w:r>
        <w:r w:rsidR="00BA3585" w:rsidRPr="008B1A93">
          <w:rPr>
            <w:rStyle w:val="Hipersaitas"/>
            <w:rFonts w:ascii="Times New Roman" w:hAnsi="Times New Roman" w:cs="Times New Roman"/>
            <w:i/>
            <w:iCs/>
            <w:noProof/>
            <w:lang w:eastAsia="sv-SE"/>
          </w:rPr>
          <w:t>rajone, 2027 m.</w:t>
        </w:r>
        <w:r w:rsidR="00BA3585" w:rsidRPr="008B1A93">
          <w:rPr>
            <w:noProof/>
            <w:webHidden/>
          </w:rPr>
          <w:tab/>
        </w:r>
        <w:r w:rsidR="00BA3585" w:rsidRPr="008B1A93">
          <w:rPr>
            <w:noProof/>
            <w:webHidden/>
          </w:rPr>
          <w:fldChar w:fldCharType="begin"/>
        </w:r>
        <w:r w:rsidR="00BA3585" w:rsidRPr="008B1A93">
          <w:rPr>
            <w:noProof/>
            <w:webHidden/>
          </w:rPr>
          <w:instrText xml:space="preserve"> PAGEREF _Toc137493872 \h </w:instrText>
        </w:r>
        <w:r w:rsidR="00BA3585" w:rsidRPr="008B1A93">
          <w:rPr>
            <w:noProof/>
            <w:webHidden/>
          </w:rPr>
        </w:r>
        <w:r w:rsidR="00BA3585" w:rsidRPr="008B1A93">
          <w:rPr>
            <w:noProof/>
            <w:webHidden/>
          </w:rPr>
          <w:fldChar w:fldCharType="separate"/>
        </w:r>
        <w:r w:rsidR="00DB5A05">
          <w:rPr>
            <w:noProof/>
            <w:webHidden/>
          </w:rPr>
          <w:t>46</w:t>
        </w:r>
        <w:r w:rsidR="00BA3585" w:rsidRPr="008B1A93">
          <w:rPr>
            <w:noProof/>
            <w:webHidden/>
          </w:rPr>
          <w:fldChar w:fldCharType="end"/>
        </w:r>
      </w:hyperlink>
    </w:p>
    <w:p w14:paraId="30490EF3" w14:textId="77777777" w:rsidR="0097491D" w:rsidRPr="008B1A93" w:rsidRDefault="004859AA" w:rsidP="008B1A93">
      <w:pPr>
        <w:spacing w:after="0" w:line="240" w:lineRule="auto"/>
        <w:contextualSpacing/>
        <w:rPr>
          <w:rFonts w:ascii="Times New Roman" w:hAnsi="Times New Roman" w:cs="Times New Roman"/>
        </w:rPr>
      </w:pPr>
      <w:r w:rsidRPr="008B1A93">
        <w:rPr>
          <w:rFonts w:ascii="Times New Roman" w:hAnsi="Times New Roman" w:cs="Times New Roman"/>
        </w:rPr>
        <w:fldChar w:fldCharType="end"/>
      </w:r>
    </w:p>
    <w:p w14:paraId="7DCF4DC0" w14:textId="77777777" w:rsidR="00FA2021" w:rsidRPr="008B1A93" w:rsidRDefault="00FA2021" w:rsidP="00FB29D8">
      <w:pPr>
        <w:rPr>
          <w:rFonts w:ascii="Times New Roman" w:eastAsiaTheme="majorEastAsia" w:hAnsi="Times New Roman" w:cs="Times New Roman"/>
          <w:color w:val="5E220D" w:themeColor="accent1" w:themeShade="80"/>
          <w:sz w:val="36"/>
          <w:szCs w:val="36"/>
        </w:rPr>
      </w:pPr>
      <w:bookmarkStart w:id="0" w:name="_Toc118710526"/>
      <w:r w:rsidRPr="008B1A93">
        <w:rPr>
          <w:rFonts w:ascii="Times New Roman" w:hAnsi="Times New Roman" w:cs="Times New Roman"/>
        </w:rPr>
        <w:br w:type="page"/>
      </w:r>
    </w:p>
    <w:p w14:paraId="14E6B7E9" w14:textId="77777777" w:rsidR="00663F0F" w:rsidRPr="008B1A93" w:rsidRDefault="00663F0F" w:rsidP="001708D4">
      <w:pPr>
        <w:pStyle w:val="Antrat1"/>
        <w:numPr>
          <w:ilvl w:val="0"/>
          <w:numId w:val="0"/>
        </w:numPr>
        <w:ind w:left="720"/>
        <w:rPr>
          <w:rFonts w:ascii="Times New Roman" w:hAnsi="Times New Roman" w:cs="Times New Roman"/>
        </w:rPr>
      </w:pPr>
      <w:bookmarkStart w:id="1" w:name="_Toc139433024"/>
      <w:r w:rsidRPr="008B1A93">
        <w:rPr>
          <w:rFonts w:ascii="Times New Roman" w:hAnsi="Times New Roman" w:cs="Times New Roman"/>
        </w:rPr>
        <w:lastRenderedPageBreak/>
        <w:t>N</w:t>
      </w:r>
      <w:r w:rsidR="002F2912" w:rsidRPr="008B1A93">
        <w:rPr>
          <w:rFonts w:ascii="Times New Roman" w:hAnsi="Times New Roman" w:cs="Times New Roman"/>
        </w:rPr>
        <w:t>audojamos santrumpos</w:t>
      </w:r>
      <w:bookmarkEnd w:id="0"/>
      <w:bookmarkEnd w:id="1"/>
    </w:p>
    <w:p w14:paraId="722A348B" w14:textId="77777777" w:rsidR="0076715A" w:rsidRPr="008B1A93" w:rsidRDefault="0076715A" w:rsidP="0076715A">
      <w:pPr>
        <w:spacing w:after="40"/>
        <w:rPr>
          <w:rFonts w:ascii="Times New Roman" w:hAnsi="Times New Roman" w:cs="Times New Roman"/>
          <w:lang w:eastAsia="sv-SE"/>
        </w:rPr>
      </w:pPr>
    </w:p>
    <w:p w14:paraId="582E9C99"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AAA</w:t>
      </w:r>
      <w:r w:rsidRPr="008B1A93">
        <w:rPr>
          <w:rFonts w:ascii="Times New Roman" w:hAnsi="Times New Roman" w:cs="Times New Roman"/>
          <w:lang w:eastAsia="sv-SE"/>
        </w:rPr>
        <w:tab/>
      </w:r>
      <w:r w:rsidRPr="008B1A93">
        <w:rPr>
          <w:rFonts w:ascii="Times New Roman" w:hAnsi="Times New Roman" w:cs="Times New Roman"/>
          <w:lang w:eastAsia="sv-SE"/>
        </w:rPr>
        <w:tab/>
        <w:t>Aplinkos apsaugos agentūra</w:t>
      </w:r>
    </w:p>
    <w:p w14:paraId="0F3A8D33"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AM</w:t>
      </w:r>
      <w:r w:rsidRPr="008B1A93">
        <w:rPr>
          <w:rFonts w:ascii="Times New Roman" w:hAnsi="Times New Roman" w:cs="Times New Roman"/>
          <w:lang w:eastAsia="sv-SE"/>
        </w:rPr>
        <w:tab/>
      </w:r>
      <w:r w:rsidRPr="008B1A93">
        <w:rPr>
          <w:rFonts w:ascii="Times New Roman" w:hAnsi="Times New Roman" w:cs="Times New Roman"/>
          <w:lang w:eastAsia="sv-SE"/>
        </w:rPr>
        <w:tab/>
        <w:t>Aplinkos ministerija</w:t>
      </w:r>
    </w:p>
    <w:p w14:paraId="54479B6B" w14:textId="77777777" w:rsidR="0076715A" w:rsidRPr="008B1A93" w:rsidRDefault="0076715A" w:rsidP="0076715A">
      <w:pPr>
        <w:spacing w:after="40"/>
        <w:rPr>
          <w:rFonts w:ascii="Times New Roman" w:hAnsi="Times New Roman" w:cs="Times New Roman"/>
          <w:lang w:eastAsia="sv-SE"/>
        </w:rPr>
      </w:pPr>
      <w:r w:rsidRPr="008B1A93">
        <w:rPr>
          <w:rFonts w:ascii="Times New Roman" w:hAnsi="Times New Roman" w:cs="Times New Roman"/>
          <w:lang w:eastAsia="sv-SE"/>
        </w:rPr>
        <w:t>APVA</w:t>
      </w:r>
      <w:r w:rsidRPr="008B1A93">
        <w:rPr>
          <w:rFonts w:ascii="Times New Roman" w:hAnsi="Times New Roman" w:cs="Times New Roman"/>
          <w:lang w:eastAsia="sv-SE"/>
        </w:rPr>
        <w:tab/>
      </w:r>
      <w:r w:rsidRPr="008B1A93">
        <w:rPr>
          <w:rFonts w:ascii="Times New Roman" w:hAnsi="Times New Roman" w:cs="Times New Roman"/>
          <w:lang w:eastAsia="sv-SE"/>
        </w:rPr>
        <w:tab/>
        <w:t>Aplinkos projektų valdymo agentūra</w:t>
      </w:r>
    </w:p>
    <w:p w14:paraId="5A22330F"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ATP</w:t>
      </w:r>
      <w:r w:rsidRPr="008B1A93">
        <w:rPr>
          <w:rFonts w:ascii="Times New Roman" w:hAnsi="Times New Roman" w:cs="Times New Roman"/>
          <w:lang w:eastAsia="sv-SE"/>
        </w:rPr>
        <w:tab/>
      </w:r>
      <w:r w:rsidRPr="008B1A93">
        <w:rPr>
          <w:rFonts w:ascii="Times New Roman" w:hAnsi="Times New Roman" w:cs="Times New Roman"/>
          <w:lang w:eastAsia="sv-SE"/>
        </w:rPr>
        <w:tab/>
        <w:t>Atliekų tvarkymo planas</w:t>
      </w:r>
    </w:p>
    <w:p w14:paraId="6D0DA275"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AŽ</w:t>
      </w:r>
      <w:r w:rsidRPr="008B1A93">
        <w:rPr>
          <w:rFonts w:ascii="Times New Roman" w:hAnsi="Times New Roman" w:cs="Times New Roman"/>
          <w:lang w:eastAsia="sv-SE"/>
        </w:rPr>
        <w:tab/>
      </w:r>
      <w:r w:rsidRPr="008B1A93">
        <w:rPr>
          <w:rFonts w:ascii="Times New Roman" w:hAnsi="Times New Roman" w:cs="Times New Roman"/>
          <w:lang w:eastAsia="sv-SE"/>
        </w:rPr>
        <w:tab/>
        <w:t>Antrinės žaliavos</w:t>
      </w:r>
    </w:p>
    <w:p w14:paraId="3F1E64CE" w14:textId="77777777" w:rsidR="0076715A" w:rsidRPr="008B1A93" w:rsidRDefault="0076715A" w:rsidP="0076715A">
      <w:pPr>
        <w:spacing w:after="40"/>
        <w:rPr>
          <w:rFonts w:ascii="Times New Roman" w:hAnsi="Times New Roman" w:cs="Times New Roman"/>
          <w:lang w:eastAsia="sv-SE"/>
        </w:rPr>
      </w:pPr>
      <w:r w:rsidRPr="008B1A93">
        <w:rPr>
          <w:rFonts w:ascii="Times New Roman" w:hAnsi="Times New Roman" w:cs="Times New Roman"/>
          <w:lang w:eastAsia="sv-SE"/>
        </w:rPr>
        <w:t>BA</w:t>
      </w:r>
      <w:r w:rsidRPr="008B1A93">
        <w:rPr>
          <w:rFonts w:ascii="Times New Roman" w:hAnsi="Times New Roman" w:cs="Times New Roman"/>
          <w:lang w:eastAsia="sv-SE"/>
        </w:rPr>
        <w:tab/>
      </w:r>
      <w:r w:rsidRPr="008B1A93">
        <w:rPr>
          <w:rFonts w:ascii="Times New Roman" w:hAnsi="Times New Roman" w:cs="Times New Roman"/>
          <w:lang w:eastAsia="sv-SE"/>
        </w:rPr>
        <w:tab/>
        <w:t>Biologinis apdorojimas</w:t>
      </w:r>
    </w:p>
    <w:p w14:paraId="0C0E07E2"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BSA</w:t>
      </w:r>
      <w:r w:rsidRPr="008B1A93">
        <w:rPr>
          <w:rFonts w:ascii="Times New Roman" w:hAnsi="Times New Roman" w:cs="Times New Roman"/>
          <w:lang w:eastAsia="sv-SE"/>
        </w:rPr>
        <w:tab/>
      </w:r>
      <w:r w:rsidRPr="008B1A93">
        <w:rPr>
          <w:rFonts w:ascii="Times New Roman" w:hAnsi="Times New Roman" w:cs="Times New Roman"/>
          <w:lang w:eastAsia="sv-SE"/>
        </w:rPr>
        <w:tab/>
        <w:t>Biologiškai skaidžios atliekos</w:t>
      </w:r>
    </w:p>
    <w:p w14:paraId="115122CD"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DGASA</w:t>
      </w:r>
      <w:r w:rsidRPr="008B1A93">
        <w:rPr>
          <w:rFonts w:ascii="Times New Roman" w:hAnsi="Times New Roman" w:cs="Times New Roman"/>
          <w:lang w:eastAsia="sv-SE"/>
        </w:rPr>
        <w:tab/>
        <w:t xml:space="preserve">Didelių gabaritų atliekų surinkimo aikštelė </w:t>
      </w:r>
    </w:p>
    <w:p w14:paraId="70B0C0B3"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EEĮA</w:t>
      </w:r>
      <w:r w:rsidRPr="008B1A93">
        <w:rPr>
          <w:rFonts w:ascii="Times New Roman" w:hAnsi="Times New Roman" w:cs="Times New Roman"/>
          <w:lang w:eastAsia="sv-SE"/>
        </w:rPr>
        <w:tab/>
      </w:r>
      <w:r w:rsidRPr="008B1A93">
        <w:rPr>
          <w:rFonts w:ascii="Times New Roman" w:hAnsi="Times New Roman" w:cs="Times New Roman"/>
          <w:lang w:eastAsia="sv-SE"/>
        </w:rPr>
        <w:tab/>
        <w:t>Elektros ir elektroninės įrangos atliekos</w:t>
      </w:r>
    </w:p>
    <w:p w14:paraId="47DD9600"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ENTP</w:t>
      </w:r>
      <w:r w:rsidRPr="008B1A93">
        <w:rPr>
          <w:rFonts w:ascii="Times New Roman" w:hAnsi="Times New Roman" w:cs="Times New Roman"/>
          <w:lang w:eastAsia="sv-SE"/>
        </w:rPr>
        <w:tab/>
      </w:r>
      <w:r w:rsidRPr="008B1A93">
        <w:rPr>
          <w:rFonts w:ascii="Times New Roman" w:hAnsi="Times New Roman" w:cs="Times New Roman"/>
          <w:lang w:eastAsia="sv-SE"/>
        </w:rPr>
        <w:tab/>
        <w:t xml:space="preserve">Eksploatuoti netinkamos transporto priemonės </w:t>
      </w:r>
    </w:p>
    <w:p w14:paraId="1AD06B53"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ES</w:t>
      </w:r>
      <w:r w:rsidRPr="008B1A93">
        <w:rPr>
          <w:rFonts w:ascii="Times New Roman" w:hAnsi="Times New Roman" w:cs="Times New Roman"/>
          <w:lang w:eastAsia="sv-SE"/>
        </w:rPr>
        <w:tab/>
      </w:r>
      <w:r w:rsidRPr="008B1A93">
        <w:rPr>
          <w:rFonts w:ascii="Times New Roman" w:hAnsi="Times New Roman" w:cs="Times New Roman"/>
          <w:lang w:eastAsia="sv-SE"/>
        </w:rPr>
        <w:tab/>
        <w:t>Europos Sąjunga</w:t>
      </w:r>
    </w:p>
    <w:p w14:paraId="48B20327" w14:textId="77777777" w:rsidR="00653331" w:rsidRPr="008B1A93" w:rsidRDefault="00653331" w:rsidP="0076715A">
      <w:pPr>
        <w:spacing w:after="40"/>
        <w:rPr>
          <w:rFonts w:ascii="Times New Roman" w:hAnsi="Times New Roman" w:cs="Times New Roman"/>
          <w:lang w:eastAsia="sv-SE"/>
        </w:rPr>
      </w:pPr>
      <w:r w:rsidRPr="008B1A93">
        <w:rPr>
          <w:rFonts w:ascii="Times New Roman" w:hAnsi="Times New Roman" w:cs="Times New Roman"/>
          <w:lang w:eastAsia="sv-SE"/>
        </w:rPr>
        <w:t>GI</w:t>
      </w:r>
      <w:r w:rsidR="005B47FA" w:rsidRPr="008B1A93">
        <w:rPr>
          <w:rFonts w:ascii="Times New Roman" w:hAnsi="Times New Roman" w:cs="Times New Roman"/>
          <w:lang w:eastAsia="sv-SE"/>
        </w:rPr>
        <w:t>A</w:t>
      </w:r>
      <w:r w:rsidR="00EB182E" w:rsidRPr="008B1A93">
        <w:rPr>
          <w:rFonts w:ascii="Times New Roman" w:hAnsi="Times New Roman" w:cs="Times New Roman"/>
          <w:lang w:eastAsia="sv-SE"/>
        </w:rPr>
        <w:tab/>
      </w:r>
      <w:r w:rsidR="00EB182E" w:rsidRPr="008B1A93">
        <w:rPr>
          <w:rFonts w:ascii="Times New Roman" w:hAnsi="Times New Roman" w:cs="Times New Roman"/>
          <w:lang w:eastAsia="sv-SE"/>
        </w:rPr>
        <w:tab/>
      </w:r>
      <w:r w:rsidRPr="008B1A93">
        <w:rPr>
          <w:rFonts w:ascii="Times New Roman" w:hAnsi="Times New Roman" w:cs="Times New Roman"/>
          <w:lang w:eastAsia="sv-SE"/>
        </w:rPr>
        <w:t xml:space="preserve">Gamintojų ir </w:t>
      </w:r>
      <w:r w:rsidR="008F7F0A" w:rsidRPr="008B1A93">
        <w:rPr>
          <w:rFonts w:ascii="Times New Roman" w:hAnsi="Times New Roman" w:cs="Times New Roman"/>
          <w:lang w:eastAsia="sv-SE"/>
        </w:rPr>
        <w:t>i</w:t>
      </w:r>
      <w:r w:rsidR="00CA04A8" w:rsidRPr="008B1A93">
        <w:rPr>
          <w:rFonts w:ascii="Times New Roman" w:hAnsi="Times New Roman" w:cs="Times New Roman"/>
          <w:lang w:eastAsia="sv-SE"/>
        </w:rPr>
        <w:t>mportuotojų</w:t>
      </w:r>
      <w:r w:rsidRPr="008B1A93">
        <w:rPr>
          <w:rFonts w:ascii="Times New Roman" w:hAnsi="Times New Roman" w:cs="Times New Roman"/>
          <w:lang w:eastAsia="sv-SE"/>
        </w:rPr>
        <w:t xml:space="preserve"> </w:t>
      </w:r>
      <w:r w:rsidR="008F7F0A" w:rsidRPr="008B1A93">
        <w:rPr>
          <w:rFonts w:ascii="Times New Roman" w:hAnsi="Times New Roman" w:cs="Times New Roman"/>
          <w:lang w:eastAsia="sv-SE"/>
        </w:rPr>
        <w:t>a</w:t>
      </w:r>
      <w:r w:rsidR="005B47FA" w:rsidRPr="008B1A93">
        <w:rPr>
          <w:rFonts w:ascii="Times New Roman" w:hAnsi="Times New Roman" w:cs="Times New Roman"/>
          <w:lang w:eastAsia="sv-SE"/>
        </w:rPr>
        <w:t>sociacija</w:t>
      </w:r>
    </w:p>
    <w:p w14:paraId="702FCB41"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KA</w:t>
      </w:r>
      <w:r w:rsidRPr="008B1A93">
        <w:rPr>
          <w:rFonts w:ascii="Times New Roman" w:hAnsi="Times New Roman" w:cs="Times New Roman"/>
          <w:lang w:eastAsia="sv-SE"/>
        </w:rPr>
        <w:tab/>
      </w:r>
      <w:r w:rsidRPr="008B1A93">
        <w:rPr>
          <w:rFonts w:ascii="Times New Roman" w:hAnsi="Times New Roman" w:cs="Times New Roman"/>
          <w:lang w:eastAsia="sv-SE"/>
        </w:rPr>
        <w:tab/>
        <w:t>Komunalinės atliekos</w:t>
      </w:r>
    </w:p>
    <w:p w14:paraId="74955F84"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KAK</w:t>
      </w:r>
      <w:r w:rsidRPr="008B1A93">
        <w:rPr>
          <w:rFonts w:ascii="Times New Roman" w:hAnsi="Times New Roman" w:cs="Times New Roman"/>
          <w:lang w:eastAsia="sv-SE"/>
        </w:rPr>
        <w:tab/>
      </w:r>
      <w:r w:rsidRPr="008B1A93">
        <w:rPr>
          <w:rFonts w:ascii="Times New Roman" w:hAnsi="Times New Roman" w:cs="Times New Roman"/>
          <w:lang w:eastAsia="sv-SE"/>
        </w:rPr>
        <w:tab/>
        <w:t>Kietasis atgautasis kuras</w:t>
      </w:r>
    </w:p>
    <w:p w14:paraId="217E422B" w14:textId="77777777" w:rsidR="0076715A" w:rsidRPr="008B1A93" w:rsidRDefault="0076715A" w:rsidP="0076715A">
      <w:pPr>
        <w:spacing w:after="40"/>
        <w:rPr>
          <w:rFonts w:ascii="Times New Roman" w:hAnsi="Times New Roman" w:cs="Times New Roman"/>
          <w:b/>
          <w:lang w:eastAsia="sv-SE"/>
        </w:rPr>
      </w:pPr>
      <w:r w:rsidRPr="008B1A93">
        <w:rPr>
          <w:rFonts w:ascii="Times New Roman" w:hAnsi="Times New Roman" w:cs="Times New Roman"/>
          <w:lang w:eastAsia="sv-SE"/>
        </w:rPr>
        <w:t>KATS</w:t>
      </w:r>
      <w:r w:rsidRPr="008B1A93">
        <w:rPr>
          <w:rFonts w:ascii="Times New Roman" w:hAnsi="Times New Roman" w:cs="Times New Roman"/>
          <w:lang w:eastAsia="sv-SE"/>
        </w:rPr>
        <w:tab/>
      </w:r>
      <w:r w:rsidRPr="008B1A93">
        <w:rPr>
          <w:rFonts w:ascii="Times New Roman" w:hAnsi="Times New Roman" w:cs="Times New Roman"/>
          <w:lang w:eastAsia="sv-SE"/>
        </w:rPr>
        <w:tab/>
        <w:t>Komunalinių atliekų tvarkymo sistema</w:t>
      </w:r>
    </w:p>
    <w:p w14:paraId="03BD1ECD"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LR</w:t>
      </w:r>
      <w:r w:rsidRPr="008B1A93">
        <w:rPr>
          <w:rFonts w:ascii="Times New Roman" w:hAnsi="Times New Roman" w:cs="Times New Roman"/>
          <w:lang w:eastAsia="sv-SE"/>
        </w:rPr>
        <w:tab/>
      </w:r>
      <w:r w:rsidRPr="008B1A93">
        <w:rPr>
          <w:rFonts w:ascii="Times New Roman" w:hAnsi="Times New Roman" w:cs="Times New Roman"/>
          <w:lang w:eastAsia="sv-SE"/>
        </w:rPr>
        <w:tab/>
        <w:t>Lietuvos Respublika</w:t>
      </w:r>
    </w:p>
    <w:p w14:paraId="09535446" w14:textId="77777777" w:rsidR="0076715A" w:rsidRPr="008B1A93" w:rsidRDefault="0076715A" w:rsidP="0076715A">
      <w:pPr>
        <w:spacing w:after="40"/>
        <w:rPr>
          <w:rFonts w:ascii="Times New Roman" w:hAnsi="Times New Roman" w:cs="Times New Roman"/>
          <w:lang w:eastAsia="sv-SE"/>
        </w:rPr>
      </w:pPr>
      <w:r w:rsidRPr="008B1A93">
        <w:rPr>
          <w:rFonts w:ascii="Times New Roman" w:hAnsi="Times New Roman" w:cs="Times New Roman"/>
          <w:lang w:eastAsia="sv-SE"/>
        </w:rPr>
        <w:t>MA</w:t>
      </w:r>
      <w:r w:rsidRPr="008B1A93">
        <w:rPr>
          <w:rFonts w:ascii="Times New Roman" w:hAnsi="Times New Roman" w:cs="Times New Roman"/>
          <w:lang w:eastAsia="sv-SE"/>
        </w:rPr>
        <w:tab/>
      </w:r>
      <w:r w:rsidRPr="008B1A93">
        <w:rPr>
          <w:rFonts w:ascii="Times New Roman" w:hAnsi="Times New Roman" w:cs="Times New Roman"/>
          <w:lang w:eastAsia="sv-SE"/>
        </w:rPr>
        <w:tab/>
        <w:t>Mechaninis apdorojimas</w:t>
      </w:r>
    </w:p>
    <w:p w14:paraId="5CD4C4F0"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MBA</w:t>
      </w:r>
      <w:r w:rsidRPr="008B1A93">
        <w:rPr>
          <w:rFonts w:ascii="Times New Roman" w:hAnsi="Times New Roman" w:cs="Times New Roman"/>
          <w:lang w:eastAsia="sv-SE"/>
        </w:rPr>
        <w:tab/>
      </w:r>
      <w:r w:rsidRPr="008B1A93">
        <w:rPr>
          <w:rFonts w:ascii="Times New Roman" w:hAnsi="Times New Roman" w:cs="Times New Roman"/>
          <w:lang w:eastAsia="sv-SE"/>
        </w:rPr>
        <w:tab/>
        <w:t xml:space="preserve">Mechaninis biologinis apdorojimas </w:t>
      </w:r>
    </w:p>
    <w:p w14:paraId="69941E46"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MKA</w:t>
      </w:r>
      <w:r w:rsidRPr="008B1A93">
        <w:rPr>
          <w:rFonts w:ascii="Times New Roman" w:hAnsi="Times New Roman" w:cs="Times New Roman"/>
          <w:lang w:eastAsia="sv-SE"/>
        </w:rPr>
        <w:tab/>
      </w:r>
      <w:r w:rsidRPr="008B1A93">
        <w:rPr>
          <w:rFonts w:ascii="Times New Roman" w:hAnsi="Times New Roman" w:cs="Times New Roman"/>
          <w:lang w:eastAsia="sv-SE"/>
        </w:rPr>
        <w:tab/>
        <w:t>Mišrios komunalinės atliekos</w:t>
      </w:r>
    </w:p>
    <w:p w14:paraId="725A63A1"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SA</w:t>
      </w:r>
      <w:r w:rsidRPr="008B1A93">
        <w:rPr>
          <w:rFonts w:ascii="Times New Roman" w:hAnsi="Times New Roman" w:cs="Times New Roman"/>
          <w:lang w:eastAsia="sv-SE"/>
        </w:rPr>
        <w:tab/>
      </w:r>
      <w:r w:rsidRPr="008B1A93">
        <w:rPr>
          <w:rFonts w:ascii="Times New Roman" w:hAnsi="Times New Roman" w:cs="Times New Roman"/>
          <w:lang w:eastAsia="sv-SE"/>
        </w:rPr>
        <w:tab/>
        <w:t>Savivaldybių administracijos</w:t>
      </w:r>
    </w:p>
    <w:p w14:paraId="10AD0F87" w14:textId="77777777" w:rsidR="00663F0F" w:rsidRPr="008B1A93" w:rsidRDefault="00663F0F" w:rsidP="0076715A">
      <w:pPr>
        <w:spacing w:after="40"/>
        <w:rPr>
          <w:rFonts w:ascii="Times New Roman" w:hAnsi="Times New Roman" w:cs="Times New Roman"/>
          <w:lang w:eastAsia="sv-SE"/>
        </w:rPr>
      </w:pPr>
      <w:proofErr w:type="spellStart"/>
      <w:r w:rsidRPr="008B1A93">
        <w:rPr>
          <w:rFonts w:ascii="Times New Roman" w:hAnsi="Times New Roman" w:cs="Times New Roman"/>
          <w:lang w:eastAsia="sv-SE"/>
        </w:rPr>
        <w:t>SiGA</w:t>
      </w:r>
      <w:proofErr w:type="spellEnd"/>
      <w:r w:rsidRPr="008B1A93">
        <w:rPr>
          <w:rFonts w:ascii="Times New Roman" w:hAnsi="Times New Roman" w:cs="Times New Roman"/>
          <w:lang w:eastAsia="sv-SE"/>
        </w:rPr>
        <w:tab/>
      </w:r>
      <w:r w:rsidRPr="008B1A93">
        <w:rPr>
          <w:rFonts w:ascii="Times New Roman" w:hAnsi="Times New Roman" w:cs="Times New Roman"/>
          <w:lang w:eastAsia="sv-SE"/>
        </w:rPr>
        <w:tab/>
        <w:t>Statybos ir griovimo atliekos</w:t>
      </w:r>
    </w:p>
    <w:p w14:paraId="5A396138"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SPAV</w:t>
      </w:r>
      <w:r w:rsidRPr="008B1A93">
        <w:rPr>
          <w:rFonts w:ascii="Times New Roman" w:hAnsi="Times New Roman" w:cs="Times New Roman"/>
          <w:lang w:eastAsia="sv-SE"/>
        </w:rPr>
        <w:tab/>
      </w:r>
      <w:r w:rsidRPr="008B1A93">
        <w:rPr>
          <w:rFonts w:ascii="Times New Roman" w:hAnsi="Times New Roman" w:cs="Times New Roman"/>
          <w:lang w:eastAsia="sv-SE"/>
        </w:rPr>
        <w:tab/>
        <w:t xml:space="preserve">Strateginis pasekmių aplinkai vertinimas </w:t>
      </w:r>
    </w:p>
    <w:p w14:paraId="66537D81"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TIPK</w:t>
      </w:r>
      <w:r w:rsidRPr="008B1A93">
        <w:rPr>
          <w:rFonts w:ascii="Times New Roman" w:hAnsi="Times New Roman" w:cs="Times New Roman"/>
          <w:lang w:eastAsia="sv-SE"/>
        </w:rPr>
        <w:tab/>
      </w:r>
      <w:r w:rsidRPr="008B1A93">
        <w:rPr>
          <w:rFonts w:ascii="Times New Roman" w:hAnsi="Times New Roman" w:cs="Times New Roman"/>
          <w:lang w:eastAsia="sv-SE"/>
        </w:rPr>
        <w:tab/>
        <w:t>Taršos integruota prevencija ir kontrolė</w:t>
      </w:r>
    </w:p>
    <w:p w14:paraId="2C02A7BD" w14:textId="77777777" w:rsidR="00663F0F" w:rsidRPr="008B1A93" w:rsidRDefault="001514A3" w:rsidP="0076715A">
      <w:pPr>
        <w:spacing w:after="40"/>
        <w:rPr>
          <w:rFonts w:ascii="Times New Roman" w:hAnsi="Times New Roman" w:cs="Times New Roman"/>
          <w:lang w:eastAsia="sv-SE"/>
        </w:rPr>
      </w:pPr>
      <w:r w:rsidRPr="008B1A93">
        <w:rPr>
          <w:rFonts w:ascii="Times New Roman" w:hAnsi="Times New Roman" w:cs="Times New Roman"/>
          <w:lang w:eastAsia="sv-SE"/>
        </w:rPr>
        <w:t>PRATC</w:t>
      </w:r>
      <w:r w:rsidR="00663F0F" w:rsidRPr="008B1A93">
        <w:rPr>
          <w:rFonts w:ascii="Times New Roman" w:hAnsi="Times New Roman" w:cs="Times New Roman"/>
          <w:lang w:eastAsia="sv-SE"/>
        </w:rPr>
        <w:t xml:space="preserve">  </w:t>
      </w:r>
      <w:r w:rsidR="00663F0F" w:rsidRPr="008B1A93">
        <w:rPr>
          <w:rFonts w:ascii="Times New Roman" w:hAnsi="Times New Roman" w:cs="Times New Roman"/>
          <w:lang w:eastAsia="sv-SE"/>
        </w:rPr>
        <w:tab/>
      </w:r>
      <w:r w:rsidR="00653331" w:rsidRPr="008B1A93">
        <w:rPr>
          <w:rFonts w:ascii="Times New Roman" w:hAnsi="Times New Roman" w:cs="Times New Roman"/>
          <w:lang w:eastAsia="sv-SE"/>
        </w:rPr>
        <w:t xml:space="preserve">UAB </w:t>
      </w:r>
      <w:r w:rsidR="00663F0F" w:rsidRPr="008B1A93">
        <w:rPr>
          <w:rFonts w:ascii="Times New Roman" w:hAnsi="Times New Roman" w:cs="Times New Roman"/>
          <w:lang w:eastAsia="sv-SE"/>
        </w:rPr>
        <w:t>Panevėžio regiono atliekų tvarkymo centras</w:t>
      </w:r>
    </w:p>
    <w:p w14:paraId="7CE9CA62"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VATP</w:t>
      </w:r>
      <w:r w:rsidRPr="008B1A93">
        <w:rPr>
          <w:rFonts w:ascii="Times New Roman" w:hAnsi="Times New Roman" w:cs="Times New Roman"/>
          <w:lang w:eastAsia="sv-SE"/>
        </w:rPr>
        <w:tab/>
      </w:r>
      <w:r w:rsidRPr="008B1A93">
        <w:rPr>
          <w:rFonts w:ascii="Times New Roman" w:hAnsi="Times New Roman" w:cs="Times New Roman"/>
          <w:lang w:eastAsia="sv-SE"/>
        </w:rPr>
        <w:tab/>
        <w:t>Valstybinis atliekų tvarkymo 2014–2020 m. planas</w:t>
      </w:r>
    </w:p>
    <w:p w14:paraId="300611CE"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VAPTP</w:t>
      </w:r>
      <w:r w:rsidR="001514A3" w:rsidRPr="008B1A93">
        <w:rPr>
          <w:rFonts w:ascii="Times New Roman" w:hAnsi="Times New Roman" w:cs="Times New Roman"/>
          <w:lang w:eastAsia="sv-SE"/>
        </w:rPr>
        <w:tab/>
      </w:r>
      <w:r w:rsidR="001514A3" w:rsidRPr="008B1A93">
        <w:rPr>
          <w:rFonts w:ascii="Times New Roman" w:hAnsi="Times New Roman" w:cs="Times New Roman"/>
          <w:lang w:eastAsia="sv-SE"/>
        </w:rPr>
        <w:tab/>
      </w:r>
      <w:r w:rsidRPr="008B1A93">
        <w:rPr>
          <w:rFonts w:ascii="Times New Roman" w:hAnsi="Times New Roman" w:cs="Times New Roman"/>
          <w:lang w:eastAsia="sv-SE"/>
        </w:rPr>
        <w:t>Valstybinis  atliekų prevencijos ir tvarkymo 2021–2027 m. planas</w:t>
      </w:r>
    </w:p>
    <w:p w14:paraId="73E5DD94" w14:textId="77777777" w:rsidR="00653331" w:rsidRPr="008B1A93" w:rsidRDefault="001514A3" w:rsidP="0076715A">
      <w:pPr>
        <w:spacing w:after="40"/>
        <w:rPr>
          <w:rFonts w:ascii="Times New Roman" w:hAnsi="Times New Roman" w:cs="Times New Roman"/>
          <w:lang w:eastAsia="sv-SE"/>
        </w:rPr>
      </w:pPr>
      <w:r w:rsidRPr="008B1A93">
        <w:rPr>
          <w:rFonts w:ascii="Times New Roman" w:hAnsi="Times New Roman" w:cs="Times New Roman"/>
          <w:lang w:eastAsia="sv-SE"/>
        </w:rPr>
        <w:t>MVA</w:t>
      </w:r>
      <w:r w:rsidRPr="008B1A93">
        <w:rPr>
          <w:rFonts w:ascii="Times New Roman" w:hAnsi="Times New Roman" w:cs="Times New Roman"/>
          <w:lang w:eastAsia="sv-SE"/>
        </w:rPr>
        <w:tab/>
      </w:r>
      <w:r w:rsidRPr="008B1A93">
        <w:rPr>
          <w:rFonts w:ascii="Times New Roman" w:hAnsi="Times New Roman" w:cs="Times New Roman"/>
          <w:lang w:eastAsia="sv-SE"/>
        </w:rPr>
        <w:tab/>
        <w:t>Maisto ir virtuvės</w:t>
      </w:r>
      <w:r w:rsidR="00653331" w:rsidRPr="008B1A93">
        <w:rPr>
          <w:rFonts w:ascii="Times New Roman" w:hAnsi="Times New Roman" w:cs="Times New Roman"/>
          <w:lang w:eastAsia="sv-SE"/>
        </w:rPr>
        <w:t xml:space="preserve"> atliekos </w:t>
      </w:r>
    </w:p>
    <w:p w14:paraId="54727D7C" w14:textId="77777777" w:rsidR="00663F0F" w:rsidRPr="008B1A93" w:rsidRDefault="00663F0F" w:rsidP="0076715A">
      <w:pPr>
        <w:spacing w:after="40"/>
        <w:rPr>
          <w:rFonts w:ascii="Times New Roman" w:hAnsi="Times New Roman" w:cs="Times New Roman"/>
          <w:lang w:eastAsia="sv-SE"/>
        </w:rPr>
      </w:pPr>
      <w:r w:rsidRPr="008B1A93">
        <w:rPr>
          <w:rFonts w:ascii="Times New Roman" w:hAnsi="Times New Roman" w:cs="Times New Roman"/>
          <w:lang w:eastAsia="sv-SE"/>
        </w:rPr>
        <w:t>ŽA</w:t>
      </w:r>
      <w:r w:rsidRPr="008B1A93">
        <w:rPr>
          <w:rFonts w:ascii="Times New Roman" w:hAnsi="Times New Roman" w:cs="Times New Roman"/>
          <w:lang w:eastAsia="sv-SE"/>
        </w:rPr>
        <w:tab/>
      </w:r>
      <w:r w:rsidRPr="008B1A93">
        <w:rPr>
          <w:rFonts w:ascii="Times New Roman" w:hAnsi="Times New Roman" w:cs="Times New Roman"/>
          <w:lang w:eastAsia="sv-SE"/>
        </w:rPr>
        <w:tab/>
        <w:t>Žaliosios atliekos</w:t>
      </w:r>
    </w:p>
    <w:p w14:paraId="4744EEAA" w14:textId="77777777" w:rsidR="00EB182E" w:rsidRPr="008B1A93" w:rsidRDefault="00653331" w:rsidP="0076715A">
      <w:pPr>
        <w:spacing w:after="40"/>
        <w:rPr>
          <w:rFonts w:ascii="Times New Roman" w:hAnsi="Times New Roman" w:cs="Times New Roman"/>
          <w:lang w:eastAsia="sv-SE"/>
        </w:rPr>
      </w:pPr>
      <w:r w:rsidRPr="008B1A93">
        <w:rPr>
          <w:rFonts w:ascii="Times New Roman" w:hAnsi="Times New Roman" w:cs="Times New Roman"/>
          <w:lang w:eastAsia="sv-SE"/>
        </w:rPr>
        <w:t>ŽAKA</w:t>
      </w:r>
      <w:r w:rsidR="001514A3" w:rsidRPr="008B1A93">
        <w:rPr>
          <w:rFonts w:ascii="Times New Roman" w:hAnsi="Times New Roman" w:cs="Times New Roman"/>
          <w:lang w:eastAsia="sv-SE"/>
        </w:rPr>
        <w:tab/>
      </w:r>
      <w:r w:rsidR="001514A3" w:rsidRPr="008B1A93">
        <w:rPr>
          <w:rFonts w:ascii="Times New Roman" w:hAnsi="Times New Roman" w:cs="Times New Roman"/>
          <w:lang w:eastAsia="sv-SE"/>
        </w:rPr>
        <w:tab/>
      </w:r>
      <w:r w:rsidRPr="008B1A93">
        <w:rPr>
          <w:rFonts w:ascii="Times New Roman" w:hAnsi="Times New Roman" w:cs="Times New Roman"/>
          <w:lang w:eastAsia="sv-SE"/>
        </w:rPr>
        <w:t xml:space="preserve">Žaliųjų atliekų kompostavimo aikštelė     </w:t>
      </w:r>
    </w:p>
    <w:p w14:paraId="3A84C9D3" w14:textId="77777777" w:rsidR="008F7F0A" w:rsidRPr="008B1A93" w:rsidRDefault="008F7F0A" w:rsidP="0076715A">
      <w:pPr>
        <w:spacing w:after="40"/>
        <w:rPr>
          <w:rFonts w:ascii="Times New Roman" w:hAnsi="Times New Roman" w:cs="Times New Roman"/>
          <w:lang w:eastAsia="sv-SE"/>
        </w:rPr>
      </w:pPr>
      <w:r w:rsidRPr="008B1A93">
        <w:rPr>
          <w:rFonts w:ascii="Times New Roman" w:hAnsi="Times New Roman" w:cs="Times New Roman"/>
          <w:lang w:eastAsia="sv-SE"/>
        </w:rPr>
        <w:t>USAD</w:t>
      </w:r>
      <w:r w:rsidRPr="008B1A93">
        <w:rPr>
          <w:rFonts w:ascii="Times New Roman" w:hAnsi="Times New Roman" w:cs="Times New Roman"/>
          <w:lang w:eastAsia="sv-SE"/>
        </w:rPr>
        <w:tab/>
      </w:r>
      <w:r w:rsidRPr="008B1A93">
        <w:rPr>
          <w:rFonts w:ascii="Times New Roman" w:hAnsi="Times New Roman" w:cs="Times New Roman"/>
          <w:lang w:eastAsia="sv-SE"/>
        </w:rPr>
        <w:tab/>
        <w:t>Užstato sistemos administratorius</w:t>
      </w:r>
    </w:p>
    <w:p w14:paraId="133F63DE" w14:textId="77777777" w:rsidR="00653331" w:rsidRPr="008B1A93" w:rsidRDefault="00653331" w:rsidP="0076715A">
      <w:pPr>
        <w:spacing w:after="40"/>
        <w:rPr>
          <w:rFonts w:ascii="Times New Roman" w:hAnsi="Times New Roman" w:cs="Times New Roman"/>
        </w:rPr>
      </w:pPr>
    </w:p>
    <w:p w14:paraId="01E708AE" w14:textId="77777777" w:rsidR="0076715A" w:rsidRPr="008B1A93" w:rsidRDefault="0076715A" w:rsidP="0076715A">
      <w:pPr>
        <w:spacing w:after="40"/>
        <w:rPr>
          <w:rFonts w:ascii="Times New Roman" w:hAnsi="Times New Roman" w:cs="Times New Roman"/>
        </w:rPr>
      </w:pPr>
    </w:p>
    <w:p w14:paraId="1744A433" w14:textId="77777777" w:rsidR="0076715A" w:rsidRPr="008B1A93" w:rsidRDefault="0076715A" w:rsidP="0076715A">
      <w:pPr>
        <w:spacing w:after="40"/>
        <w:rPr>
          <w:rFonts w:ascii="Times New Roman" w:hAnsi="Times New Roman" w:cs="Times New Roman"/>
        </w:rPr>
      </w:pPr>
    </w:p>
    <w:p w14:paraId="3F5BF9B8" w14:textId="77777777" w:rsidR="0076715A" w:rsidRPr="008B1A93" w:rsidRDefault="0076715A" w:rsidP="0076715A">
      <w:pPr>
        <w:spacing w:after="40"/>
        <w:rPr>
          <w:rFonts w:ascii="Times New Roman" w:hAnsi="Times New Roman" w:cs="Times New Roman"/>
        </w:rPr>
        <w:sectPr w:rsidR="0076715A" w:rsidRPr="008B1A93" w:rsidSect="008625E8">
          <w:pgSz w:w="12240" w:h="15840"/>
          <w:pgMar w:top="1440" w:right="1440" w:bottom="1440" w:left="1440" w:header="720" w:footer="720" w:gutter="0"/>
          <w:cols w:space="720"/>
          <w:titlePg/>
          <w:docGrid w:linePitch="360"/>
        </w:sectPr>
      </w:pPr>
    </w:p>
    <w:p w14:paraId="4687D35F" w14:textId="77777777" w:rsidR="00123005" w:rsidRPr="008B1A93" w:rsidRDefault="00B21772" w:rsidP="00FB29D8">
      <w:pPr>
        <w:pStyle w:val="Antrat1"/>
        <w:rPr>
          <w:rFonts w:ascii="Times New Roman" w:hAnsi="Times New Roman" w:cs="Times New Roman"/>
        </w:rPr>
      </w:pPr>
      <w:bookmarkStart w:id="2" w:name="_Toc139433025"/>
      <w:r w:rsidRPr="008B1A93">
        <w:rPr>
          <w:rFonts w:ascii="Times New Roman" w:hAnsi="Times New Roman" w:cs="Times New Roman"/>
        </w:rPr>
        <w:lastRenderedPageBreak/>
        <w:t>ĮVADAS</w:t>
      </w:r>
      <w:bookmarkEnd w:id="2"/>
    </w:p>
    <w:p w14:paraId="63C4C0F2" w14:textId="77777777" w:rsidR="00D31ABC" w:rsidRPr="008B1A93" w:rsidRDefault="00D31ABC" w:rsidP="00FB29D8">
      <w:pPr>
        <w:rPr>
          <w:rFonts w:ascii="Times New Roman" w:hAnsi="Times New Roman" w:cs="Times New Roman"/>
          <w:lang w:eastAsia="sv-SE"/>
        </w:rPr>
      </w:pPr>
      <w:r w:rsidRPr="008B1A93">
        <w:rPr>
          <w:rFonts w:ascii="Times New Roman" w:hAnsi="Times New Roman" w:cs="Times New Roman"/>
          <w:lang w:eastAsia="sv-SE"/>
        </w:rPr>
        <w:t>Komunalinių atliekų tvarkymo sistema –</w:t>
      </w:r>
      <w:r w:rsidR="00607BDE" w:rsidRPr="008B1A93">
        <w:rPr>
          <w:rFonts w:ascii="Times New Roman" w:hAnsi="Times New Roman" w:cs="Times New Roman"/>
          <w:lang w:eastAsia="sv-SE"/>
        </w:rPr>
        <w:t xml:space="preserve"> </w:t>
      </w:r>
      <w:r w:rsidRPr="008B1A93">
        <w:rPr>
          <w:rFonts w:ascii="Times New Roman" w:hAnsi="Times New Roman" w:cs="Times New Roman"/>
          <w:lang w:eastAsia="sv-SE"/>
        </w:rPr>
        <w:t xml:space="preserve">tai nuolatos besivystanti sistema. Šios sistemos vystymosi sąlygas užtikrina ES direktyvose nustatyti reikalavimai bei Valstybės mastu numatyti uždaviniai, priimti bei patvirtinti </w:t>
      </w:r>
      <w:r w:rsidRPr="008B1A93">
        <w:rPr>
          <w:rFonts w:ascii="Times New Roman" w:hAnsi="Times New Roman" w:cs="Times New Roman"/>
          <w:i/>
          <w:lang w:eastAsia="sv-SE"/>
        </w:rPr>
        <w:t>Valstybiniame atliekų prevencijos ir tvarkymo 2021–2027 metų plane</w:t>
      </w:r>
      <w:r w:rsidRPr="008B1A93">
        <w:rPr>
          <w:rFonts w:ascii="Times New Roman" w:hAnsi="Times New Roman" w:cs="Times New Roman"/>
          <w:lang w:eastAsia="sv-SE"/>
        </w:rPr>
        <w:t xml:space="preserve"> ir skirti šiems reikalavimams įgyvendinti. Tokių reikalavimų, uždavinių nustatymas iš dalies užtikrina darnią sistemos plėtrą, tačiau kartu iškelia ir sudėtingus iššūkius atliekų tvarkymo sektorių reguliuojančioms bei šiuos uždavinius įgyvendinančioms organizacijoms. Šios organizacijos susiduria su iškeltų uždavinių įgyvendinimo sudėtingumo bei nuolatos kintančios – dinamiškos teisinės aplinkos keliamomis problemomis.</w:t>
      </w:r>
    </w:p>
    <w:p w14:paraId="0E2AF12A" w14:textId="77777777" w:rsidR="00D31ABC" w:rsidRPr="008B1A93" w:rsidRDefault="00D31ABC" w:rsidP="00FB29D8">
      <w:pPr>
        <w:rPr>
          <w:rFonts w:ascii="Times New Roman" w:hAnsi="Times New Roman" w:cs="Times New Roman"/>
          <w:lang w:eastAsia="sv-SE"/>
        </w:rPr>
      </w:pPr>
      <w:r w:rsidRPr="008B1A93">
        <w:rPr>
          <w:rFonts w:ascii="Times New Roman" w:hAnsi="Times New Roman" w:cs="Times New Roman"/>
          <w:lang w:eastAsia="sv-SE"/>
        </w:rPr>
        <w:t xml:space="preserve">Siekiant tinkamai suplanuoti </w:t>
      </w:r>
      <w:r w:rsidR="002F70DC" w:rsidRPr="008B1A93">
        <w:rPr>
          <w:rFonts w:ascii="Times New Roman" w:hAnsi="Times New Roman" w:cs="Times New Roman"/>
          <w:lang w:eastAsia="sv-SE"/>
        </w:rPr>
        <w:t>Rokiškio  rajono savivaldyb</w:t>
      </w:r>
      <w:r w:rsidR="002F70DC" w:rsidRPr="008B1A93">
        <w:rPr>
          <w:rFonts w:ascii="Times New Roman" w:hAnsi="Times New Roman" w:cs="Times New Roman" w:hint="eastAsia"/>
          <w:lang w:eastAsia="sv-SE"/>
        </w:rPr>
        <w:t>ė</w:t>
      </w:r>
      <w:r w:rsidR="002F70DC" w:rsidRPr="008B1A93">
        <w:rPr>
          <w:rFonts w:ascii="Times New Roman" w:hAnsi="Times New Roman" w:cs="Times New Roman"/>
          <w:lang w:eastAsia="sv-SE"/>
        </w:rPr>
        <w:t xml:space="preserve">s bei </w:t>
      </w:r>
      <w:r w:rsidR="001C5301" w:rsidRPr="008B1A93">
        <w:rPr>
          <w:rFonts w:ascii="Times New Roman" w:hAnsi="Times New Roman" w:cs="Times New Roman"/>
          <w:lang w:eastAsia="sv-SE"/>
        </w:rPr>
        <w:t xml:space="preserve">Panevėžio </w:t>
      </w:r>
      <w:r w:rsidRPr="008B1A93">
        <w:rPr>
          <w:rFonts w:ascii="Times New Roman" w:hAnsi="Times New Roman" w:cs="Times New Roman"/>
          <w:lang w:eastAsia="sv-SE"/>
        </w:rPr>
        <w:t>regiono atliekų tvarkymo sistem</w:t>
      </w:r>
      <w:r w:rsidR="002F70DC" w:rsidRPr="008B1A93">
        <w:rPr>
          <w:rFonts w:ascii="Times New Roman" w:hAnsi="Times New Roman" w:cs="Times New Roman"/>
          <w:lang w:eastAsia="sv-SE"/>
        </w:rPr>
        <w:t>ų</w:t>
      </w:r>
      <w:r w:rsidRPr="008B1A93">
        <w:rPr>
          <w:rFonts w:ascii="Times New Roman" w:hAnsi="Times New Roman" w:cs="Times New Roman"/>
          <w:lang w:eastAsia="sv-SE"/>
        </w:rPr>
        <w:t xml:space="preserve"> plėtrą, išspręsti kylančias problemas bei įgyvendinti ES reglamentuotus uždavinius, kurie patvirtinti </w:t>
      </w:r>
      <w:r w:rsidRPr="008B1A93">
        <w:rPr>
          <w:rFonts w:ascii="Times New Roman" w:hAnsi="Times New Roman" w:cs="Times New Roman"/>
          <w:i/>
          <w:lang w:eastAsia="sv-SE"/>
        </w:rPr>
        <w:t>Valstybiniame atliekų prevencijos ir  tvarkymo 2021–2027 metų</w:t>
      </w:r>
      <w:r w:rsidR="002F70DC" w:rsidRPr="008B1A93">
        <w:rPr>
          <w:rFonts w:ascii="Times New Roman" w:hAnsi="Times New Roman" w:cs="Times New Roman"/>
          <w:i/>
          <w:lang w:eastAsia="sv-SE"/>
        </w:rPr>
        <w:t xml:space="preserve"> </w:t>
      </w:r>
      <w:r w:rsidRPr="008B1A93">
        <w:rPr>
          <w:rFonts w:ascii="Times New Roman" w:hAnsi="Times New Roman" w:cs="Times New Roman"/>
          <w:lang w:eastAsia="sv-SE"/>
        </w:rPr>
        <w:t>(toliau – VAPTP)</w:t>
      </w:r>
      <w:r w:rsidR="002F70DC" w:rsidRPr="008B1A93">
        <w:rPr>
          <w:rFonts w:ascii="Times New Roman" w:hAnsi="Times New Roman" w:cs="Times New Roman"/>
          <w:lang w:eastAsia="sv-SE"/>
        </w:rPr>
        <w:t xml:space="preserve"> </w:t>
      </w:r>
      <w:r w:rsidR="002F70DC" w:rsidRPr="008B1A93">
        <w:rPr>
          <w:rFonts w:ascii="Times New Roman" w:hAnsi="Times New Roman" w:cs="Times New Roman"/>
          <w:i/>
          <w:iCs/>
          <w:lang w:eastAsia="sv-SE"/>
        </w:rPr>
        <w:t>bei</w:t>
      </w:r>
      <w:r w:rsidR="002F70DC" w:rsidRPr="008B1A93">
        <w:rPr>
          <w:i/>
          <w:iCs/>
        </w:rPr>
        <w:t xml:space="preserve"> </w:t>
      </w:r>
      <w:r w:rsidR="002F70DC" w:rsidRPr="008B1A93">
        <w:rPr>
          <w:rFonts w:ascii="Times New Roman" w:hAnsi="Times New Roman" w:cs="Times New Roman"/>
          <w:i/>
          <w:iCs/>
          <w:lang w:eastAsia="sv-SE"/>
        </w:rPr>
        <w:t>Panev</w:t>
      </w:r>
      <w:r w:rsidR="002F70DC" w:rsidRPr="008B1A93">
        <w:rPr>
          <w:rFonts w:ascii="Times New Roman" w:hAnsi="Times New Roman" w:cs="Times New Roman" w:hint="eastAsia"/>
          <w:i/>
          <w:iCs/>
          <w:lang w:eastAsia="sv-SE"/>
        </w:rPr>
        <w:t>ėž</w:t>
      </w:r>
      <w:r w:rsidR="002F70DC" w:rsidRPr="008B1A93">
        <w:rPr>
          <w:rFonts w:ascii="Times New Roman" w:hAnsi="Times New Roman" w:cs="Times New Roman"/>
          <w:i/>
          <w:iCs/>
          <w:lang w:eastAsia="sv-SE"/>
        </w:rPr>
        <w:t>io regiono atliek</w:t>
      </w:r>
      <w:r w:rsidR="002F70DC" w:rsidRPr="008B1A93">
        <w:rPr>
          <w:rFonts w:ascii="Times New Roman" w:hAnsi="Times New Roman" w:cs="Times New Roman" w:hint="eastAsia"/>
          <w:i/>
          <w:iCs/>
          <w:lang w:eastAsia="sv-SE"/>
        </w:rPr>
        <w:t>ų</w:t>
      </w:r>
      <w:r w:rsidR="002F70DC" w:rsidRPr="008B1A93">
        <w:rPr>
          <w:rFonts w:ascii="Times New Roman" w:hAnsi="Times New Roman" w:cs="Times New Roman"/>
          <w:i/>
          <w:iCs/>
          <w:lang w:eastAsia="sv-SE"/>
        </w:rPr>
        <w:t xml:space="preserve"> prevencijos ir tvarkymo 2021–2027 metais planuose</w:t>
      </w:r>
      <w:r w:rsidRPr="008B1A93">
        <w:rPr>
          <w:rFonts w:ascii="Times New Roman" w:hAnsi="Times New Roman" w:cs="Times New Roman"/>
          <w:i/>
          <w:iCs/>
          <w:lang w:eastAsia="sv-SE"/>
        </w:rPr>
        <w:t>,</w:t>
      </w:r>
      <w:r w:rsidRPr="008B1A93">
        <w:rPr>
          <w:rFonts w:ascii="Times New Roman" w:hAnsi="Times New Roman" w:cs="Times New Roman"/>
          <w:lang w:eastAsia="sv-SE"/>
        </w:rPr>
        <w:t xml:space="preserve"> prisitaikyti prie teisinės aplinkos ir užtikrinti tinkamą, tvarų komunalinių atliekų tvarkymą regione, buvo parengtas </w:t>
      </w:r>
      <w:r w:rsidR="002F70DC" w:rsidRPr="008B1A93">
        <w:rPr>
          <w:rFonts w:ascii="Times New Roman" w:hAnsi="Times New Roman" w:cs="Times New Roman"/>
          <w:i/>
          <w:lang w:eastAsia="sv-SE"/>
        </w:rPr>
        <w:t>Rokiškio  rajono savivaldyb</w:t>
      </w:r>
      <w:r w:rsidR="002F70DC" w:rsidRPr="008B1A93">
        <w:rPr>
          <w:rFonts w:ascii="Times New Roman" w:hAnsi="Times New Roman" w:cs="Times New Roman" w:hint="eastAsia"/>
          <w:i/>
          <w:lang w:eastAsia="sv-SE"/>
        </w:rPr>
        <w:t>ė</w:t>
      </w:r>
      <w:r w:rsidR="002F70DC" w:rsidRPr="008B1A93">
        <w:rPr>
          <w:rFonts w:ascii="Times New Roman" w:hAnsi="Times New Roman" w:cs="Times New Roman"/>
          <w:i/>
          <w:lang w:eastAsia="sv-SE"/>
        </w:rPr>
        <w:t xml:space="preserve">s </w:t>
      </w:r>
      <w:r w:rsidRPr="008B1A93">
        <w:rPr>
          <w:rFonts w:ascii="Times New Roman" w:hAnsi="Times New Roman" w:cs="Times New Roman"/>
          <w:i/>
          <w:lang w:eastAsia="sv-SE"/>
        </w:rPr>
        <w:t>atliekų prevencijos ir tvarkymo 2021–2027 metais planas</w:t>
      </w:r>
      <w:r w:rsidRPr="008B1A93">
        <w:rPr>
          <w:rFonts w:ascii="Times New Roman" w:hAnsi="Times New Roman" w:cs="Times New Roman"/>
          <w:lang w:eastAsia="sv-SE"/>
        </w:rPr>
        <w:t>.</w:t>
      </w:r>
    </w:p>
    <w:p w14:paraId="2072854B" w14:textId="77777777" w:rsidR="00D31ABC" w:rsidRPr="008B1A93" w:rsidRDefault="00D31ABC" w:rsidP="00FB29D8">
      <w:pPr>
        <w:rPr>
          <w:rFonts w:ascii="Times New Roman" w:hAnsi="Times New Roman" w:cs="Times New Roman"/>
          <w:lang w:eastAsia="sv-SE"/>
        </w:rPr>
      </w:pPr>
      <w:r w:rsidRPr="008B1A93">
        <w:rPr>
          <w:rFonts w:ascii="Times New Roman" w:hAnsi="Times New Roman" w:cs="Times New Roman"/>
          <w:lang w:eastAsia="sv-SE"/>
        </w:rPr>
        <w:t xml:space="preserve">Pagrindinis </w:t>
      </w:r>
      <w:r w:rsidR="002F70DC" w:rsidRPr="008B1A93">
        <w:rPr>
          <w:rFonts w:ascii="Times New Roman" w:hAnsi="Times New Roman" w:cs="Times New Roman"/>
          <w:i/>
          <w:lang w:eastAsia="sv-SE"/>
        </w:rPr>
        <w:t>Rokiškio  rajono savivaldyb</w:t>
      </w:r>
      <w:r w:rsidR="002F70DC" w:rsidRPr="008B1A93">
        <w:rPr>
          <w:rFonts w:ascii="Times New Roman" w:hAnsi="Times New Roman" w:cs="Times New Roman" w:hint="eastAsia"/>
          <w:i/>
          <w:lang w:eastAsia="sv-SE"/>
        </w:rPr>
        <w:t>ė</w:t>
      </w:r>
      <w:r w:rsidR="002F70DC" w:rsidRPr="008B1A93">
        <w:rPr>
          <w:rFonts w:ascii="Times New Roman" w:hAnsi="Times New Roman" w:cs="Times New Roman"/>
          <w:i/>
          <w:lang w:eastAsia="sv-SE"/>
        </w:rPr>
        <w:t xml:space="preserve">s </w:t>
      </w:r>
      <w:r w:rsidRPr="008B1A93">
        <w:rPr>
          <w:rFonts w:ascii="Times New Roman" w:hAnsi="Times New Roman" w:cs="Times New Roman"/>
          <w:i/>
          <w:lang w:eastAsia="sv-SE"/>
        </w:rPr>
        <w:t>atliekų prevencijos ir tvarkymo 2021–2027 m.</w:t>
      </w:r>
      <w:r w:rsidRPr="008B1A93">
        <w:rPr>
          <w:rFonts w:ascii="Times New Roman" w:hAnsi="Times New Roman" w:cs="Times New Roman"/>
          <w:lang w:eastAsia="sv-SE"/>
        </w:rPr>
        <w:t xml:space="preserve"> plano tikslas – suderinti </w:t>
      </w:r>
      <w:r w:rsidR="002F70DC" w:rsidRPr="008B1A93">
        <w:rPr>
          <w:rFonts w:ascii="Times New Roman" w:hAnsi="Times New Roman" w:cs="Times New Roman"/>
          <w:lang w:eastAsia="sv-SE"/>
        </w:rPr>
        <w:t>Rokiškio  rajono savivaldyb</w:t>
      </w:r>
      <w:r w:rsidR="002F70DC" w:rsidRPr="008B1A93">
        <w:rPr>
          <w:rFonts w:ascii="Times New Roman" w:hAnsi="Times New Roman" w:cs="Times New Roman" w:hint="eastAsia"/>
          <w:lang w:eastAsia="sv-SE"/>
        </w:rPr>
        <w:t>ė</w:t>
      </w:r>
      <w:r w:rsidR="002F70DC" w:rsidRPr="008B1A93">
        <w:rPr>
          <w:rFonts w:ascii="Times New Roman" w:hAnsi="Times New Roman" w:cs="Times New Roman"/>
          <w:lang w:eastAsia="sv-SE"/>
        </w:rPr>
        <w:t xml:space="preserve">s bei kitų </w:t>
      </w:r>
      <w:r w:rsidR="001C5301" w:rsidRPr="008B1A93">
        <w:rPr>
          <w:rFonts w:ascii="Times New Roman" w:hAnsi="Times New Roman" w:cs="Times New Roman"/>
          <w:lang w:eastAsia="sv-SE"/>
        </w:rPr>
        <w:t xml:space="preserve">Panevėžio regiono </w:t>
      </w:r>
      <w:r w:rsidRPr="008B1A93">
        <w:rPr>
          <w:rFonts w:ascii="Times New Roman" w:hAnsi="Times New Roman" w:cs="Times New Roman"/>
          <w:lang w:eastAsia="sv-SE"/>
        </w:rPr>
        <w:t>savivaldybių veiksmus, organizuojant savivaldybių komunalinių atliekų tvarkymo sistemas ir steigiant bendrus atliekų naudojimo ar šalinimo įrenginius regione.</w:t>
      </w:r>
      <w:bookmarkStart w:id="3" w:name="_Hlk118356632"/>
      <w:r w:rsidR="00846BEE" w:rsidRPr="008B1A93">
        <w:rPr>
          <w:rFonts w:ascii="Times New Roman" w:hAnsi="Times New Roman" w:cs="Times New Roman"/>
          <w:lang w:eastAsia="sv-SE"/>
        </w:rPr>
        <w:t xml:space="preserve"> </w:t>
      </w:r>
      <w:bookmarkEnd w:id="3"/>
      <w:r w:rsidR="002F70DC" w:rsidRPr="008B1A93">
        <w:rPr>
          <w:rFonts w:ascii="Times New Roman" w:hAnsi="Times New Roman" w:cs="Times New Roman"/>
          <w:lang w:eastAsia="sv-SE"/>
        </w:rPr>
        <w:t>Rokiškio  rajono savivaldyb</w:t>
      </w:r>
      <w:r w:rsidR="002F70DC" w:rsidRPr="008B1A93">
        <w:rPr>
          <w:rFonts w:ascii="Times New Roman" w:hAnsi="Times New Roman" w:cs="Times New Roman" w:hint="eastAsia"/>
          <w:lang w:eastAsia="sv-SE"/>
        </w:rPr>
        <w:t>ė</w:t>
      </w:r>
      <w:r w:rsidR="002F70DC" w:rsidRPr="008B1A93">
        <w:rPr>
          <w:rFonts w:ascii="Times New Roman" w:hAnsi="Times New Roman" w:cs="Times New Roman"/>
          <w:lang w:eastAsia="sv-SE"/>
        </w:rPr>
        <w:t xml:space="preserve">s </w:t>
      </w:r>
      <w:r w:rsidRPr="008B1A93">
        <w:rPr>
          <w:rFonts w:ascii="Times New Roman" w:hAnsi="Times New Roman" w:cs="Times New Roman"/>
          <w:lang w:eastAsia="sv-SE"/>
        </w:rPr>
        <w:t xml:space="preserve">komunalinių atliekų tvarkymo sistemos tolimesnė plėtra numatyta vystyti laikantis atliekų tvarkymo prioritetų, kurių svarbiausias – atliekų prevencija (susidarymo vengimas). Sekantis prioritetas </w:t>
      </w:r>
      <w:r w:rsidR="00867465" w:rsidRPr="008B1A93">
        <w:rPr>
          <w:rFonts w:ascii="Times New Roman" w:hAnsi="Times New Roman" w:cs="Times New Roman"/>
          <w:lang w:eastAsia="sv-SE"/>
        </w:rPr>
        <w:t>–</w:t>
      </w:r>
      <w:r w:rsidRPr="008B1A93">
        <w:rPr>
          <w:rFonts w:ascii="Times New Roman" w:hAnsi="Times New Roman" w:cs="Times New Roman"/>
          <w:lang w:eastAsia="sv-SE"/>
        </w:rPr>
        <w:t xml:space="preserve"> paruošimo</w:t>
      </w:r>
      <w:r w:rsidR="00867465" w:rsidRPr="008B1A93">
        <w:rPr>
          <w:rFonts w:ascii="Times New Roman" w:hAnsi="Times New Roman" w:cs="Times New Roman"/>
          <w:lang w:eastAsia="sv-SE"/>
        </w:rPr>
        <w:t xml:space="preserve"> </w:t>
      </w:r>
      <w:r w:rsidRPr="008B1A93">
        <w:rPr>
          <w:rFonts w:ascii="Times New Roman" w:hAnsi="Times New Roman" w:cs="Times New Roman"/>
          <w:lang w:eastAsia="sv-SE"/>
        </w:rPr>
        <w:t>naudoti pakartotinai, atliekų perdirbimo ir naudojimo kitais būdais sprendimų taikymas ir tik blogiausiu atveju, galimas atliekų šalinimas sąvartynuose ir kituose atliekų šalinimo įrenginiuose.</w:t>
      </w:r>
    </w:p>
    <w:p w14:paraId="64704817" w14:textId="77777777" w:rsidR="00D31ABC" w:rsidRPr="008B1A93" w:rsidRDefault="002F70DC" w:rsidP="00FB29D8">
      <w:pPr>
        <w:rPr>
          <w:rFonts w:ascii="Times New Roman" w:hAnsi="Times New Roman" w:cs="Times New Roman"/>
          <w:lang w:eastAsia="sv-SE"/>
        </w:rPr>
      </w:pPr>
      <w:r w:rsidRPr="008B1A93">
        <w:rPr>
          <w:rFonts w:ascii="Times New Roman" w:hAnsi="Times New Roman" w:cs="Times New Roman"/>
          <w:i/>
          <w:lang w:eastAsia="sv-SE"/>
        </w:rPr>
        <w:t>Rokiškio  rajono savivaldyb</w:t>
      </w:r>
      <w:r w:rsidRPr="008B1A93">
        <w:rPr>
          <w:rFonts w:ascii="Times New Roman" w:hAnsi="Times New Roman" w:cs="Times New Roman" w:hint="eastAsia"/>
          <w:i/>
          <w:lang w:eastAsia="sv-SE"/>
        </w:rPr>
        <w:t>ė</w:t>
      </w:r>
      <w:r w:rsidRPr="008B1A93">
        <w:rPr>
          <w:rFonts w:ascii="Times New Roman" w:hAnsi="Times New Roman" w:cs="Times New Roman"/>
          <w:i/>
          <w:lang w:eastAsia="sv-SE"/>
        </w:rPr>
        <w:t xml:space="preserve">s </w:t>
      </w:r>
      <w:r w:rsidR="00D31ABC" w:rsidRPr="008B1A93">
        <w:rPr>
          <w:rFonts w:ascii="Times New Roman" w:hAnsi="Times New Roman" w:cs="Times New Roman"/>
          <w:i/>
          <w:lang w:eastAsia="sv-SE"/>
        </w:rPr>
        <w:t>atliekų prevencijos ir tvarkymo 2021–2027 m. plane</w:t>
      </w:r>
      <w:r w:rsidR="00D31ABC" w:rsidRPr="008B1A93">
        <w:rPr>
          <w:rFonts w:ascii="Times New Roman" w:hAnsi="Times New Roman" w:cs="Times New Roman"/>
          <w:lang w:eastAsia="sv-SE"/>
        </w:rPr>
        <w:t xml:space="preserve"> nustatyti atliekų tvarkymo tikslai, užduotys ir uždaviniai jiems įgyvendinti, atitinka VAPTP</w:t>
      </w:r>
      <w:r w:rsidRPr="008B1A93">
        <w:rPr>
          <w:rFonts w:ascii="Times New Roman" w:hAnsi="Times New Roman" w:cs="Times New Roman"/>
          <w:lang w:eastAsia="sv-SE"/>
        </w:rPr>
        <w:t xml:space="preserve"> bei Panev</w:t>
      </w:r>
      <w:r w:rsidRPr="008B1A93">
        <w:rPr>
          <w:rFonts w:ascii="Times New Roman" w:hAnsi="Times New Roman" w:cs="Times New Roman" w:hint="eastAsia"/>
          <w:lang w:eastAsia="sv-SE"/>
        </w:rPr>
        <w:t>ėž</w:t>
      </w:r>
      <w:r w:rsidRPr="008B1A93">
        <w:rPr>
          <w:rFonts w:ascii="Times New Roman" w:hAnsi="Times New Roman" w:cs="Times New Roman"/>
          <w:lang w:eastAsia="sv-SE"/>
        </w:rPr>
        <w:t>io regiono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prevencijos ir tvarkymo 2021–2027 metais planuose</w:t>
      </w:r>
      <w:r w:rsidR="00D31ABC" w:rsidRPr="008B1A93">
        <w:rPr>
          <w:rFonts w:ascii="Times New Roman" w:hAnsi="Times New Roman" w:cs="Times New Roman"/>
          <w:lang w:eastAsia="sv-SE"/>
        </w:rPr>
        <w:t xml:space="preserve"> nustatytus tikslus ir uždavinius.</w:t>
      </w:r>
    </w:p>
    <w:p w14:paraId="428A7CE3" w14:textId="77777777" w:rsidR="00933067" w:rsidRPr="008B1A93" w:rsidRDefault="002F70DC" w:rsidP="00FB29D8">
      <w:pPr>
        <w:rPr>
          <w:rFonts w:ascii="Times New Roman" w:hAnsi="Times New Roman" w:cs="Times New Roman"/>
          <w:lang w:eastAsia="sv-SE"/>
        </w:rPr>
      </w:pPr>
      <w:r w:rsidRPr="008B1A93">
        <w:rPr>
          <w:rFonts w:ascii="Times New Roman" w:hAnsi="Times New Roman" w:cs="Times New Roman"/>
          <w:i/>
          <w:lang w:eastAsia="sv-SE"/>
        </w:rPr>
        <w:t>Rokiškio  rajono savivaldyb</w:t>
      </w:r>
      <w:r w:rsidRPr="008B1A93">
        <w:rPr>
          <w:rFonts w:ascii="Times New Roman" w:hAnsi="Times New Roman" w:cs="Times New Roman" w:hint="eastAsia"/>
          <w:i/>
          <w:lang w:eastAsia="sv-SE"/>
        </w:rPr>
        <w:t>ė</w:t>
      </w:r>
      <w:r w:rsidRPr="008B1A93">
        <w:rPr>
          <w:rFonts w:ascii="Times New Roman" w:hAnsi="Times New Roman" w:cs="Times New Roman"/>
          <w:i/>
          <w:lang w:eastAsia="sv-SE"/>
        </w:rPr>
        <w:t xml:space="preserve">s </w:t>
      </w:r>
      <w:r w:rsidR="00D31ABC" w:rsidRPr="008B1A93">
        <w:rPr>
          <w:rFonts w:ascii="Times New Roman" w:hAnsi="Times New Roman" w:cs="Times New Roman"/>
          <w:i/>
          <w:lang w:eastAsia="sv-SE"/>
        </w:rPr>
        <w:t>atliekų prevencijos ir tvarkymo 2021–2027 m. planas</w:t>
      </w:r>
      <w:r w:rsidR="00D31ABC" w:rsidRPr="008B1A93">
        <w:rPr>
          <w:rFonts w:ascii="Times New Roman" w:hAnsi="Times New Roman" w:cs="Times New Roman"/>
          <w:lang w:eastAsia="sv-SE"/>
        </w:rPr>
        <w:t xml:space="preserve"> pakeičia šiuo metu galiojantį </w:t>
      </w:r>
      <w:r w:rsidRPr="008B1A93">
        <w:rPr>
          <w:rFonts w:ascii="Times New Roman" w:hAnsi="Times New Roman" w:cs="Times New Roman"/>
          <w:i/>
          <w:lang w:eastAsia="sv-SE"/>
        </w:rPr>
        <w:t>Rokiškio  rajono savivaldyb</w:t>
      </w:r>
      <w:r w:rsidRPr="008B1A93">
        <w:rPr>
          <w:rFonts w:ascii="Times New Roman" w:hAnsi="Times New Roman" w:cs="Times New Roman" w:hint="eastAsia"/>
          <w:i/>
          <w:lang w:eastAsia="sv-SE"/>
        </w:rPr>
        <w:t>ė</w:t>
      </w:r>
      <w:r w:rsidRPr="008B1A93">
        <w:rPr>
          <w:rFonts w:ascii="Times New Roman" w:hAnsi="Times New Roman" w:cs="Times New Roman"/>
          <w:i/>
          <w:lang w:eastAsia="sv-SE"/>
        </w:rPr>
        <w:t xml:space="preserve">s </w:t>
      </w:r>
      <w:r w:rsidR="00D31ABC" w:rsidRPr="008B1A93">
        <w:rPr>
          <w:rFonts w:ascii="Times New Roman" w:hAnsi="Times New Roman" w:cs="Times New Roman"/>
          <w:i/>
          <w:lang w:eastAsia="sv-SE"/>
        </w:rPr>
        <w:t>atliekų tvarkymo planą</w:t>
      </w:r>
      <w:r w:rsidR="00567ACD" w:rsidRPr="008B1A93">
        <w:rPr>
          <w:rFonts w:ascii="Times New Roman" w:hAnsi="Times New Roman" w:cs="Times New Roman"/>
          <w:lang w:eastAsia="sv-SE"/>
        </w:rPr>
        <w:t>, patvirtint</w:t>
      </w:r>
      <w:r w:rsidR="003D499A" w:rsidRPr="008B1A93">
        <w:rPr>
          <w:rFonts w:ascii="Times New Roman" w:hAnsi="Times New Roman" w:cs="Times New Roman"/>
          <w:lang w:eastAsia="sv-SE"/>
        </w:rPr>
        <w:t xml:space="preserve">ą </w:t>
      </w:r>
      <w:r w:rsidR="00244B99" w:rsidRPr="008B1A93">
        <w:rPr>
          <w:rFonts w:ascii="Times New Roman" w:hAnsi="Times New Roman" w:cs="Times New Roman"/>
          <w:lang w:eastAsia="sv-SE"/>
        </w:rPr>
        <w:t>Rokiškio rajono savivaldyb</w:t>
      </w:r>
      <w:r w:rsidR="00244B99" w:rsidRPr="008B1A93">
        <w:rPr>
          <w:rFonts w:ascii="Times New Roman" w:hAnsi="Times New Roman" w:cs="Times New Roman" w:hint="eastAsia"/>
          <w:lang w:eastAsia="sv-SE"/>
        </w:rPr>
        <w:t>ė</w:t>
      </w:r>
      <w:r w:rsidR="00244B99" w:rsidRPr="008B1A93">
        <w:rPr>
          <w:rFonts w:ascii="Times New Roman" w:hAnsi="Times New Roman" w:cs="Times New Roman"/>
          <w:lang w:eastAsia="sv-SE"/>
        </w:rPr>
        <w:t>s tarybos 2015 geguž</w:t>
      </w:r>
      <w:r w:rsidR="00244B99" w:rsidRPr="008B1A93">
        <w:rPr>
          <w:rFonts w:ascii="Times New Roman" w:hAnsi="Times New Roman" w:cs="Times New Roman" w:hint="eastAsia"/>
          <w:lang w:eastAsia="sv-SE"/>
        </w:rPr>
        <w:t>ė</w:t>
      </w:r>
      <w:r w:rsidR="00244B99" w:rsidRPr="008B1A93">
        <w:rPr>
          <w:rFonts w:ascii="Times New Roman" w:hAnsi="Times New Roman" w:cs="Times New Roman"/>
          <w:lang w:eastAsia="sv-SE"/>
        </w:rPr>
        <w:t>s  8 d.  sprendimu Nr. TS-130 „D</w:t>
      </w:r>
      <w:r w:rsidR="00244B99" w:rsidRPr="008B1A93">
        <w:rPr>
          <w:rFonts w:ascii="Times New Roman" w:hAnsi="Times New Roman" w:cs="Times New Roman" w:hint="eastAsia"/>
          <w:lang w:eastAsia="sv-SE"/>
        </w:rPr>
        <w:t>ė</w:t>
      </w:r>
      <w:r w:rsidR="00244B99" w:rsidRPr="008B1A93">
        <w:rPr>
          <w:rFonts w:ascii="Times New Roman" w:hAnsi="Times New Roman" w:cs="Times New Roman"/>
          <w:lang w:eastAsia="sv-SE"/>
        </w:rPr>
        <w:t>l Rokiškio rajono savivaldyb</w:t>
      </w:r>
      <w:r w:rsidR="00244B99" w:rsidRPr="008B1A93">
        <w:rPr>
          <w:rFonts w:ascii="Times New Roman" w:hAnsi="Times New Roman" w:cs="Times New Roman" w:hint="eastAsia"/>
          <w:lang w:eastAsia="sv-SE"/>
        </w:rPr>
        <w:t>ė</w:t>
      </w:r>
      <w:r w:rsidR="00244B99" w:rsidRPr="008B1A93">
        <w:rPr>
          <w:rFonts w:ascii="Times New Roman" w:hAnsi="Times New Roman" w:cs="Times New Roman"/>
          <w:lang w:eastAsia="sv-SE"/>
        </w:rPr>
        <w:t>s atliek</w:t>
      </w:r>
      <w:r w:rsidR="00244B99" w:rsidRPr="008B1A93">
        <w:rPr>
          <w:rFonts w:ascii="Times New Roman" w:hAnsi="Times New Roman" w:cs="Times New Roman" w:hint="eastAsia"/>
          <w:lang w:eastAsia="sv-SE"/>
        </w:rPr>
        <w:t>ų</w:t>
      </w:r>
      <w:r w:rsidR="00244B99" w:rsidRPr="008B1A93">
        <w:rPr>
          <w:rFonts w:ascii="Times New Roman" w:hAnsi="Times New Roman" w:cs="Times New Roman"/>
          <w:lang w:eastAsia="sv-SE"/>
        </w:rPr>
        <w:t xml:space="preserve"> tvarkymo 2015-2020 m. plano patvirtinimo“ </w:t>
      </w:r>
      <w:r w:rsidR="00D31ABC" w:rsidRPr="008B1A93">
        <w:rPr>
          <w:rFonts w:ascii="Times New Roman" w:hAnsi="Times New Roman" w:cs="Times New Roman"/>
          <w:lang w:eastAsia="sv-SE"/>
        </w:rPr>
        <w:t>ir kartu nustato naujas VAPTP numatytų užduočių įgyvendinimui reikalingas priemones bei uždavinius ateinančiam 2021-2027 m. periodui.</w:t>
      </w:r>
    </w:p>
    <w:p w14:paraId="55E5E4D5" w14:textId="77777777" w:rsidR="00D31ABC" w:rsidRPr="008B1A93" w:rsidRDefault="002F70DC" w:rsidP="00FB29D8">
      <w:pPr>
        <w:rPr>
          <w:rFonts w:ascii="Times New Roman" w:hAnsi="Times New Roman" w:cs="Times New Roman"/>
          <w:lang w:eastAsia="sv-SE"/>
        </w:rPr>
      </w:pPr>
      <w:r w:rsidRPr="008B1A93">
        <w:rPr>
          <w:rFonts w:ascii="Times New Roman" w:hAnsi="Times New Roman" w:cs="Times New Roman"/>
          <w:i/>
          <w:lang w:eastAsia="sv-SE"/>
        </w:rPr>
        <w:t>Rokiškio  rajono savivaldyb</w:t>
      </w:r>
      <w:r w:rsidRPr="008B1A93">
        <w:rPr>
          <w:rFonts w:ascii="Times New Roman" w:hAnsi="Times New Roman" w:cs="Times New Roman" w:hint="eastAsia"/>
          <w:i/>
          <w:lang w:eastAsia="sv-SE"/>
        </w:rPr>
        <w:t>ė</w:t>
      </w:r>
      <w:r w:rsidRPr="008B1A93">
        <w:rPr>
          <w:rFonts w:ascii="Times New Roman" w:hAnsi="Times New Roman" w:cs="Times New Roman"/>
          <w:i/>
          <w:lang w:eastAsia="sv-SE"/>
        </w:rPr>
        <w:t xml:space="preserve">s </w:t>
      </w:r>
      <w:r w:rsidR="00D31ABC" w:rsidRPr="008B1A93">
        <w:rPr>
          <w:rFonts w:ascii="Times New Roman" w:hAnsi="Times New Roman" w:cs="Times New Roman"/>
          <w:i/>
          <w:lang w:eastAsia="sv-SE"/>
        </w:rPr>
        <w:t>atliekų prevencijos ir tvarkymo 2021–2027 m. planas</w:t>
      </w:r>
      <w:r w:rsidR="00D31ABC" w:rsidRPr="008B1A93">
        <w:rPr>
          <w:rFonts w:ascii="Times New Roman" w:hAnsi="Times New Roman" w:cs="Times New Roman"/>
          <w:lang w:eastAsia="sv-SE"/>
        </w:rPr>
        <w:t xml:space="preserve"> parengtas pagal Lietuvos Respublikos aplinkos ministro 2022 m. rugpjūčio 19 d. į sakymu Nr. D1-274 patvirtintus </w:t>
      </w:r>
      <w:r w:rsidR="00867465" w:rsidRPr="008B1A93">
        <w:rPr>
          <w:rFonts w:ascii="Times New Roman" w:hAnsi="Times New Roman" w:cs="Times New Roman"/>
          <w:lang w:eastAsia="sv-SE"/>
        </w:rPr>
        <w:t>R</w:t>
      </w:r>
      <w:r w:rsidR="00D31ABC" w:rsidRPr="008B1A93">
        <w:rPr>
          <w:rFonts w:ascii="Times New Roman" w:hAnsi="Times New Roman" w:cs="Times New Roman"/>
          <w:lang w:eastAsia="sv-SE"/>
        </w:rPr>
        <w:t xml:space="preserve">eikalavimus regioniniams ir savivaldybių atliekų tvarkymo planams. </w:t>
      </w:r>
    </w:p>
    <w:p w14:paraId="6F88AD72" w14:textId="77777777" w:rsidR="00D31ABC" w:rsidRPr="008B1A93" w:rsidRDefault="002F70DC" w:rsidP="00FB29D8">
      <w:pPr>
        <w:rPr>
          <w:rFonts w:ascii="Times New Roman" w:hAnsi="Times New Roman" w:cs="Times New Roman"/>
          <w:lang w:eastAsia="sv-SE"/>
        </w:rPr>
      </w:pPr>
      <w:r w:rsidRPr="008B1A93">
        <w:rPr>
          <w:rFonts w:ascii="Times New Roman" w:hAnsi="Times New Roman" w:cs="Times New Roman"/>
          <w:lang w:eastAsia="sv-SE"/>
        </w:rPr>
        <w:t>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s </w:t>
      </w:r>
      <w:r w:rsidR="00D31ABC" w:rsidRPr="008B1A93">
        <w:rPr>
          <w:rFonts w:ascii="Times New Roman" w:hAnsi="Times New Roman" w:cs="Times New Roman"/>
          <w:lang w:eastAsia="sv-SE"/>
        </w:rPr>
        <w:t>atliekų prevencijos ir tvarkymo 2021−2027 m. plano sudėtinės dalys:</w:t>
      </w:r>
    </w:p>
    <w:p w14:paraId="6972E818" w14:textId="77777777" w:rsidR="00D31ABC" w:rsidRPr="008B1A93" w:rsidRDefault="00D31ABC" w:rsidP="00633C45">
      <w:pPr>
        <w:pStyle w:val="Sraopastraipa"/>
        <w:numPr>
          <w:ilvl w:val="0"/>
          <w:numId w:val="8"/>
        </w:numPr>
        <w:rPr>
          <w:rFonts w:ascii="Times New Roman" w:hAnsi="Times New Roman" w:cs="Times New Roman"/>
        </w:rPr>
      </w:pPr>
      <w:r w:rsidRPr="008B1A93">
        <w:rPr>
          <w:rFonts w:ascii="Times New Roman" w:hAnsi="Times New Roman" w:cs="Times New Roman"/>
        </w:rPr>
        <w:t>atliekų prevencijos ir tvarkymo būklės analizė;</w:t>
      </w:r>
    </w:p>
    <w:p w14:paraId="783EE052" w14:textId="77777777" w:rsidR="00D31ABC" w:rsidRPr="008B1A93" w:rsidRDefault="00D31ABC" w:rsidP="00633C45">
      <w:pPr>
        <w:pStyle w:val="Sraopastraipa"/>
        <w:numPr>
          <w:ilvl w:val="0"/>
          <w:numId w:val="8"/>
        </w:numPr>
        <w:rPr>
          <w:rFonts w:ascii="Times New Roman" w:hAnsi="Times New Roman" w:cs="Times New Roman"/>
        </w:rPr>
      </w:pPr>
      <w:r w:rsidRPr="008B1A93">
        <w:rPr>
          <w:rFonts w:ascii="Times New Roman" w:hAnsi="Times New Roman" w:cs="Times New Roman"/>
        </w:rPr>
        <w:t>atliekų prevencijos ir tvarkymo strategija;</w:t>
      </w:r>
    </w:p>
    <w:p w14:paraId="1F309071" w14:textId="77777777" w:rsidR="00D31ABC" w:rsidRPr="008B1A93" w:rsidRDefault="00D31ABC" w:rsidP="00633C45">
      <w:pPr>
        <w:pStyle w:val="Sraopastraipa"/>
        <w:numPr>
          <w:ilvl w:val="0"/>
          <w:numId w:val="8"/>
        </w:numPr>
        <w:rPr>
          <w:rFonts w:ascii="Times New Roman" w:hAnsi="Times New Roman" w:cs="Times New Roman"/>
        </w:rPr>
      </w:pPr>
      <w:r w:rsidRPr="008B1A93">
        <w:rPr>
          <w:rFonts w:ascii="Times New Roman" w:hAnsi="Times New Roman" w:cs="Times New Roman"/>
        </w:rPr>
        <w:t>atliekų prevencijos ir tvarkymo priemonių planas.</w:t>
      </w:r>
    </w:p>
    <w:p w14:paraId="25221332" w14:textId="77777777" w:rsidR="00D31ABC" w:rsidRPr="008B1A93" w:rsidRDefault="00D31ABC" w:rsidP="00FB29D8">
      <w:pPr>
        <w:rPr>
          <w:rFonts w:ascii="Times New Roman" w:hAnsi="Times New Roman" w:cs="Times New Roman"/>
        </w:rPr>
      </w:pPr>
      <w:r w:rsidRPr="008B1A93">
        <w:rPr>
          <w:rFonts w:ascii="Times New Roman" w:hAnsi="Times New Roman" w:cs="Times New Roman"/>
        </w:rPr>
        <w:t>Rengiant planą, buvo naudotasi įvairiais informacijos šaltiniais:</w:t>
      </w:r>
    </w:p>
    <w:p w14:paraId="27473E55" w14:textId="77777777" w:rsidR="00D31ABC" w:rsidRPr="008B1A93" w:rsidRDefault="00D31ABC" w:rsidP="00633C45">
      <w:pPr>
        <w:pStyle w:val="Sraopastraipa"/>
        <w:numPr>
          <w:ilvl w:val="0"/>
          <w:numId w:val="9"/>
        </w:numPr>
        <w:rPr>
          <w:rFonts w:ascii="Times New Roman" w:hAnsi="Times New Roman" w:cs="Times New Roman"/>
        </w:rPr>
      </w:pPr>
      <w:r w:rsidRPr="008B1A93">
        <w:rPr>
          <w:rFonts w:ascii="Times New Roman" w:hAnsi="Times New Roman" w:cs="Times New Roman"/>
        </w:rPr>
        <w:lastRenderedPageBreak/>
        <w:t>Aplinkos apsaugos agentūros duomen</w:t>
      </w:r>
      <w:r w:rsidR="00737790" w:rsidRPr="008B1A93">
        <w:rPr>
          <w:rFonts w:ascii="Times New Roman" w:hAnsi="Times New Roman" w:cs="Times New Roman"/>
        </w:rPr>
        <w:t xml:space="preserve">imis </w:t>
      </w:r>
      <w:r w:rsidRPr="008B1A93">
        <w:rPr>
          <w:rFonts w:ascii="Times New Roman" w:hAnsi="Times New Roman" w:cs="Times New Roman"/>
        </w:rPr>
        <w:t xml:space="preserve"> už 2016 – </w:t>
      </w:r>
      <w:r w:rsidR="00737790" w:rsidRPr="008B1A93">
        <w:rPr>
          <w:rFonts w:ascii="Times New Roman" w:hAnsi="Times New Roman" w:cs="Times New Roman"/>
        </w:rPr>
        <w:t xml:space="preserve">2020 (2021) </w:t>
      </w:r>
      <w:r w:rsidRPr="008B1A93">
        <w:rPr>
          <w:rFonts w:ascii="Times New Roman" w:hAnsi="Times New Roman" w:cs="Times New Roman"/>
        </w:rPr>
        <w:t>metus;</w:t>
      </w:r>
    </w:p>
    <w:p w14:paraId="732EFC32" w14:textId="77777777" w:rsidR="00D31ABC" w:rsidRPr="008B1A93" w:rsidRDefault="001514A3" w:rsidP="00633C45">
      <w:pPr>
        <w:pStyle w:val="Sraopastraipa"/>
        <w:numPr>
          <w:ilvl w:val="0"/>
          <w:numId w:val="9"/>
        </w:numPr>
        <w:rPr>
          <w:rFonts w:ascii="Times New Roman" w:hAnsi="Times New Roman" w:cs="Times New Roman"/>
        </w:rPr>
      </w:pPr>
      <w:r w:rsidRPr="008B1A93">
        <w:rPr>
          <w:rFonts w:ascii="Times New Roman" w:hAnsi="Times New Roman" w:cs="Times New Roman"/>
        </w:rPr>
        <w:t>PRATC</w:t>
      </w:r>
      <w:r w:rsidR="00D31ABC" w:rsidRPr="008B1A93">
        <w:rPr>
          <w:rFonts w:ascii="Times New Roman" w:hAnsi="Times New Roman" w:cs="Times New Roman"/>
        </w:rPr>
        <w:t xml:space="preserve"> </w:t>
      </w:r>
      <w:r w:rsidR="00737790" w:rsidRPr="008B1A93">
        <w:rPr>
          <w:rFonts w:ascii="Times New Roman" w:hAnsi="Times New Roman" w:cs="Times New Roman"/>
        </w:rPr>
        <w:t xml:space="preserve">pateiktais </w:t>
      </w:r>
      <w:r w:rsidR="00D31ABC" w:rsidRPr="008B1A93">
        <w:rPr>
          <w:rFonts w:ascii="Times New Roman" w:hAnsi="Times New Roman" w:cs="Times New Roman"/>
        </w:rPr>
        <w:t xml:space="preserve">ir viešoje erdvėje </w:t>
      </w:r>
      <w:r w:rsidR="00737790" w:rsidRPr="008B1A93">
        <w:rPr>
          <w:rFonts w:ascii="Times New Roman" w:hAnsi="Times New Roman" w:cs="Times New Roman"/>
        </w:rPr>
        <w:t xml:space="preserve">publikuojamais </w:t>
      </w:r>
      <w:r w:rsidRPr="008B1A93">
        <w:rPr>
          <w:rFonts w:ascii="Times New Roman" w:hAnsi="Times New Roman" w:cs="Times New Roman"/>
        </w:rPr>
        <w:t>duomenimis (</w:t>
      </w:r>
      <w:r w:rsidR="003D499A" w:rsidRPr="008B1A93">
        <w:rPr>
          <w:rFonts w:ascii="Times New Roman" w:hAnsi="Times New Roman" w:cs="Times New Roman"/>
        </w:rPr>
        <w:t xml:space="preserve">komunalinių </w:t>
      </w:r>
      <w:r w:rsidR="00D31ABC" w:rsidRPr="008B1A93">
        <w:rPr>
          <w:rFonts w:ascii="Times New Roman" w:hAnsi="Times New Roman" w:cs="Times New Roman"/>
        </w:rPr>
        <w:t>atliekų surinkimo ir tvarkymo rodiklių metiniai suvestiniai rodikliai</w:t>
      </w:r>
      <w:r w:rsidR="003D499A" w:rsidRPr="008B1A93">
        <w:rPr>
          <w:rFonts w:ascii="Times New Roman" w:hAnsi="Times New Roman" w:cs="Times New Roman"/>
        </w:rPr>
        <w:t xml:space="preserve">, </w:t>
      </w:r>
      <w:r w:rsidR="00D31ABC" w:rsidRPr="008B1A93">
        <w:rPr>
          <w:rFonts w:ascii="Times New Roman" w:hAnsi="Times New Roman" w:cs="Times New Roman"/>
        </w:rPr>
        <w:t xml:space="preserve">esami </w:t>
      </w:r>
      <w:r w:rsidR="00C72126" w:rsidRPr="008B1A93">
        <w:rPr>
          <w:rFonts w:ascii="Times New Roman" w:hAnsi="Times New Roman" w:cs="Times New Roman"/>
        </w:rPr>
        <w:t>Panevėžio</w:t>
      </w:r>
      <w:r w:rsidR="00D31ABC" w:rsidRPr="008B1A93">
        <w:rPr>
          <w:rFonts w:ascii="Times New Roman" w:hAnsi="Times New Roman" w:cs="Times New Roman"/>
        </w:rPr>
        <w:t xml:space="preserve"> regiono ir </w:t>
      </w:r>
      <w:r w:rsidR="002F70DC" w:rsidRPr="008B1A93">
        <w:rPr>
          <w:rFonts w:ascii="Times New Roman" w:hAnsi="Times New Roman" w:cs="Times New Roman"/>
        </w:rPr>
        <w:t>Rokiškio  rajono savivaldyb</w:t>
      </w:r>
      <w:r w:rsidR="002F70DC" w:rsidRPr="008B1A93">
        <w:rPr>
          <w:rFonts w:ascii="Times New Roman" w:hAnsi="Times New Roman" w:cs="Times New Roman" w:hint="eastAsia"/>
        </w:rPr>
        <w:t>ė</w:t>
      </w:r>
      <w:r w:rsidR="002F70DC" w:rsidRPr="008B1A93">
        <w:rPr>
          <w:rFonts w:ascii="Times New Roman" w:hAnsi="Times New Roman" w:cs="Times New Roman"/>
        </w:rPr>
        <w:t xml:space="preserve">s </w:t>
      </w:r>
      <w:r w:rsidR="00D31ABC" w:rsidRPr="008B1A93">
        <w:rPr>
          <w:rFonts w:ascii="Times New Roman" w:hAnsi="Times New Roman" w:cs="Times New Roman"/>
        </w:rPr>
        <w:t>atliekų tvarkymo planai, ir kt.);</w:t>
      </w:r>
    </w:p>
    <w:p w14:paraId="6C8E08A4" w14:textId="77777777" w:rsidR="00CA04A8" w:rsidRPr="008B1A93" w:rsidRDefault="00D31ABC" w:rsidP="00633C45">
      <w:pPr>
        <w:pStyle w:val="Sraopastraipa"/>
        <w:numPr>
          <w:ilvl w:val="0"/>
          <w:numId w:val="9"/>
        </w:numPr>
        <w:rPr>
          <w:rFonts w:ascii="Times New Roman" w:hAnsi="Times New Roman" w:cs="Times New Roman"/>
        </w:rPr>
      </w:pPr>
      <w:r w:rsidRPr="008B1A93">
        <w:rPr>
          <w:rFonts w:ascii="Times New Roman" w:hAnsi="Times New Roman" w:cs="Times New Roman"/>
        </w:rPr>
        <w:t>Duomen</w:t>
      </w:r>
      <w:r w:rsidR="00737790" w:rsidRPr="008B1A93">
        <w:rPr>
          <w:rFonts w:ascii="Times New Roman" w:hAnsi="Times New Roman" w:cs="Times New Roman"/>
        </w:rPr>
        <w:t>imis</w:t>
      </w:r>
      <w:r w:rsidRPr="008B1A93">
        <w:rPr>
          <w:rFonts w:ascii="Times New Roman" w:hAnsi="Times New Roman" w:cs="Times New Roman"/>
        </w:rPr>
        <w:t xml:space="preserve"> </w:t>
      </w:r>
      <w:r w:rsidR="00737790" w:rsidRPr="008B1A93">
        <w:rPr>
          <w:rFonts w:ascii="Times New Roman" w:hAnsi="Times New Roman" w:cs="Times New Roman"/>
        </w:rPr>
        <w:t xml:space="preserve">surinktais </w:t>
      </w:r>
      <w:r w:rsidRPr="008B1A93">
        <w:rPr>
          <w:rFonts w:ascii="Times New Roman" w:hAnsi="Times New Roman" w:cs="Times New Roman"/>
        </w:rPr>
        <w:t xml:space="preserve">darbinių vizitų į visas savivaldybes metu. </w:t>
      </w:r>
      <w:bookmarkStart w:id="4" w:name="_Hlk120279335"/>
    </w:p>
    <w:p w14:paraId="1FEE6CCC" w14:textId="77777777" w:rsidR="00737790" w:rsidRPr="008B1A93" w:rsidRDefault="002E45F3" w:rsidP="00FB29D8">
      <w:pPr>
        <w:rPr>
          <w:rFonts w:ascii="Times New Roman" w:hAnsi="Times New Roman" w:cs="Times New Roman"/>
          <w:lang w:eastAsia="sv-SE"/>
        </w:rPr>
      </w:pPr>
      <w:r w:rsidRPr="008B1A93">
        <w:rPr>
          <w:rFonts w:ascii="Times New Roman" w:hAnsi="Times New Roman" w:cs="Times New Roman"/>
          <w:lang w:eastAsia="sv-SE"/>
        </w:rPr>
        <w:t>Plane</w:t>
      </w:r>
      <w:r w:rsidR="00737790" w:rsidRPr="008B1A93">
        <w:rPr>
          <w:rFonts w:ascii="Times New Roman" w:hAnsi="Times New Roman" w:cs="Times New Roman"/>
          <w:lang w:eastAsia="sv-SE"/>
        </w:rPr>
        <w:t xml:space="preserve"> analizuojami duomenys už 2018–2020 (2021) metus. Atkreiptinas </w:t>
      </w:r>
      <w:r w:rsidR="00663F0F" w:rsidRPr="008B1A93">
        <w:rPr>
          <w:rFonts w:ascii="Times New Roman" w:hAnsi="Times New Roman" w:cs="Times New Roman"/>
          <w:lang w:eastAsia="sv-SE"/>
        </w:rPr>
        <w:t xml:space="preserve"> dėmesys</w:t>
      </w:r>
      <w:r w:rsidR="00737790" w:rsidRPr="008B1A93">
        <w:rPr>
          <w:rFonts w:ascii="Times New Roman" w:hAnsi="Times New Roman" w:cs="Times New Roman"/>
          <w:lang w:eastAsia="sv-SE"/>
        </w:rPr>
        <w:t xml:space="preserve">, kad iš skirtingų  informacijos šaltinių surinkti statistiniai duomenys ne visada sutapo, taip pat net to paties šaltinio, tačiau skirtingų metų informacija labai varijuoja, kas neleidžia daryti  vienareikšmiškų išvadų dėl atliekų susidarymo ir tvarkymo tendencijų regione. Viena pagrindinių duomenų nepatikimumo priežasčių – nesisteminis skirtingų atliekų srautų priskyrimas komunalinių atliekų srautui. Siekiant išvengti galimo duomenų nepagrįstumo darant prielaidas bei pagrindines išvadas, </w:t>
      </w:r>
      <w:r w:rsidRPr="008B1A93">
        <w:rPr>
          <w:rFonts w:ascii="Times New Roman" w:hAnsi="Times New Roman" w:cs="Times New Roman"/>
          <w:lang w:eastAsia="sv-SE"/>
        </w:rPr>
        <w:t>p</w:t>
      </w:r>
      <w:r w:rsidR="00737790" w:rsidRPr="008B1A93">
        <w:rPr>
          <w:rFonts w:ascii="Times New Roman" w:hAnsi="Times New Roman" w:cs="Times New Roman"/>
          <w:lang w:eastAsia="sv-SE"/>
        </w:rPr>
        <w:t xml:space="preserve">lane daugiausia buvo remtasi Aplinkos apsaugos agentūros pateiktais duomenimis. Taip pat atkreipiamas dėmesys, kad  nuo 2018 metų sausio 1 dienos  buvo pakeista atliekų apskaitos tvarka. </w:t>
      </w:r>
    </w:p>
    <w:bookmarkEnd w:id="4"/>
    <w:p w14:paraId="18D09345" w14:textId="77777777" w:rsidR="00D31ABC" w:rsidRPr="008B1A93" w:rsidRDefault="00D31ABC" w:rsidP="00FB29D8">
      <w:pPr>
        <w:rPr>
          <w:rFonts w:ascii="Times New Roman" w:hAnsi="Times New Roman" w:cs="Times New Roman"/>
          <w:lang w:eastAsia="sv-SE"/>
        </w:rPr>
      </w:pPr>
      <w:r w:rsidRPr="008B1A93">
        <w:rPr>
          <w:rFonts w:ascii="Times New Roman" w:hAnsi="Times New Roman" w:cs="Times New Roman"/>
          <w:lang w:eastAsia="sv-SE"/>
        </w:rPr>
        <w:t xml:space="preserve">Sprendimą dėl </w:t>
      </w:r>
      <w:r w:rsidR="002F70DC" w:rsidRPr="008B1A93">
        <w:rPr>
          <w:rFonts w:ascii="Times New Roman" w:hAnsi="Times New Roman" w:cs="Times New Roman"/>
          <w:i/>
          <w:lang w:eastAsia="sv-SE"/>
        </w:rPr>
        <w:t>Rokiškio  rajono savivaldyb</w:t>
      </w:r>
      <w:r w:rsidR="002F70DC" w:rsidRPr="008B1A93">
        <w:rPr>
          <w:rFonts w:ascii="Times New Roman" w:hAnsi="Times New Roman" w:cs="Times New Roman" w:hint="eastAsia"/>
          <w:i/>
          <w:lang w:eastAsia="sv-SE"/>
        </w:rPr>
        <w:t>ė</w:t>
      </w:r>
      <w:r w:rsidR="002F70DC" w:rsidRPr="008B1A93">
        <w:rPr>
          <w:rFonts w:ascii="Times New Roman" w:hAnsi="Times New Roman" w:cs="Times New Roman"/>
          <w:i/>
          <w:lang w:eastAsia="sv-SE"/>
        </w:rPr>
        <w:t xml:space="preserve">s </w:t>
      </w:r>
      <w:r w:rsidRPr="008B1A93">
        <w:rPr>
          <w:rFonts w:ascii="Times New Roman" w:hAnsi="Times New Roman" w:cs="Times New Roman"/>
          <w:i/>
          <w:lang w:eastAsia="sv-SE"/>
        </w:rPr>
        <w:t xml:space="preserve">atliekų prevencijos ir tvarkymo 2021−2027 m. plano </w:t>
      </w:r>
      <w:r w:rsidRPr="008B1A93">
        <w:rPr>
          <w:rFonts w:ascii="Times New Roman" w:hAnsi="Times New Roman" w:cs="Times New Roman"/>
          <w:lang w:eastAsia="sv-SE"/>
        </w:rPr>
        <w:t xml:space="preserve">patvirtinimo priima </w:t>
      </w:r>
      <w:r w:rsidR="002F70DC" w:rsidRPr="008B1A93">
        <w:rPr>
          <w:rFonts w:ascii="Times New Roman" w:hAnsi="Times New Roman" w:cs="Times New Roman"/>
          <w:lang w:eastAsia="sv-SE"/>
        </w:rPr>
        <w:t>Rokiškio  rajono savivaldyb</w:t>
      </w:r>
      <w:r w:rsidR="002F70DC" w:rsidRPr="008B1A93">
        <w:rPr>
          <w:rFonts w:ascii="Times New Roman" w:hAnsi="Times New Roman" w:cs="Times New Roman" w:hint="eastAsia"/>
          <w:lang w:eastAsia="sv-SE"/>
        </w:rPr>
        <w:t>ė</w:t>
      </w:r>
      <w:r w:rsidR="002F70DC" w:rsidRPr="008B1A93">
        <w:rPr>
          <w:rFonts w:ascii="Times New Roman" w:hAnsi="Times New Roman" w:cs="Times New Roman"/>
          <w:lang w:eastAsia="sv-SE"/>
        </w:rPr>
        <w:t xml:space="preserve">s </w:t>
      </w:r>
      <w:r w:rsidRPr="008B1A93">
        <w:rPr>
          <w:rFonts w:ascii="Times New Roman" w:hAnsi="Times New Roman" w:cs="Times New Roman"/>
          <w:lang w:eastAsia="sv-SE"/>
        </w:rPr>
        <w:t xml:space="preserve">taryba, atsižvelgdama į </w:t>
      </w:r>
      <w:r w:rsidR="001514A3" w:rsidRPr="008B1A93">
        <w:rPr>
          <w:rFonts w:ascii="Times New Roman" w:hAnsi="Times New Roman" w:cs="Times New Roman"/>
          <w:lang w:eastAsia="sv-SE"/>
        </w:rPr>
        <w:t>PRATC</w:t>
      </w:r>
      <w:r w:rsidR="00D239B3" w:rsidRPr="008B1A93">
        <w:rPr>
          <w:rFonts w:ascii="Times New Roman" w:hAnsi="Times New Roman" w:cs="Times New Roman"/>
        </w:rPr>
        <w:t xml:space="preserve">, </w:t>
      </w:r>
      <w:r w:rsidRPr="008B1A93">
        <w:rPr>
          <w:rFonts w:ascii="Times New Roman" w:hAnsi="Times New Roman" w:cs="Times New Roman"/>
          <w:lang w:eastAsia="sv-SE"/>
        </w:rPr>
        <w:t xml:space="preserve"> bei gyventojų</w:t>
      </w:r>
      <w:r w:rsidR="009800E3" w:rsidRPr="008B1A93">
        <w:rPr>
          <w:rFonts w:ascii="Times New Roman" w:hAnsi="Times New Roman" w:cs="Times New Roman"/>
          <w:lang w:eastAsia="sv-SE"/>
        </w:rPr>
        <w:t xml:space="preserve"> ir juridinių asmenų (įstaigų ir organizacijų) </w:t>
      </w:r>
      <w:r w:rsidRPr="008B1A93">
        <w:rPr>
          <w:rFonts w:ascii="Times New Roman" w:hAnsi="Times New Roman" w:cs="Times New Roman"/>
          <w:lang w:eastAsia="sv-SE"/>
        </w:rPr>
        <w:t xml:space="preserve"> siūlymus. </w:t>
      </w:r>
    </w:p>
    <w:p w14:paraId="14AE8AA5" w14:textId="77777777" w:rsidR="00D31ABC" w:rsidRPr="008B1A93" w:rsidRDefault="00D31ABC" w:rsidP="00FB29D8">
      <w:pPr>
        <w:rPr>
          <w:rFonts w:ascii="Times New Roman" w:hAnsi="Times New Roman" w:cs="Times New Roman"/>
          <w:lang w:eastAsia="sv-SE"/>
        </w:rPr>
      </w:pPr>
      <w:r w:rsidRPr="008B1A93">
        <w:rPr>
          <w:rFonts w:ascii="Times New Roman" w:hAnsi="Times New Roman" w:cs="Times New Roman"/>
          <w:lang w:eastAsia="sv-SE"/>
        </w:rPr>
        <w:t xml:space="preserve">Vadovaujantis LR Vyriausybės 2004 m. rugpjūčio 18 d. nutarimu Nr. 967 patvirtintame Planų ir programų strateginio pasekmių aplinkai vertinimo tvarkos apraše numatyta tvarka,  parengtam </w:t>
      </w:r>
      <w:r w:rsidR="002F70DC" w:rsidRPr="008B1A93">
        <w:rPr>
          <w:rFonts w:ascii="Times New Roman" w:hAnsi="Times New Roman" w:cs="Times New Roman"/>
          <w:i/>
          <w:lang w:eastAsia="sv-SE"/>
        </w:rPr>
        <w:t>Rokiškio  rajono savivaldyb</w:t>
      </w:r>
      <w:r w:rsidR="002F70DC" w:rsidRPr="008B1A93">
        <w:rPr>
          <w:rFonts w:ascii="Times New Roman" w:hAnsi="Times New Roman" w:cs="Times New Roman" w:hint="eastAsia"/>
          <w:i/>
          <w:lang w:eastAsia="sv-SE"/>
        </w:rPr>
        <w:t>ė</w:t>
      </w:r>
      <w:r w:rsidR="002F70DC" w:rsidRPr="008B1A93">
        <w:rPr>
          <w:rFonts w:ascii="Times New Roman" w:hAnsi="Times New Roman" w:cs="Times New Roman"/>
          <w:i/>
          <w:lang w:eastAsia="sv-SE"/>
        </w:rPr>
        <w:t>s</w:t>
      </w:r>
      <w:r w:rsidRPr="008B1A93">
        <w:rPr>
          <w:rFonts w:ascii="Times New Roman" w:hAnsi="Times New Roman" w:cs="Times New Roman"/>
          <w:i/>
          <w:lang w:eastAsia="sv-SE"/>
        </w:rPr>
        <w:t xml:space="preserve"> atliekų prevencijos ir tvarkymo 2</w:t>
      </w:r>
      <w:r w:rsidR="00867465" w:rsidRPr="008B1A93">
        <w:rPr>
          <w:rFonts w:ascii="Times New Roman" w:hAnsi="Times New Roman" w:cs="Times New Roman"/>
          <w:i/>
          <w:lang w:eastAsia="sv-SE"/>
        </w:rPr>
        <w:t>021−2027 m. plano projektui</w:t>
      </w:r>
      <w:r w:rsidRPr="008B1A93">
        <w:rPr>
          <w:rFonts w:ascii="Times New Roman" w:hAnsi="Times New Roman" w:cs="Times New Roman"/>
          <w:lang w:eastAsia="sv-SE"/>
        </w:rPr>
        <w:t>, buvo atliktas strateginis pasekmių aplinkai vertinimas (SPAV). Visuomenės informavimo procedūros atliktos vadovaujantis 2004 m. rugpjūčio 27 d. Aplinkos ministro įsakymu Nr. D1 – 455, patvirtintu Visuomenės dalyvavimo planų ir programų strateginio pasekmių aplinkai vertinimo procedūrose bei vertinimo subjektų ir Europos Sąjungos valstybių narių informavimo aprašu ir jo 2010 m. gegužės 4 d. Aplinkos ministro įsakymu Nr. D1-357 patvirtintu pakeitimu.</w:t>
      </w:r>
    </w:p>
    <w:p w14:paraId="0709A7D9" w14:textId="77777777" w:rsidR="00D31ABC" w:rsidRPr="008B1A93" w:rsidRDefault="002F2912" w:rsidP="00FB29D8">
      <w:pPr>
        <w:pStyle w:val="Antrat2"/>
        <w:rPr>
          <w:rFonts w:ascii="Times New Roman" w:hAnsi="Times New Roman" w:cs="Times New Roman"/>
        </w:rPr>
      </w:pPr>
      <w:bookmarkStart w:id="5" w:name="_Toc139433026"/>
      <w:r w:rsidRPr="008B1A93">
        <w:rPr>
          <w:rFonts w:ascii="Times New Roman" w:hAnsi="Times New Roman" w:cs="Times New Roman"/>
        </w:rPr>
        <w:t>Atliekų tvarkymo teisinis reglamentavimas</w:t>
      </w:r>
      <w:bookmarkEnd w:id="5"/>
    </w:p>
    <w:p w14:paraId="1878E363" w14:textId="77777777" w:rsidR="00C72126" w:rsidRPr="008B1A93" w:rsidRDefault="00C72126" w:rsidP="00FB29D8">
      <w:pPr>
        <w:rPr>
          <w:rFonts w:ascii="Times New Roman" w:hAnsi="Times New Roman" w:cs="Times New Roman"/>
        </w:rPr>
      </w:pPr>
      <w:bookmarkStart w:id="6" w:name="_Hlk113864590"/>
      <w:r w:rsidRPr="008B1A93">
        <w:rPr>
          <w:rFonts w:ascii="Times New Roman" w:hAnsi="Times New Roman" w:cs="Times New Roman"/>
        </w:rPr>
        <w:t>Svarbiausios</w:t>
      </w:r>
      <w:r w:rsidRPr="008B1A93">
        <w:rPr>
          <w:rFonts w:ascii="Times New Roman" w:hAnsi="Times New Roman" w:cs="Times New Roman"/>
          <w:spacing w:val="-4"/>
        </w:rPr>
        <w:t xml:space="preserve"> </w:t>
      </w:r>
      <w:r w:rsidRPr="008B1A93">
        <w:rPr>
          <w:rFonts w:ascii="Times New Roman" w:hAnsi="Times New Roman" w:cs="Times New Roman"/>
        </w:rPr>
        <w:t>ES</w:t>
      </w:r>
      <w:r w:rsidRPr="008B1A93">
        <w:rPr>
          <w:rFonts w:ascii="Times New Roman" w:hAnsi="Times New Roman" w:cs="Times New Roman"/>
          <w:spacing w:val="-4"/>
        </w:rPr>
        <w:t xml:space="preserve"> </w:t>
      </w:r>
      <w:r w:rsidRPr="008B1A93">
        <w:rPr>
          <w:rFonts w:ascii="Times New Roman" w:hAnsi="Times New Roman" w:cs="Times New Roman"/>
        </w:rPr>
        <w:t>direktyvos,</w:t>
      </w:r>
      <w:r w:rsidRPr="008B1A93">
        <w:rPr>
          <w:rFonts w:ascii="Times New Roman" w:hAnsi="Times New Roman" w:cs="Times New Roman"/>
          <w:spacing w:val="-5"/>
        </w:rPr>
        <w:t xml:space="preserve"> </w:t>
      </w:r>
      <w:r w:rsidRPr="008B1A93">
        <w:rPr>
          <w:rFonts w:ascii="Times New Roman" w:hAnsi="Times New Roman" w:cs="Times New Roman"/>
        </w:rPr>
        <w:t>reglamentuojančios</w:t>
      </w:r>
      <w:r w:rsidRPr="008B1A93">
        <w:rPr>
          <w:rFonts w:ascii="Times New Roman" w:hAnsi="Times New Roman" w:cs="Times New Roman"/>
          <w:spacing w:val="-7"/>
        </w:rPr>
        <w:t xml:space="preserve"> </w:t>
      </w:r>
      <w:r w:rsidRPr="008B1A93">
        <w:rPr>
          <w:rFonts w:ascii="Times New Roman" w:hAnsi="Times New Roman" w:cs="Times New Roman"/>
        </w:rPr>
        <w:t>komunalinių</w:t>
      </w:r>
      <w:r w:rsidRPr="008B1A93">
        <w:rPr>
          <w:rFonts w:ascii="Times New Roman" w:hAnsi="Times New Roman" w:cs="Times New Roman"/>
          <w:spacing w:val="-4"/>
        </w:rPr>
        <w:t xml:space="preserve"> </w:t>
      </w:r>
      <w:r w:rsidRPr="008B1A93">
        <w:rPr>
          <w:rFonts w:ascii="Times New Roman" w:hAnsi="Times New Roman" w:cs="Times New Roman"/>
        </w:rPr>
        <w:t>atliekų</w:t>
      </w:r>
      <w:r w:rsidRPr="008B1A93">
        <w:rPr>
          <w:rFonts w:ascii="Times New Roman" w:hAnsi="Times New Roman" w:cs="Times New Roman"/>
          <w:spacing w:val="-6"/>
        </w:rPr>
        <w:t xml:space="preserve"> </w:t>
      </w:r>
      <w:r w:rsidRPr="008B1A93">
        <w:rPr>
          <w:rFonts w:ascii="Times New Roman" w:hAnsi="Times New Roman" w:cs="Times New Roman"/>
        </w:rPr>
        <w:t>tvarkymą:</w:t>
      </w:r>
    </w:p>
    <w:p w14:paraId="70B7FF3D" w14:textId="77777777" w:rsidR="00C72126" w:rsidRPr="008B1A93" w:rsidRDefault="00C72126" w:rsidP="00633C45">
      <w:pPr>
        <w:pStyle w:val="Sraopastraipa"/>
        <w:numPr>
          <w:ilvl w:val="0"/>
          <w:numId w:val="10"/>
        </w:numPr>
        <w:rPr>
          <w:rFonts w:ascii="Times New Roman" w:hAnsi="Times New Roman" w:cs="Times New Roman"/>
        </w:rPr>
      </w:pPr>
      <w:r w:rsidRPr="008B1A93">
        <w:rPr>
          <w:rFonts w:ascii="Times New Roman" w:hAnsi="Times New Roman" w:cs="Times New Roman"/>
        </w:rPr>
        <w:t>2008</w:t>
      </w:r>
      <w:r w:rsidRPr="008B1A93">
        <w:rPr>
          <w:rFonts w:ascii="Times New Roman" w:hAnsi="Times New Roman" w:cs="Times New Roman"/>
          <w:spacing w:val="1"/>
        </w:rPr>
        <w:t xml:space="preserve"> </w:t>
      </w:r>
      <w:r w:rsidRPr="008B1A93">
        <w:rPr>
          <w:rFonts w:ascii="Times New Roman" w:hAnsi="Times New Roman" w:cs="Times New Roman"/>
        </w:rPr>
        <w:t>m.</w:t>
      </w:r>
      <w:r w:rsidRPr="008B1A93">
        <w:rPr>
          <w:rFonts w:ascii="Times New Roman" w:hAnsi="Times New Roman" w:cs="Times New Roman"/>
          <w:spacing w:val="1"/>
        </w:rPr>
        <w:t xml:space="preserve"> </w:t>
      </w:r>
      <w:r w:rsidRPr="008B1A93">
        <w:rPr>
          <w:rFonts w:ascii="Times New Roman" w:hAnsi="Times New Roman" w:cs="Times New Roman"/>
        </w:rPr>
        <w:t>lapkričio</w:t>
      </w:r>
      <w:r w:rsidRPr="008B1A93">
        <w:rPr>
          <w:rFonts w:ascii="Times New Roman" w:hAnsi="Times New Roman" w:cs="Times New Roman"/>
          <w:spacing w:val="1"/>
        </w:rPr>
        <w:t xml:space="preserve"> </w:t>
      </w:r>
      <w:r w:rsidRPr="008B1A93">
        <w:rPr>
          <w:rFonts w:ascii="Times New Roman" w:hAnsi="Times New Roman" w:cs="Times New Roman"/>
        </w:rPr>
        <w:t>19</w:t>
      </w:r>
      <w:r w:rsidRPr="008B1A93">
        <w:rPr>
          <w:rFonts w:ascii="Times New Roman" w:hAnsi="Times New Roman" w:cs="Times New Roman"/>
          <w:spacing w:val="1"/>
        </w:rPr>
        <w:t xml:space="preserve"> </w:t>
      </w:r>
      <w:r w:rsidRPr="008B1A93">
        <w:rPr>
          <w:rFonts w:ascii="Times New Roman" w:hAnsi="Times New Roman" w:cs="Times New Roman"/>
        </w:rPr>
        <w:t>d.</w:t>
      </w:r>
      <w:r w:rsidRPr="008B1A93">
        <w:rPr>
          <w:rFonts w:ascii="Times New Roman" w:hAnsi="Times New Roman" w:cs="Times New Roman"/>
          <w:spacing w:val="1"/>
        </w:rPr>
        <w:t xml:space="preserve"> </w:t>
      </w:r>
      <w:r w:rsidRPr="008B1A93">
        <w:rPr>
          <w:rFonts w:ascii="Times New Roman" w:hAnsi="Times New Roman" w:cs="Times New Roman"/>
        </w:rPr>
        <w:t>Europos</w:t>
      </w:r>
      <w:r w:rsidRPr="008B1A93">
        <w:rPr>
          <w:rFonts w:ascii="Times New Roman" w:hAnsi="Times New Roman" w:cs="Times New Roman"/>
          <w:spacing w:val="1"/>
        </w:rPr>
        <w:t xml:space="preserve"> </w:t>
      </w:r>
      <w:r w:rsidRPr="008B1A93">
        <w:rPr>
          <w:rFonts w:ascii="Times New Roman" w:hAnsi="Times New Roman" w:cs="Times New Roman"/>
        </w:rPr>
        <w:t>Parlamento</w:t>
      </w:r>
      <w:r w:rsidRPr="008B1A93">
        <w:rPr>
          <w:rFonts w:ascii="Times New Roman" w:hAnsi="Times New Roman" w:cs="Times New Roman"/>
          <w:spacing w:val="1"/>
        </w:rPr>
        <w:t xml:space="preserve"> </w:t>
      </w:r>
      <w:r w:rsidRPr="008B1A93">
        <w:rPr>
          <w:rFonts w:ascii="Times New Roman" w:hAnsi="Times New Roman" w:cs="Times New Roman"/>
        </w:rPr>
        <w:t>ir</w:t>
      </w:r>
      <w:r w:rsidRPr="008B1A93">
        <w:rPr>
          <w:rFonts w:ascii="Times New Roman" w:hAnsi="Times New Roman" w:cs="Times New Roman"/>
          <w:spacing w:val="1"/>
        </w:rPr>
        <w:t xml:space="preserve"> </w:t>
      </w:r>
      <w:r w:rsidRPr="008B1A93">
        <w:rPr>
          <w:rFonts w:ascii="Times New Roman" w:hAnsi="Times New Roman" w:cs="Times New Roman"/>
        </w:rPr>
        <w:t>Tarybos</w:t>
      </w:r>
      <w:r w:rsidRPr="008B1A93">
        <w:rPr>
          <w:rFonts w:ascii="Times New Roman" w:hAnsi="Times New Roman" w:cs="Times New Roman"/>
          <w:spacing w:val="1"/>
        </w:rPr>
        <w:t xml:space="preserve"> </w:t>
      </w:r>
      <w:r w:rsidRPr="008B1A93">
        <w:rPr>
          <w:rFonts w:ascii="Times New Roman" w:hAnsi="Times New Roman" w:cs="Times New Roman"/>
        </w:rPr>
        <w:t>direktyva</w:t>
      </w:r>
      <w:r w:rsidRPr="008B1A93">
        <w:rPr>
          <w:rFonts w:ascii="Times New Roman" w:hAnsi="Times New Roman" w:cs="Times New Roman"/>
          <w:spacing w:val="61"/>
        </w:rPr>
        <w:t xml:space="preserve"> </w:t>
      </w:r>
      <w:r w:rsidRPr="008B1A93">
        <w:rPr>
          <w:rFonts w:ascii="Times New Roman" w:hAnsi="Times New Roman" w:cs="Times New Roman"/>
        </w:rPr>
        <w:t>2008/98/EB dėl</w:t>
      </w:r>
      <w:r w:rsidRPr="008B1A93">
        <w:rPr>
          <w:rFonts w:ascii="Times New Roman" w:hAnsi="Times New Roman" w:cs="Times New Roman"/>
          <w:spacing w:val="1"/>
        </w:rPr>
        <w:t xml:space="preserve"> </w:t>
      </w:r>
      <w:r w:rsidRPr="008B1A93">
        <w:rPr>
          <w:rFonts w:ascii="Times New Roman" w:hAnsi="Times New Roman" w:cs="Times New Roman"/>
        </w:rPr>
        <w:t>atliekų</w:t>
      </w:r>
      <w:r w:rsidRPr="008B1A93">
        <w:rPr>
          <w:rFonts w:ascii="Times New Roman" w:hAnsi="Times New Roman" w:cs="Times New Roman"/>
          <w:spacing w:val="-1"/>
        </w:rPr>
        <w:t xml:space="preserve"> </w:t>
      </w:r>
      <w:r w:rsidRPr="008B1A93">
        <w:rPr>
          <w:rFonts w:ascii="Times New Roman" w:hAnsi="Times New Roman" w:cs="Times New Roman"/>
        </w:rPr>
        <w:t>ir</w:t>
      </w:r>
      <w:r w:rsidRPr="008B1A93">
        <w:rPr>
          <w:rFonts w:ascii="Times New Roman" w:hAnsi="Times New Roman" w:cs="Times New Roman"/>
          <w:spacing w:val="2"/>
        </w:rPr>
        <w:t xml:space="preserve"> </w:t>
      </w:r>
      <w:r w:rsidRPr="008B1A93">
        <w:rPr>
          <w:rFonts w:ascii="Times New Roman" w:hAnsi="Times New Roman" w:cs="Times New Roman"/>
        </w:rPr>
        <w:t>panaikinanti</w:t>
      </w:r>
      <w:r w:rsidRPr="008B1A93">
        <w:rPr>
          <w:rFonts w:ascii="Times New Roman" w:hAnsi="Times New Roman" w:cs="Times New Roman"/>
          <w:spacing w:val="-2"/>
        </w:rPr>
        <w:t xml:space="preserve"> </w:t>
      </w:r>
      <w:r w:rsidRPr="008B1A93">
        <w:rPr>
          <w:rFonts w:ascii="Times New Roman" w:hAnsi="Times New Roman" w:cs="Times New Roman"/>
        </w:rPr>
        <w:t>kai</w:t>
      </w:r>
      <w:r w:rsidRPr="008B1A93">
        <w:rPr>
          <w:rFonts w:ascii="Times New Roman" w:hAnsi="Times New Roman" w:cs="Times New Roman"/>
          <w:spacing w:val="-1"/>
        </w:rPr>
        <w:t xml:space="preserve"> </w:t>
      </w:r>
      <w:r w:rsidRPr="008B1A93">
        <w:rPr>
          <w:rFonts w:ascii="Times New Roman" w:hAnsi="Times New Roman" w:cs="Times New Roman"/>
        </w:rPr>
        <w:t>kurias</w:t>
      </w:r>
      <w:r w:rsidRPr="008B1A93">
        <w:rPr>
          <w:rFonts w:ascii="Times New Roman" w:hAnsi="Times New Roman" w:cs="Times New Roman"/>
          <w:spacing w:val="-2"/>
        </w:rPr>
        <w:t xml:space="preserve"> </w:t>
      </w:r>
      <w:r w:rsidRPr="008B1A93">
        <w:rPr>
          <w:rFonts w:ascii="Times New Roman" w:hAnsi="Times New Roman" w:cs="Times New Roman"/>
        </w:rPr>
        <w:t>direktyvas;</w:t>
      </w:r>
      <w:r w:rsidR="00846BEE" w:rsidRPr="008B1A93">
        <w:rPr>
          <w:rFonts w:ascii="Times New Roman" w:hAnsi="Times New Roman" w:cs="Times New Roman"/>
        </w:rPr>
        <w:t xml:space="preserve"> </w:t>
      </w:r>
    </w:p>
    <w:p w14:paraId="5DC7C2CA" w14:textId="77777777" w:rsidR="00C72126" w:rsidRPr="008B1A93" w:rsidRDefault="00C72126" w:rsidP="00633C45">
      <w:pPr>
        <w:pStyle w:val="Sraopastraipa"/>
        <w:numPr>
          <w:ilvl w:val="0"/>
          <w:numId w:val="10"/>
        </w:numPr>
        <w:rPr>
          <w:rFonts w:ascii="Times New Roman" w:hAnsi="Times New Roman" w:cs="Times New Roman"/>
        </w:rPr>
      </w:pPr>
      <w:r w:rsidRPr="008B1A93">
        <w:rPr>
          <w:rFonts w:ascii="Times New Roman" w:hAnsi="Times New Roman" w:cs="Times New Roman"/>
        </w:rPr>
        <w:t>1999</w:t>
      </w:r>
      <w:r w:rsidRPr="008B1A93">
        <w:rPr>
          <w:rFonts w:ascii="Times New Roman" w:hAnsi="Times New Roman" w:cs="Times New Roman"/>
          <w:spacing w:val="-4"/>
        </w:rPr>
        <w:t xml:space="preserve"> </w:t>
      </w:r>
      <w:r w:rsidRPr="008B1A93">
        <w:rPr>
          <w:rFonts w:ascii="Times New Roman" w:hAnsi="Times New Roman" w:cs="Times New Roman"/>
        </w:rPr>
        <w:t>m.</w:t>
      </w:r>
      <w:r w:rsidRPr="008B1A93">
        <w:rPr>
          <w:rFonts w:ascii="Times New Roman" w:hAnsi="Times New Roman" w:cs="Times New Roman"/>
          <w:spacing w:val="-2"/>
        </w:rPr>
        <w:t xml:space="preserve"> </w:t>
      </w:r>
      <w:r w:rsidRPr="008B1A93">
        <w:rPr>
          <w:rFonts w:ascii="Times New Roman" w:hAnsi="Times New Roman" w:cs="Times New Roman"/>
        </w:rPr>
        <w:t>balandžio</w:t>
      </w:r>
      <w:r w:rsidRPr="008B1A93">
        <w:rPr>
          <w:rFonts w:ascii="Times New Roman" w:hAnsi="Times New Roman" w:cs="Times New Roman"/>
          <w:spacing w:val="-3"/>
        </w:rPr>
        <w:t xml:space="preserve"> </w:t>
      </w:r>
      <w:r w:rsidRPr="008B1A93">
        <w:rPr>
          <w:rFonts w:ascii="Times New Roman" w:hAnsi="Times New Roman" w:cs="Times New Roman"/>
        </w:rPr>
        <w:t>26</w:t>
      </w:r>
      <w:r w:rsidRPr="008B1A93">
        <w:rPr>
          <w:rFonts w:ascii="Times New Roman" w:hAnsi="Times New Roman" w:cs="Times New Roman"/>
          <w:spacing w:val="-3"/>
        </w:rPr>
        <w:t xml:space="preserve"> </w:t>
      </w:r>
      <w:r w:rsidRPr="008B1A93">
        <w:rPr>
          <w:rFonts w:ascii="Times New Roman" w:hAnsi="Times New Roman" w:cs="Times New Roman"/>
        </w:rPr>
        <w:t>d.</w:t>
      </w:r>
      <w:r w:rsidRPr="008B1A93">
        <w:rPr>
          <w:rFonts w:ascii="Times New Roman" w:hAnsi="Times New Roman" w:cs="Times New Roman"/>
          <w:spacing w:val="-7"/>
        </w:rPr>
        <w:t xml:space="preserve"> </w:t>
      </w:r>
      <w:r w:rsidRPr="008B1A93">
        <w:rPr>
          <w:rFonts w:ascii="Times New Roman" w:hAnsi="Times New Roman" w:cs="Times New Roman"/>
        </w:rPr>
        <w:t>Tarybos</w:t>
      </w:r>
      <w:r w:rsidRPr="008B1A93">
        <w:rPr>
          <w:rFonts w:ascii="Times New Roman" w:hAnsi="Times New Roman" w:cs="Times New Roman"/>
          <w:spacing w:val="-2"/>
        </w:rPr>
        <w:t xml:space="preserve"> </w:t>
      </w:r>
      <w:r w:rsidRPr="008B1A93">
        <w:rPr>
          <w:rFonts w:ascii="Times New Roman" w:hAnsi="Times New Roman" w:cs="Times New Roman"/>
        </w:rPr>
        <w:t>direktyva</w:t>
      </w:r>
      <w:r w:rsidRPr="008B1A93">
        <w:rPr>
          <w:rFonts w:ascii="Times New Roman" w:hAnsi="Times New Roman" w:cs="Times New Roman"/>
          <w:spacing w:val="-4"/>
        </w:rPr>
        <w:t xml:space="preserve"> </w:t>
      </w:r>
      <w:r w:rsidRPr="008B1A93">
        <w:rPr>
          <w:rFonts w:ascii="Times New Roman" w:hAnsi="Times New Roman" w:cs="Times New Roman"/>
        </w:rPr>
        <w:t>1999/31/EB dėl</w:t>
      </w:r>
      <w:r w:rsidRPr="008B1A93">
        <w:rPr>
          <w:rFonts w:ascii="Times New Roman" w:hAnsi="Times New Roman" w:cs="Times New Roman"/>
          <w:spacing w:val="-4"/>
        </w:rPr>
        <w:t xml:space="preserve"> </w:t>
      </w:r>
      <w:r w:rsidRPr="008B1A93">
        <w:rPr>
          <w:rFonts w:ascii="Times New Roman" w:hAnsi="Times New Roman" w:cs="Times New Roman"/>
        </w:rPr>
        <w:t>atliekų</w:t>
      </w:r>
      <w:r w:rsidRPr="008B1A93">
        <w:rPr>
          <w:rFonts w:ascii="Times New Roman" w:hAnsi="Times New Roman" w:cs="Times New Roman"/>
          <w:spacing w:val="-3"/>
        </w:rPr>
        <w:t xml:space="preserve"> </w:t>
      </w:r>
      <w:r w:rsidRPr="008B1A93">
        <w:rPr>
          <w:rFonts w:ascii="Times New Roman" w:hAnsi="Times New Roman" w:cs="Times New Roman"/>
        </w:rPr>
        <w:t>sąvartynų;</w:t>
      </w:r>
    </w:p>
    <w:p w14:paraId="5388B47F" w14:textId="77777777" w:rsidR="00C72126" w:rsidRPr="008B1A93" w:rsidRDefault="00C72126" w:rsidP="00633C45">
      <w:pPr>
        <w:pStyle w:val="Sraopastraipa"/>
        <w:numPr>
          <w:ilvl w:val="0"/>
          <w:numId w:val="10"/>
        </w:numPr>
        <w:rPr>
          <w:rFonts w:ascii="Times New Roman" w:hAnsi="Times New Roman" w:cs="Times New Roman"/>
        </w:rPr>
      </w:pPr>
      <w:r w:rsidRPr="008B1A93">
        <w:rPr>
          <w:rFonts w:ascii="Times New Roman" w:hAnsi="Times New Roman" w:cs="Times New Roman"/>
        </w:rPr>
        <w:t>2002</w:t>
      </w:r>
      <w:r w:rsidRPr="008B1A93">
        <w:rPr>
          <w:rFonts w:ascii="Times New Roman" w:hAnsi="Times New Roman" w:cs="Times New Roman"/>
          <w:spacing w:val="1"/>
        </w:rPr>
        <w:t xml:space="preserve"> </w:t>
      </w:r>
      <w:r w:rsidRPr="008B1A93">
        <w:rPr>
          <w:rFonts w:ascii="Times New Roman" w:hAnsi="Times New Roman" w:cs="Times New Roman"/>
        </w:rPr>
        <w:t>m.</w:t>
      </w:r>
      <w:r w:rsidRPr="008B1A93">
        <w:rPr>
          <w:rFonts w:ascii="Times New Roman" w:hAnsi="Times New Roman" w:cs="Times New Roman"/>
          <w:spacing w:val="1"/>
        </w:rPr>
        <w:t xml:space="preserve"> </w:t>
      </w:r>
      <w:r w:rsidRPr="008B1A93">
        <w:rPr>
          <w:rFonts w:ascii="Times New Roman" w:hAnsi="Times New Roman" w:cs="Times New Roman"/>
        </w:rPr>
        <w:t>lapkričio</w:t>
      </w:r>
      <w:r w:rsidRPr="008B1A93">
        <w:rPr>
          <w:rFonts w:ascii="Times New Roman" w:hAnsi="Times New Roman" w:cs="Times New Roman"/>
          <w:spacing w:val="1"/>
        </w:rPr>
        <w:t xml:space="preserve"> </w:t>
      </w:r>
      <w:r w:rsidRPr="008B1A93">
        <w:rPr>
          <w:rFonts w:ascii="Times New Roman" w:hAnsi="Times New Roman" w:cs="Times New Roman"/>
        </w:rPr>
        <w:t>25</w:t>
      </w:r>
      <w:r w:rsidRPr="008B1A93">
        <w:rPr>
          <w:rFonts w:ascii="Times New Roman" w:hAnsi="Times New Roman" w:cs="Times New Roman"/>
          <w:spacing w:val="1"/>
        </w:rPr>
        <w:t xml:space="preserve"> </w:t>
      </w:r>
      <w:r w:rsidRPr="008B1A93">
        <w:rPr>
          <w:rFonts w:ascii="Times New Roman" w:hAnsi="Times New Roman" w:cs="Times New Roman"/>
        </w:rPr>
        <w:t>d.</w:t>
      </w:r>
      <w:r w:rsidRPr="008B1A93">
        <w:rPr>
          <w:rFonts w:ascii="Times New Roman" w:hAnsi="Times New Roman" w:cs="Times New Roman"/>
          <w:spacing w:val="1"/>
        </w:rPr>
        <w:t xml:space="preserve"> </w:t>
      </w:r>
      <w:r w:rsidRPr="008B1A93">
        <w:rPr>
          <w:rFonts w:ascii="Times New Roman" w:hAnsi="Times New Roman" w:cs="Times New Roman"/>
        </w:rPr>
        <w:t>Europos</w:t>
      </w:r>
      <w:r w:rsidRPr="008B1A93">
        <w:rPr>
          <w:rFonts w:ascii="Times New Roman" w:hAnsi="Times New Roman" w:cs="Times New Roman"/>
          <w:spacing w:val="1"/>
        </w:rPr>
        <w:t xml:space="preserve"> </w:t>
      </w:r>
      <w:r w:rsidRPr="008B1A93">
        <w:rPr>
          <w:rFonts w:ascii="Times New Roman" w:hAnsi="Times New Roman" w:cs="Times New Roman"/>
        </w:rPr>
        <w:t>Parlamento</w:t>
      </w:r>
      <w:r w:rsidRPr="008B1A93">
        <w:rPr>
          <w:rFonts w:ascii="Times New Roman" w:hAnsi="Times New Roman" w:cs="Times New Roman"/>
          <w:spacing w:val="1"/>
        </w:rPr>
        <w:t xml:space="preserve"> </w:t>
      </w:r>
      <w:r w:rsidRPr="008B1A93">
        <w:rPr>
          <w:rFonts w:ascii="Times New Roman" w:hAnsi="Times New Roman" w:cs="Times New Roman"/>
        </w:rPr>
        <w:t>ir</w:t>
      </w:r>
      <w:r w:rsidRPr="008B1A93">
        <w:rPr>
          <w:rFonts w:ascii="Times New Roman" w:hAnsi="Times New Roman" w:cs="Times New Roman"/>
          <w:spacing w:val="1"/>
        </w:rPr>
        <w:t xml:space="preserve"> </w:t>
      </w:r>
      <w:r w:rsidRPr="008B1A93">
        <w:rPr>
          <w:rFonts w:ascii="Times New Roman" w:hAnsi="Times New Roman" w:cs="Times New Roman"/>
        </w:rPr>
        <w:t>Tarybos</w:t>
      </w:r>
      <w:r w:rsidRPr="008B1A93">
        <w:rPr>
          <w:rFonts w:ascii="Times New Roman" w:hAnsi="Times New Roman" w:cs="Times New Roman"/>
          <w:spacing w:val="1"/>
        </w:rPr>
        <w:t xml:space="preserve"> </w:t>
      </w:r>
      <w:r w:rsidRPr="008B1A93">
        <w:rPr>
          <w:rFonts w:ascii="Times New Roman" w:hAnsi="Times New Roman" w:cs="Times New Roman"/>
        </w:rPr>
        <w:t>reglamentas</w:t>
      </w:r>
      <w:r w:rsidRPr="008B1A93">
        <w:rPr>
          <w:rFonts w:ascii="Times New Roman" w:hAnsi="Times New Roman" w:cs="Times New Roman"/>
          <w:spacing w:val="1"/>
        </w:rPr>
        <w:t xml:space="preserve"> </w:t>
      </w:r>
      <w:r w:rsidRPr="008B1A93">
        <w:rPr>
          <w:rFonts w:ascii="Times New Roman" w:hAnsi="Times New Roman" w:cs="Times New Roman"/>
        </w:rPr>
        <w:t>(EB)</w:t>
      </w:r>
      <w:r w:rsidRPr="008B1A93">
        <w:rPr>
          <w:rFonts w:ascii="Times New Roman" w:hAnsi="Times New Roman" w:cs="Times New Roman"/>
          <w:spacing w:val="61"/>
        </w:rPr>
        <w:t xml:space="preserve"> </w:t>
      </w:r>
      <w:r w:rsidRPr="008B1A93">
        <w:rPr>
          <w:rFonts w:ascii="Times New Roman" w:hAnsi="Times New Roman" w:cs="Times New Roman"/>
        </w:rPr>
        <w:t>Nr.</w:t>
      </w:r>
      <w:r w:rsidRPr="008B1A93">
        <w:rPr>
          <w:rFonts w:ascii="Times New Roman" w:hAnsi="Times New Roman" w:cs="Times New Roman"/>
          <w:spacing w:val="1"/>
        </w:rPr>
        <w:t xml:space="preserve"> </w:t>
      </w:r>
      <w:r w:rsidRPr="008B1A93">
        <w:rPr>
          <w:rFonts w:ascii="Times New Roman" w:hAnsi="Times New Roman" w:cs="Times New Roman"/>
        </w:rPr>
        <w:t>2150/2002</w:t>
      </w:r>
      <w:r w:rsidRPr="008B1A93">
        <w:rPr>
          <w:rFonts w:ascii="Times New Roman" w:hAnsi="Times New Roman" w:cs="Times New Roman"/>
          <w:spacing w:val="-1"/>
        </w:rPr>
        <w:t xml:space="preserve"> </w:t>
      </w:r>
      <w:r w:rsidRPr="008B1A93">
        <w:rPr>
          <w:rFonts w:ascii="Times New Roman" w:hAnsi="Times New Roman" w:cs="Times New Roman"/>
        </w:rPr>
        <w:t>dėl atliekų su</w:t>
      </w:r>
      <w:r w:rsidRPr="008B1A93">
        <w:rPr>
          <w:rFonts w:ascii="Times New Roman" w:hAnsi="Times New Roman" w:cs="Times New Roman"/>
          <w:spacing w:val="-4"/>
        </w:rPr>
        <w:t xml:space="preserve"> </w:t>
      </w:r>
      <w:r w:rsidRPr="008B1A93">
        <w:rPr>
          <w:rFonts w:ascii="Times New Roman" w:hAnsi="Times New Roman" w:cs="Times New Roman"/>
        </w:rPr>
        <w:t>2010</w:t>
      </w:r>
      <w:r w:rsidRPr="008B1A93">
        <w:rPr>
          <w:rFonts w:ascii="Times New Roman" w:hAnsi="Times New Roman" w:cs="Times New Roman"/>
          <w:spacing w:val="-1"/>
        </w:rPr>
        <w:t xml:space="preserve"> </w:t>
      </w:r>
      <w:r w:rsidRPr="008B1A93">
        <w:rPr>
          <w:rFonts w:ascii="Times New Roman" w:hAnsi="Times New Roman" w:cs="Times New Roman"/>
        </w:rPr>
        <w:t>m.</w:t>
      </w:r>
      <w:r w:rsidRPr="008B1A93">
        <w:rPr>
          <w:rFonts w:ascii="Times New Roman" w:hAnsi="Times New Roman" w:cs="Times New Roman"/>
          <w:spacing w:val="-1"/>
        </w:rPr>
        <w:t xml:space="preserve"> </w:t>
      </w:r>
      <w:r w:rsidRPr="008B1A93">
        <w:rPr>
          <w:rFonts w:ascii="Times New Roman" w:hAnsi="Times New Roman" w:cs="Times New Roman"/>
        </w:rPr>
        <w:t>rugsėjo 27</w:t>
      </w:r>
      <w:r w:rsidRPr="008B1A93">
        <w:rPr>
          <w:rFonts w:ascii="Times New Roman" w:hAnsi="Times New Roman" w:cs="Times New Roman"/>
          <w:spacing w:val="-3"/>
        </w:rPr>
        <w:t xml:space="preserve"> </w:t>
      </w:r>
      <w:r w:rsidRPr="008B1A93">
        <w:rPr>
          <w:rFonts w:ascii="Times New Roman" w:hAnsi="Times New Roman" w:cs="Times New Roman"/>
        </w:rPr>
        <w:t>d.</w:t>
      </w:r>
      <w:r w:rsidRPr="008B1A93">
        <w:rPr>
          <w:rFonts w:ascii="Times New Roman" w:hAnsi="Times New Roman" w:cs="Times New Roman"/>
          <w:spacing w:val="-1"/>
        </w:rPr>
        <w:t xml:space="preserve"> </w:t>
      </w:r>
      <w:r w:rsidRPr="008B1A93">
        <w:rPr>
          <w:rFonts w:ascii="Times New Roman" w:hAnsi="Times New Roman" w:cs="Times New Roman"/>
        </w:rPr>
        <w:t>pakeitimais;</w:t>
      </w:r>
    </w:p>
    <w:p w14:paraId="3E81424E" w14:textId="77777777" w:rsidR="00C72126" w:rsidRPr="008B1A93" w:rsidRDefault="00C72126" w:rsidP="00633C45">
      <w:pPr>
        <w:pStyle w:val="Sraopastraipa"/>
        <w:numPr>
          <w:ilvl w:val="0"/>
          <w:numId w:val="10"/>
        </w:numPr>
        <w:rPr>
          <w:rFonts w:ascii="Times New Roman" w:hAnsi="Times New Roman" w:cs="Times New Roman"/>
        </w:rPr>
      </w:pPr>
      <w:r w:rsidRPr="008B1A93">
        <w:rPr>
          <w:rFonts w:ascii="Times New Roman" w:hAnsi="Times New Roman" w:cs="Times New Roman"/>
        </w:rPr>
        <w:t>2000 m. gruodžio 4 d. Europos Parlamento ir Tarybos Direktyva 2000/76/EB dėl atliekų</w:t>
      </w:r>
      <w:r w:rsidRPr="008B1A93">
        <w:rPr>
          <w:rFonts w:ascii="Times New Roman" w:hAnsi="Times New Roman" w:cs="Times New Roman"/>
          <w:spacing w:val="-59"/>
        </w:rPr>
        <w:t xml:space="preserve"> </w:t>
      </w:r>
      <w:r w:rsidRPr="008B1A93">
        <w:rPr>
          <w:rFonts w:ascii="Times New Roman" w:hAnsi="Times New Roman" w:cs="Times New Roman"/>
        </w:rPr>
        <w:t>deginimo;</w:t>
      </w:r>
    </w:p>
    <w:p w14:paraId="7FD97FD3" w14:textId="77777777" w:rsidR="00C72126" w:rsidRPr="008B1A93" w:rsidRDefault="00C72126" w:rsidP="00633C45">
      <w:pPr>
        <w:pStyle w:val="Sraopastraipa"/>
        <w:numPr>
          <w:ilvl w:val="0"/>
          <w:numId w:val="10"/>
        </w:numPr>
        <w:rPr>
          <w:rFonts w:ascii="Times New Roman" w:hAnsi="Times New Roman" w:cs="Times New Roman"/>
        </w:rPr>
      </w:pPr>
      <w:r w:rsidRPr="008B1A93">
        <w:rPr>
          <w:rFonts w:ascii="Times New Roman" w:hAnsi="Times New Roman" w:cs="Times New Roman"/>
        </w:rPr>
        <w:t>2006 m. birželio 14 d. Europos Parlamento ir Tarybos reglamentas (EB) Nr. 1013/2006</w:t>
      </w:r>
      <w:r w:rsidRPr="008B1A93">
        <w:rPr>
          <w:rFonts w:ascii="Times New Roman" w:hAnsi="Times New Roman" w:cs="Times New Roman"/>
          <w:spacing w:val="1"/>
        </w:rPr>
        <w:t xml:space="preserve"> </w:t>
      </w:r>
      <w:r w:rsidRPr="008B1A93">
        <w:rPr>
          <w:rFonts w:ascii="Times New Roman" w:hAnsi="Times New Roman" w:cs="Times New Roman"/>
        </w:rPr>
        <w:t xml:space="preserve">dėl atliekų vežimo su 2010 m. gegužės 12 d. Komisijos sprendimu 413/2010 padarytais </w:t>
      </w:r>
      <w:r w:rsidRPr="008B1A93">
        <w:rPr>
          <w:rFonts w:ascii="Times New Roman" w:hAnsi="Times New Roman" w:cs="Times New Roman"/>
          <w:spacing w:val="-59"/>
        </w:rPr>
        <w:t xml:space="preserve"> </w:t>
      </w:r>
      <w:r w:rsidRPr="008B1A93">
        <w:rPr>
          <w:rFonts w:ascii="Times New Roman" w:hAnsi="Times New Roman" w:cs="Times New Roman"/>
        </w:rPr>
        <w:t>pakeitimais;</w:t>
      </w:r>
    </w:p>
    <w:p w14:paraId="5609CB85" w14:textId="77777777" w:rsidR="00C72126" w:rsidRPr="008B1A93" w:rsidRDefault="00C72126" w:rsidP="00633C45">
      <w:pPr>
        <w:pStyle w:val="Sraopastraipa"/>
        <w:numPr>
          <w:ilvl w:val="0"/>
          <w:numId w:val="10"/>
        </w:numPr>
        <w:rPr>
          <w:rFonts w:ascii="Times New Roman" w:hAnsi="Times New Roman" w:cs="Times New Roman"/>
        </w:rPr>
      </w:pPr>
      <w:r w:rsidRPr="008B1A93">
        <w:rPr>
          <w:rFonts w:ascii="Times New Roman" w:hAnsi="Times New Roman" w:cs="Times New Roman"/>
        </w:rPr>
        <w:t>1994</w:t>
      </w:r>
      <w:r w:rsidRPr="008B1A93">
        <w:rPr>
          <w:rFonts w:ascii="Times New Roman" w:hAnsi="Times New Roman" w:cs="Times New Roman"/>
          <w:spacing w:val="1"/>
        </w:rPr>
        <w:t xml:space="preserve"> </w:t>
      </w:r>
      <w:r w:rsidRPr="008B1A93">
        <w:rPr>
          <w:rFonts w:ascii="Times New Roman" w:hAnsi="Times New Roman" w:cs="Times New Roman"/>
        </w:rPr>
        <w:t>m.</w:t>
      </w:r>
      <w:r w:rsidRPr="008B1A93">
        <w:rPr>
          <w:rFonts w:ascii="Times New Roman" w:hAnsi="Times New Roman" w:cs="Times New Roman"/>
          <w:spacing w:val="1"/>
        </w:rPr>
        <w:t xml:space="preserve"> </w:t>
      </w:r>
      <w:r w:rsidRPr="008B1A93">
        <w:rPr>
          <w:rFonts w:ascii="Times New Roman" w:hAnsi="Times New Roman" w:cs="Times New Roman"/>
        </w:rPr>
        <w:t>gruodžio</w:t>
      </w:r>
      <w:r w:rsidRPr="008B1A93">
        <w:rPr>
          <w:rFonts w:ascii="Times New Roman" w:hAnsi="Times New Roman" w:cs="Times New Roman"/>
          <w:spacing w:val="1"/>
        </w:rPr>
        <w:t xml:space="preserve"> </w:t>
      </w:r>
      <w:r w:rsidRPr="008B1A93">
        <w:rPr>
          <w:rFonts w:ascii="Times New Roman" w:hAnsi="Times New Roman" w:cs="Times New Roman"/>
        </w:rPr>
        <w:t>20</w:t>
      </w:r>
      <w:r w:rsidRPr="008B1A93">
        <w:rPr>
          <w:rFonts w:ascii="Times New Roman" w:hAnsi="Times New Roman" w:cs="Times New Roman"/>
          <w:spacing w:val="1"/>
        </w:rPr>
        <w:t xml:space="preserve"> </w:t>
      </w:r>
      <w:r w:rsidRPr="008B1A93">
        <w:rPr>
          <w:rFonts w:ascii="Times New Roman" w:hAnsi="Times New Roman" w:cs="Times New Roman"/>
        </w:rPr>
        <w:t>d.</w:t>
      </w:r>
      <w:r w:rsidRPr="008B1A93">
        <w:rPr>
          <w:rFonts w:ascii="Times New Roman" w:hAnsi="Times New Roman" w:cs="Times New Roman"/>
          <w:spacing w:val="1"/>
        </w:rPr>
        <w:t xml:space="preserve"> </w:t>
      </w:r>
      <w:r w:rsidRPr="008B1A93">
        <w:rPr>
          <w:rFonts w:ascii="Times New Roman" w:hAnsi="Times New Roman" w:cs="Times New Roman"/>
        </w:rPr>
        <w:t>Europos</w:t>
      </w:r>
      <w:r w:rsidRPr="008B1A93">
        <w:rPr>
          <w:rFonts w:ascii="Times New Roman" w:hAnsi="Times New Roman" w:cs="Times New Roman"/>
          <w:spacing w:val="1"/>
        </w:rPr>
        <w:t xml:space="preserve"> </w:t>
      </w:r>
      <w:r w:rsidRPr="008B1A93">
        <w:rPr>
          <w:rFonts w:ascii="Times New Roman" w:hAnsi="Times New Roman" w:cs="Times New Roman"/>
        </w:rPr>
        <w:t>Parlamento</w:t>
      </w:r>
      <w:r w:rsidRPr="008B1A93">
        <w:rPr>
          <w:rFonts w:ascii="Times New Roman" w:hAnsi="Times New Roman" w:cs="Times New Roman"/>
          <w:spacing w:val="1"/>
        </w:rPr>
        <w:t xml:space="preserve"> </w:t>
      </w:r>
      <w:r w:rsidRPr="008B1A93">
        <w:rPr>
          <w:rFonts w:ascii="Times New Roman" w:hAnsi="Times New Roman" w:cs="Times New Roman"/>
        </w:rPr>
        <w:t>ir</w:t>
      </w:r>
      <w:r w:rsidRPr="008B1A93">
        <w:rPr>
          <w:rFonts w:ascii="Times New Roman" w:hAnsi="Times New Roman" w:cs="Times New Roman"/>
          <w:spacing w:val="1"/>
        </w:rPr>
        <w:t xml:space="preserve"> </w:t>
      </w:r>
      <w:r w:rsidRPr="008B1A93">
        <w:rPr>
          <w:rFonts w:ascii="Times New Roman" w:hAnsi="Times New Roman" w:cs="Times New Roman"/>
        </w:rPr>
        <w:t>Tarybos</w:t>
      </w:r>
      <w:r w:rsidRPr="008B1A93">
        <w:rPr>
          <w:rFonts w:ascii="Times New Roman" w:hAnsi="Times New Roman" w:cs="Times New Roman"/>
          <w:spacing w:val="1"/>
        </w:rPr>
        <w:t xml:space="preserve"> </w:t>
      </w:r>
      <w:r w:rsidRPr="008B1A93">
        <w:rPr>
          <w:rFonts w:ascii="Times New Roman" w:hAnsi="Times New Roman" w:cs="Times New Roman"/>
        </w:rPr>
        <w:t>direktyva</w:t>
      </w:r>
      <w:r w:rsidRPr="008B1A93">
        <w:rPr>
          <w:rFonts w:ascii="Times New Roman" w:hAnsi="Times New Roman" w:cs="Times New Roman"/>
          <w:spacing w:val="1"/>
        </w:rPr>
        <w:t xml:space="preserve"> </w:t>
      </w:r>
      <w:r w:rsidRPr="008B1A93">
        <w:rPr>
          <w:rFonts w:ascii="Times New Roman" w:hAnsi="Times New Roman" w:cs="Times New Roman"/>
        </w:rPr>
        <w:t>94/62/EB</w:t>
      </w:r>
      <w:r w:rsidRPr="008B1A93">
        <w:rPr>
          <w:rFonts w:ascii="Times New Roman" w:hAnsi="Times New Roman" w:cs="Times New Roman"/>
          <w:spacing w:val="61"/>
        </w:rPr>
        <w:t xml:space="preserve"> </w:t>
      </w:r>
      <w:r w:rsidRPr="008B1A93">
        <w:rPr>
          <w:rFonts w:ascii="Times New Roman" w:hAnsi="Times New Roman" w:cs="Times New Roman"/>
        </w:rPr>
        <w:t>dėl</w:t>
      </w:r>
      <w:r w:rsidRPr="008B1A93">
        <w:rPr>
          <w:rFonts w:ascii="Times New Roman" w:hAnsi="Times New Roman" w:cs="Times New Roman"/>
          <w:spacing w:val="1"/>
        </w:rPr>
        <w:t xml:space="preserve"> </w:t>
      </w:r>
      <w:r w:rsidRPr="008B1A93">
        <w:rPr>
          <w:rFonts w:ascii="Times New Roman" w:hAnsi="Times New Roman" w:cs="Times New Roman"/>
        </w:rPr>
        <w:t>pakuočių ir pakuočių atliekų su 2009 m. kovo 11 d. , 2008 m. spalio 22 d. ir 2013 m</w:t>
      </w:r>
      <w:r w:rsidRPr="008B1A93">
        <w:rPr>
          <w:rFonts w:ascii="Times New Roman" w:hAnsi="Times New Roman" w:cs="Times New Roman"/>
          <w:spacing w:val="1"/>
        </w:rPr>
        <w:t xml:space="preserve"> </w:t>
      </w:r>
      <w:r w:rsidRPr="008B1A93">
        <w:rPr>
          <w:rFonts w:ascii="Times New Roman" w:hAnsi="Times New Roman" w:cs="Times New Roman"/>
        </w:rPr>
        <w:t>vasario</w:t>
      </w:r>
      <w:r w:rsidRPr="008B1A93">
        <w:rPr>
          <w:rFonts w:ascii="Times New Roman" w:hAnsi="Times New Roman" w:cs="Times New Roman"/>
          <w:spacing w:val="-1"/>
        </w:rPr>
        <w:t xml:space="preserve"> </w:t>
      </w:r>
      <w:r w:rsidRPr="008B1A93">
        <w:rPr>
          <w:rFonts w:ascii="Times New Roman" w:hAnsi="Times New Roman" w:cs="Times New Roman"/>
        </w:rPr>
        <w:t>7</w:t>
      </w:r>
      <w:r w:rsidRPr="008B1A93">
        <w:rPr>
          <w:rFonts w:ascii="Times New Roman" w:hAnsi="Times New Roman" w:cs="Times New Roman"/>
          <w:spacing w:val="1"/>
        </w:rPr>
        <w:t xml:space="preserve"> </w:t>
      </w:r>
      <w:r w:rsidRPr="008B1A93">
        <w:rPr>
          <w:rFonts w:ascii="Times New Roman" w:hAnsi="Times New Roman" w:cs="Times New Roman"/>
        </w:rPr>
        <w:t>d.</w:t>
      </w:r>
      <w:r w:rsidRPr="008B1A93">
        <w:rPr>
          <w:rFonts w:ascii="Times New Roman" w:hAnsi="Times New Roman" w:cs="Times New Roman"/>
          <w:spacing w:val="-1"/>
        </w:rPr>
        <w:t xml:space="preserve"> </w:t>
      </w:r>
      <w:r w:rsidRPr="008B1A93">
        <w:rPr>
          <w:rFonts w:ascii="Times New Roman" w:hAnsi="Times New Roman" w:cs="Times New Roman"/>
        </w:rPr>
        <w:t>pakeitimais;</w:t>
      </w:r>
    </w:p>
    <w:p w14:paraId="50D18F8C" w14:textId="77777777" w:rsidR="00C72126" w:rsidRPr="008B1A93" w:rsidRDefault="00C72126" w:rsidP="00633C45">
      <w:pPr>
        <w:pStyle w:val="Sraopastraipa"/>
        <w:numPr>
          <w:ilvl w:val="0"/>
          <w:numId w:val="10"/>
        </w:numPr>
        <w:rPr>
          <w:rFonts w:ascii="Times New Roman" w:hAnsi="Times New Roman" w:cs="Times New Roman"/>
        </w:rPr>
      </w:pPr>
      <w:r w:rsidRPr="008B1A93">
        <w:rPr>
          <w:rFonts w:ascii="Times New Roman" w:hAnsi="Times New Roman" w:cs="Times New Roman"/>
        </w:rPr>
        <w:t>2012 m. liepos 4 d. Europos Parlamento ir Tarybos direktyva 2012/19/ES dėl elektros ir</w:t>
      </w:r>
      <w:r w:rsidRPr="008B1A93">
        <w:rPr>
          <w:rFonts w:ascii="Times New Roman" w:hAnsi="Times New Roman" w:cs="Times New Roman"/>
          <w:spacing w:val="-59"/>
        </w:rPr>
        <w:t xml:space="preserve"> </w:t>
      </w:r>
      <w:r w:rsidRPr="008B1A93">
        <w:rPr>
          <w:rFonts w:ascii="Times New Roman" w:hAnsi="Times New Roman" w:cs="Times New Roman"/>
        </w:rPr>
        <w:t>elektroninės įrangos</w:t>
      </w:r>
      <w:r w:rsidRPr="008B1A93">
        <w:rPr>
          <w:rFonts w:ascii="Times New Roman" w:hAnsi="Times New Roman" w:cs="Times New Roman"/>
          <w:spacing w:val="1"/>
        </w:rPr>
        <w:t xml:space="preserve"> </w:t>
      </w:r>
      <w:r w:rsidRPr="008B1A93">
        <w:rPr>
          <w:rFonts w:ascii="Times New Roman" w:hAnsi="Times New Roman" w:cs="Times New Roman"/>
        </w:rPr>
        <w:t>atliekų;</w:t>
      </w:r>
    </w:p>
    <w:p w14:paraId="127CCCB9" w14:textId="77777777" w:rsidR="00C72126" w:rsidRPr="008B1A93" w:rsidRDefault="00C72126" w:rsidP="00633C45">
      <w:pPr>
        <w:pStyle w:val="Sraopastraipa"/>
        <w:numPr>
          <w:ilvl w:val="0"/>
          <w:numId w:val="10"/>
        </w:numPr>
        <w:rPr>
          <w:rFonts w:ascii="Times New Roman" w:hAnsi="Times New Roman" w:cs="Times New Roman"/>
        </w:rPr>
      </w:pPr>
      <w:r w:rsidRPr="008B1A93">
        <w:rPr>
          <w:rFonts w:ascii="Times New Roman" w:hAnsi="Times New Roman" w:cs="Times New Roman"/>
        </w:rPr>
        <w:t>2000</w:t>
      </w:r>
      <w:r w:rsidRPr="008B1A93">
        <w:rPr>
          <w:rFonts w:ascii="Times New Roman" w:hAnsi="Times New Roman" w:cs="Times New Roman"/>
          <w:spacing w:val="1"/>
        </w:rPr>
        <w:t xml:space="preserve"> </w:t>
      </w:r>
      <w:r w:rsidRPr="008B1A93">
        <w:rPr>
          <w:rFonts w:ascii="Times New Roman" w:hAnsi="Times New Roman" w:cs="Times New Roman"/>
        </w:rPr>
        <w:t>m.</w:t>
      </w:r>
      <w:r w:rsidRPr="008B1A93">
        <w:rPr>
          <w:rFonts w:ascii="Times New Roman" w:hAnsi="Times New Roman" w:cs="Times New Roman"/>
          <w:spacing w:val="1"/>
        </w:rPr>
        <w:t xml:space="preserve"> </w:t>
      </w:r>
      <w:r w:rsidRPr="008B1A93">
        <w:rPr>
          <w:rFonts w:ascii="Times New Roman" w:hAnsi="Times New Roman" w:cs="Times New Roman"/>
        </w:rPr>
        <w:t>rugsėjo</w:t>
      </w:r>
      <w:r w:rsidRPr="008B1A93">
        <w:rPr>
          <w:rFonts w:ascii="Times New Roman" w:hAnsi="Times New Roman" w:cs="Times New Roman"/>
          <w:spacing w:val="1"/>
        </w:rPr>
        <w:t xml:space="preserve"> </w:t>
      </w:r>
      <w:r w:rsidRPr="008B1A93">
        <w:rPr>
          <w:rFonts w:ascii="Times New Roman" w:hAnsi="Times New Roman" w:cs="Times New Roman"/>
        </w:rPr>
        <w:t>18</w:t>
      </w:r>
      <w:r w:rsidRPr="008B1A93">
        <w:rPr>
          <w:rFonts w:ascii="Times New Roman" w:hAnsi="Times New Roman" w:cs="Times New Roman"/>
          <w:spacing w:val="1"/>
        </w:rPr>
        <w:t xml:space="preserve"> </w:t>
      </w:r>
      <w:r w:rsidRPr="008B1A93">
        <w:rPr>
          <w:rFonts w:ascii="Times New Roman" w:hAnsi="Times New Roman" w:cs="Times New Roman"/>
        </w:rPr>
        <w:t>d.</w:t>
      </w:r>
      <w:r w:rsidRPr="008B1A93">
        <w:rPr>
          <w:rFonts w:ascii="Times New Roman" w:hAnsi="Times New Roman" w:cs="Times New Roman"/>
          <w:spacing w:val="1"/>
        </w:rPr>
        <w:t xml:space="preserve"> </w:t>
      </w:r>
      <w:r w:rsidRPr="008B1A93">
        <w:rPr>
          <w:rFonts w:ascii="Times New Roman" w:hAnsi="Times New Roman" w:cs="Times New Roman"/>
        </w:rPr>
        <w:t>Europos</w:t>
      </w:r>
      <w:r w:rsidRPr="008B1A93">
        <w:rPr>
          <w:rFonts w:ascii="Times New Roman" w:hAnsi="Times New Roman" w:cs="Times New Roman"/>
          <w:spacing w:val="1"/>
        </w:rPr>
        <w:t xml:space="preserve"> </w:t>
      </w:r>
      <w:r w:rsidRPr="008B1A93">
        <w:rPr>
          <w:rFonts w:ascii="Times New Roman" w:hAnsi="Times New Roman" w:cs="Times New Roman"/>
        </w:rPr>
        <w:t>Parlamento</w:t>
      </w:r>
      <w:r w:rsidRPr="008B1A93">
        <w:rPr>
          <w:rFonts w:ascii="Times New Roman" w:hAnsi="Times New Roman" w:cs="Times New Roman"/>
          <w:spacing w:val="1"/>
        </w:rPr>
        <w:t xml:space="preserve"> </w:t>
      </w:r>
      <w:r w:rsidRPr="008B1A93">
        <w:rPr>
          <w:rFonts w:ascii="Times New Roman" w:hAnsi="Times New Roman" w:cs="Times New Roman"/>
        </w:rPr>
        <w:t>ir</w:t>
      </w:r>
      <w:r w:rsidRPr="008B1A93">
        <w:rPr>
          <w:rFonts w:ascii="Times New Roman" w:hAnsi="Times New Roman" w:cs="Times New Roman"/>
          <w:spacing w:val="1"/>
        </w:rPr>
        <w:t xml:space="preserve"> </w:t>
      </w:r>
      <w:r w:rsidRPr="008B1A93">
        <w:rPr>
          <w:rFonts w:ascii="Times New Roman" w:hAnsi="Times New Roman" w:cs="Times New Roman"/>
        </w:rPr>
        <w:t>Tarybos</w:t>
      </w:r>
      <w:r w:rsidRPr="008B1A93">
        <w:rPr>
          <w:rFonts w:ascii="Times New Roman" w:hAnsi="Times New Roman" w:cs="Times New Roman"/>
          <w:spacing w:val="1"/>
        </w:rPr>
        <w:t xml:space="preserve"> </w:t>
      </w:r>
      <w:r w:rsidRPr="008B1A93">
        <w:rPr>
          <w:rFonts w:ascii="Times New Roman" w:hAnsi="Times New Roman" w:cs="Times New Roman"/>
        </w:rPr>
        <w:t>direktyva</w:t>
      </w:r>
      <w:r w:rsidRPr="008B1A93">
        <w:rPr>
          <w:rFonts w:ascii="Times New Roman" w:hAnsi="Times New Roman" w:cs="Times New Roman"/>
          <w:spacing w:val="1"/>
        </w:rPr>
        <w:t xml:space="preserve"> </w:t>
      </w:r>
      <w:r w:rsidRPr="008B1A93">
        <w:rPr>
          <w:rFonts w:ascii="Times New Roman" w:hAnsi="Times New Roman" w:cs="Times New Roman"/>
        </w:rPr>
        <w:t>2000/53/EB</w:t>
      </w:r>
      <w:r w:rsidRPr="008B1A93">
        <w:rPr>
          <w:rFonts w:ascii="Times New Roman" w:hAnsi="Times New Roman" w:cs="Times New Roman"/>
          <w:spacing w:val="1"/>
        </w:rPr>
        <w:t xml:space="preserve"> </w:t>
      </w:r>
      <w:r w:rsidRPr="008B1A93">
        <w:rPr>
          <w:rFonts w:ascii="Times New Roman" w:hAnsi="Times New Roman" w:cs="Times New Roman"/>
        </w:rPr>
        <w:t>dėl</w:t>
      </w:r>
      <w:r w:rsidRPr="008B1A93">
        <w:rPr>
          <w:rFonts w:ascii="Times New Roman" w:hAnsi="Times New Roman" w:cs="Times New Roman"/>
          <w:spacing w:val="1"/>
        </w:rPr>
        <w:t xml:space="preserve"> </w:t>
      </w:r>
      <w:r w:rsidRPr="008B1A93">
        <w:rPr>
          <w:rFonts w:ascii="Times New Roman" w:hAnsi="Times New Roman" w:cs="Times New Roman"/>
        </w:rPr>
        <w:t>eksploatuoti</w:t>
      </w:r>
      <w:r w:rsidRPr="008B1A93">
        <w:rPr>
          <w:rFonts w:ascii="Times New Roman" w:hAnsi="Times New Roman" w:cs="Times New Roman"/>
          <w:spacing w:val="1"/>
        </w:rPr>
        <w:t xml:space="preserve"> </w:t>
      </w:r>
      <w:r w:rsidRPr="008B1A93">
        <w:rPr>
          <w:rFonts w:ascii="Times New Roman" w:hAnsi="Times New Roman" w:cs="Times New Roman"/>
        </w:rPr>
        <w:t>netinkamų</w:t>
      </w:r>
      <w:r w:rsidRPr="008B1A93">
        <w:rPr>
          <w:rFonts w:ascii="Times New Roman" w:hAnsi="Times New Roman" w:cs="Times New Roman"/>
          <w:spacing w:val="1"/>
        </w:rPr>
        <w:t xml:space="preserve"> </w:t>
      </w:r>
      <w:r w:rsidRPr="008B1A93">
        <w:rPr>
          <w:rFonts w:ascii="Times New Roman" w:hAnsi="Times New Roman" w:cs="Times New Roman"/>
        </w:rPr>
        <w:t>transporto</w:t>
      </w:r>
      <w:r w:rsidRPr="008B1A93">
        <w:rPr>
          <w:rFonts w:ascii="Times New Roman" w:hAnsi="Times New Roman" w:cs="Times New Roman"/>
          <w:spacing w:val="1"/>
        </w:rPr>
        <w:t xml:space="preserve"> </w:t>
      </w:r>
      <w:r w:rsidRPr="008B1A93">
        <w:rPr>
          <w:rFonts w:ascii="Times New Roman" w:hAnsi="Times New Roman" w:cs="Times New Roman"/>
        </w:rPr>
        <w:t>priemonių</w:t>
      </w:r>
      <w:r w:rsidRPr="008B1A93">
        <w:rPr>
          <w:rFonts w:ascii="Times New Roman" w:hAnsi="Times New Roman" w:cs="Times New Roman"/>
          <w:spacing w:val="1"/>
        </w:rPr>
        <w:t xml:space="preserve"> </w:t>
      </w:r>
      <w:r w:rsidRPr="008B1A93">
        <w:rPr>
          <w:rFonts w:ascii="Times New Roman" w:hAnsi="Times New Roman" w:cs="Times New Roman"/>
        </w:rPr>
        <w:t>(ENTP)</w:t>
      </w:r>
      <w:r w:rsidRPr="008B1A93">
        <w:rPr>
          <w:rFonts w:ascii="Times New Roman" w:hAnsi="Times New Roman" w:cs="Times New Roman"/>
          <w:spacing w:val="1"/>
        </w:rPr>
        <w:t xml:space="preserve"> </w:t>
      </w:r>
      <w:r w:rsidRPr="008B1A93">
        <w:rPr>
          <w:rFonts w:ascii="Times New Roman" w:hAnsi="Times New Roman" w:cs="Times New Roman"/>
        </w:rPr>
        <w:t>su</w:t>
      </w:r>
      <w:r w:rsidRPr="008B1A93">
        <w:rPr>
          <w:rFonts w:ascii="Times New Roman" w:hAnsi="Times New Roman" w:cs="Times New Roman"/>
          <w:spacing w:val="1"/>
        </w:rPr>
        <w:t xml:space="preserve"> </w:t>
      </w:r>
      <w:r w:rsidRPr="008B1A93">
        <w:rPr>
          <w:rFonts w:ascii="Times New Roman" w:hAnsi="Times New Roman" w:cs="Times New Roman"/>
        </w:rPr>
        <w:t>2010</w:t>
      </w:r>
      <w:r w:rsidRPr="008B1A93">
        <w:rPr>
          <w:rFonts w:ascii="Times New Roman" w:hAnsi="Times New Roman" w:cs="Times New Roman"/>
          <w:spacing w:val="1"/>
        </w:rPr>
        <w:t xml:space="preserve"> </w:t>
      </w:r>
      <w:r w:rsidRPr="008B1A93">
        <w:rPr>
          <w:rFonts w:ascii="Times New Roman" w:hAnsi="Times New Roman" w:cs="Times New Roman"/>
        </w:rPr>
        <w:t>m.</w:t>
      </w:r>
      <w:r w:rsidRPr="008B1A93">
        <w:rPr>
          <w:rFonts w:ascii="Times New Roman" w:hAnsi="Times New Roman" w:cs="Times New Roman"/>
          <w:spacing w:val="1"/>
        </w:rPr>
        <w:t xml:space="preserve"> </w:t>
      </w:r>
      <w:r w:rsidRPr="008B1A93">
        <w:rPr>
          <w:rFonts w:ascii="Times New Roman" w:hAnsi="Times New Roman" w:cs="Times New Roman"/>
        </w:rPr>
        <w:t>vasario</w:t>
      </w:r>
      <w:r w:rsidRPr="008B1A93">
        <w:rPr>
          <w:rFonts w:ascii="Times New Roman" w:hAnsi="Times New Roman" w:cs="Times New Roman"/>
          <w:spacing w:val="1"/>
        </w:rPr>
        <w:t xml:space="preserve"> </w:t>
      </w:r>
      <w:r w:rsidRPr="008B1A93">
        <w:rPr>
          <w:rFonts w:ascii="Times New Roman" w:hAnsi="Times New Roman" w:cs="Times New Roman"/>
        </w:rPr>
        <w:t>23</w:t>
      </w:r>
      <w:r w:rsidRPr="008B1A93">
        <w:rPr>
          <w:rFonts w:ascii="Times New Roman" w:hAnsi="Times New Roman" w:cs="Times New Roman"/>
          <w:spacing w:val="1"/>
        </w:rPr>
        <w:t xml:space="preserve"> </w:t>
      </w:r>
      <w:r w:rsidRPr="008B1A93">
        <w:rPr>
          <w:rFonts w:ascii="Times New Roman" w:hAnsi="Times New Roman" w:cs="Times New Roman"/>
        </w:rPr>
        <w:t>d.</w:t>
      </w:r>
      <w:r w:rsidRPr="008B1A93">
        <w:rPr>
          <w:rFonts w:ascii="Times New Roman" w:hAnsi="Times New Roman" w:cs="Times New Roman"/>
          <w:spacing w:val="1"/>
        </w:rPr>
        <w:t xml:space="preserve"> </w:t>
      </w:r>
      <w:r w:rsidRPr="008B1A93">
        <w:rPr>
          <w:rFonts w:ascii="Times New Roman" w:hAnsi="Times New Roman" w:cs="Times New Roman"/>
        </w:rPr>
        <w:t>pakeitimais;</w:t>
      </w:r>
    </w:p>
    <w:p w14:paraId="58C68708" w14:textId="77777777" w:rsidR="00C72126" w:rsidRPr="008B1A93" w:rsidRDefault="00C72126" w:rsidP="00633C45">
      <w:pPr>
        <w:pStyle w:val="Sraopastraipa"/>
        <w:numPr>
          <w:ilvl w:val="0"/>
          <w:numId w:val="10"/>
        </w:numPr>
        <w:rPr>
          <w:rFonts w:ascii="Times New Roman" w:hAnsi="Times New Roman" w:cs="Times New Roman"/>
        </w:rPr>
      </w:pPr>
      <w:r w:rsidRPr="008B1A93">
        <w:rPr>
          <w:rFonts w:ascii="Times New Roman" w:hAnsi="Times New Roman" w:cs="Times New Roman"/>
        </w:rPr>
        <w:lastRenderedPageBreak/>
        <w:t>2006 m. rugsėjo 6 d. Europos Parlamento ir Tarybos direktyva 2006/66/EB dėl baterijų</w:t>
      </w:r>
      <w:r w:rsidRPr="008B1A93">
        <w:rPr>
          <w:rFonts w:ascii="Times New Roman" w:hAnsi="Times New Roman" w:cs="Times New Roman"/>
          <w:spacing w:val="1"/>
        </w:rPr>
        <w:t xml:space="preserve"> </w:t>
      </w:r>
      <w:r w:rsidRPr="008B1A93">
        <w:rPr>
          <w:rFonts w:ascii="Times New Roman" w:hAnsi="Times New Roman" w:cs="Times New Roman"/>
        </w:rPr>
        <w:t>ir</w:t>
      </w:r>
      <w:r w:rsidRPr="008B1A93">
        <w:rPr>
          <w:rFonts w:ascii="Times New Roman" w:hAnsi="Times New Roman" w:cs="Times New Roman"/>
          <w:spacing w:val="1"/>
        </w:rPr>
        <w:t xml:space="preserve"> </w:t>
      </w:r>
      <w:r w:rsidRPr="008B1A93">
        <w:rPr>
          <w:rFonts w:ascii="Times New Roman" w:hAnsi="Times New Roman" w:cs="Times New Roman"/>
        </w:rPr>
        <w:t>akumuliatorių</w:t>
      </w:r>
      <w:r w:rsidRPr="008B1A93">
        <w:rPr>
          <w:rFonts w:ascii="Times New Roman" w:hAnsi="Times New Roman" w:cs="Times New Roman"/>
          <w:spacing w:val="1"/>
        </w:rPr>
        <w:t xml:space="preserve"> </w:t>
      </w:r>
      <w:r w:rsidRPr="008B1A93">
        <w:rPr>
          <w:rFonts w:ascii="Times New Roman" w:hAnsi="Times New Roman" w:cs="Times New Roman"/>
        </w:rPr>
        <w:t>bei</w:t>
      </w:r>
      <w:r w:rsidRPr="008B1A93">
        <w:rPr>
          <w:rFonts w:ascii="Times New Roman" w:hAnsi="Times New Roman" w:cs="Times New Roman"/>
          <w:spacing w:val="1"/>
        </w:rPr>
        <w:t xml:space="preserve"> </w:t>
      </w:r>
      <w:r w:rsidRPr="008B1A93">
        <w:rPr>
          <w:rFonts w:ascii="Times New Roman" w:hAnsi="Times New Roman" w:cs="Times New Roman"/>
        </w:rPr>
        <w:t>baterijų</w:t>
      </w:r>
      <w:r w:rsidRPr="008B1A93">
        <w:rPr>
          <w:rFonts w:ascii="Times New Roman" w:hAnsi="Times New Roman" w:cs="Times New Roman"/>
          <w:spacing w:val="1"/>
        </w:rPr>
        <w:t xml:space="preserve"> </w:t>
      </w:r>
      <w:r w:rsidRPr="008B1A93">
        <w:rPr>
          <w:rFonts w:ascii="Times New Roman" w:hAnsi="Times New Roman" w:cs="Times New Roman"/>
        </w:rPr>
        <w:t>ir</w:t>
      </w:r>
      <w:r w:rsidRPr="008B1A93">
        <w:rPr>
          <w:rFonts w:ascii="Times New Roman" w:hAnsi="Times New Roman" w:cs="Times New Roman"/>
          <w:spacing w:val="1"/>
        </w:rPr>
        <w:t xml:space="preserve"> </w:t>
      </w:r>
      <w:r w:rsidRPr="008B1A93">
        <w:rPr>
          <w:rFonts w:ascii="Times New Roman" w:hAnsi="Times New Roman" w:cs="Times New Roman"/>
        </w:rPr>
        <w:t>akumuliatorių</w:t>
      </w:r>
      <w:r w:rsidRPr="008B1A93">
        <w:rPr>
          <w:rFonts w:ascii="Times New Roman" w:hAnsi="Times New Roman" w:cs="Times New Roman"/>
          <w:spacing w:val="1"/>
        </w:rPr>
        <w:t xml:space="preserve"> </w:t>
      </w:r>
      <w:r w:rsidRPr="008B1A93">
        <w:rPr>
          <w:rFonts w:ascii="Times New Roman" w:hAnsi="Times New Roman" w:cs="Times New Roman"/>
        </w:rPr>
        <w:t>atliekų</w:t>
      </w:r>
      <w:r w:rsidRPr="008B1A93">
        <w:rPr>
          <w:rFonts w:ascii="Times New Roman" w:hAnsi="Times New Roman" w:cs="Times New Roman"/>
          <w:spacing w:val="1"/>
        </w:rPr>
        <w:t xml:space="preserve"> </w:t>
      </w:r>
      <w:r w:rsidRPr="008B1A93">
        <w:rPr>
          <w:rFonts w:ascii="Times New Roman" w:hAnsi="Times New Roman" w:cs="Times New Roman"/>
        </w:rPr>
        <w:t>ir</w:t>
      </w:r>
      <w:r w:rsidRPr="008B1A93">
        <w:rPr>
          <w:rFonts w:ascii="Times New Roman" w:hAnsi="Times New Roman" w:cs="Times New Roman"/>
          <w:spacing w:val="1"/>
        </w:rPr>
        <w:t xml:space="preserve"> </w:t>
      </w:r>
      <w:r w:rsidRPr="008B1A93">
        <w:rPr>
          <w:rFonts w:ascii="Times New Roman" w:hAnsi="Times New Roman" w:cs="Times New Roman"/>
        </w:rPr>
        <w:t>direktyvos</w:t>
      </w:r>
      <w:r w:rsidRPr="008B1A93">
        <w:rPr>
          <w:rFonts w:ascii="Times New Roman" w:hAnsi="Times New Roman" w:cs="Times New Roman"/>
          <w:spacing w:val="1"/>
        </w:rPr>
        <w:t xml:space="preserve"> </w:t>
      </w:r>
      <w:r w:rsidRPr="008B1A93">
        <w:rPr>
          <w:rFonts w:ascii="Times New Roman" w:hAnsi="Times New Roman" w:cs="Times New Roman"/>
        </w:rPr>
        <w:t>91/157/EEB</w:t>
      </w:r>
      <w:r w:rsidRPr="008B1A93">
        <w:rPr>
          <w:rFonts w:ascii="Times New Roman" w:hAnsi="Times New Roman" w:cs="Times New Roman"/>
          <w:spacing w:val="-59"/>
        </w:rPr>
        <w:t xml:space="preserve"> </w:t>
      </w:r>
      <w:r w:rsidRPr="008B1A93">
        <w:rPr>
          <w:rFonts w:ascii="Times New Roman" w:hAnsi="Times New Roman" w:cs="Times New Roman"/>
        </w:rPr>
        <w:t>panaikinimo su 2008 m. lapkričio 19 d. Europos Parlamento ir Tarybos direktyvos</w:t>
      </w:r>
      <w:r w:rsidRPr="008B1A93">
        <w:rPr>
          <w:rFonts w:ascii="Times New Roman" w:hAnsi="Times New Roman" w:cs="Times New Roman"/>
          <w:spacing w:val="1"/>
        </w:rPr>
        <w:t xml:space="preserve"> </w:t>
      </w:r>
      <w:r w:rsidRPr="008B1A93">
        <w:rPr>
          <w:rFonts w:ascii="Times New Roman" w:hAnsi="Times New Roman" w:cs="Times New Roman"/>
        </w:rPr>
        <w:t>2008/103/EB</w:t>
      </w:r>
      <w:r w:rsidRPr="008B1A93">
        <w:rPr>
          <w:rFonts w:ascii="Times New Roman" w:hAnsi="Times New Roman" w:cs="Times New Roman"/>
          <w:spacing w:val="-1"/>
        </w:rPr>
        <w:t xml:space="preserve"> </w:t>
      </w:r>
      <w:r w:rsidRPr="008B1A93">
        <w:rPr>
          <w:rFonts w:ascii="Times New Roman" w:hAnsi="Times New Roman" w:cs="Times New Roman"/>
        </w:rPr>
        <w:t>pakeitimais</w:t>
      </w:r>
    </w:p>
    <w:p w14:paraId="53373617" w14:textId="77777777" w:rsidR="00C72126" w:rsidRPr="008B1A93" w:rsidRDefault="00C72126" w:rsidP="00633C45">
      <w:pPr>
        <w:pStyle w:val="Sraopastraipa"/>
        <w:numPr>
          <w:ilvl w:val="0"/>
          <w:numId w:val="10"/>
        </w:numPr>
        <w:rPr>
          <w:rFonts w:ascii="Times New Roman" w:hAnsi="Times New Roman" w:cs="Times New Roman"/>
        </w:rPr>
      </w:pPr>
      <w:r w:rsidRPr="008B1A93">
        <w:rPr>
          <w:rFonts w:ascii="Times New Roman" w:hAnsi="Times New Roman" w:cs="Times New Roman"/>
        </w:rPr>
        <w:t>2008 m. sausio 15 d. Europos Parlamento ir Tarybos direktyva 2008/1/EB dėl taršos</w:t>
      </w:r>
      <w:r w:rsidRPr="008B1A93">
        <w:rPr>
          <w:rFonts w:ascii="Times New Roman" w:hAnsi="Times New Roman" w:cs="Times New Roman"/>
          <w:spacing w:val="1"/>
        </w:rPr>
        <w:t xml:space="preserve"> </w:t>
      </w:r>
      <w:r w:rsidRPr="008B1A93">
        <w:rPr>
          <w:rFonts w:ascii="Times New Roman" w:hAnsi="Times New Roman" w:cs="Times New Roman"/>
        </w:rPr>
        <w:t>integruotos</w:t>
      </w:r>
      <w:r w:rsidRPr="008B1A93">
        <w:rPr>
          <w:rFonts w:ascii="Times New Roman" w:hAnsi="Times New Roman" w:cs="Times New Roman"/>
          <w:spacing w:val="-3"/>
        </w:rPr>
        <w:t xml:space="preserve"> </w:t>
      </w:r>
      <w:r w:rsidRPr="008B1A93">
        <w:rPr>
          <w:rFonts w:ascii="Times New Roman" w:hAnsi="Times New Roman" w:cs="Times New Roman"/>
        </w:rPr>
        <w:t>prevencijos ir</w:t>
      </w:r>
      <w:r w:rsidRPr="008B1A93">
        <w:rPr>
          <w:rFonts w:ascii="Times New Roman" w:hAnsi="Times New Roman" w:cs="Times New Roman"/>
          <w:spacing w:val="-1"/>
        </w:rPr>
        <w:t xml:space="preserve"> </w:t>
      </w:r>
      <w:r w:rsidRPr="008B1A93">
        <w:rPr>
          <w:rFonts w:ascii="Times New Roman" w:hAnsi="Times New Roman" w:cs="Times New Roman"/>
        </w:rPr>
        <w:t>kontrolės;</w:t>
      </w:r>
    </w:p>
    <w:p w14:paraId="0822F7AF" w14:textId="77777777" w:rsidR="00C72126" w:rsidRPr="008B1A93" w:rsidRDefault="00C72126" w:rsidP="00633C45">
      <w:pPr>
        <w:pStyle w:val="Sraopastraipa"/>
        <w:numPr>
          <w:ilvl w:val="0"/>
          <w:numId w:val="10"/>
        </w:numPr>
        <w:rPr>
          <w:rFonts w:ascii="Times New Roman" w:hAnsi="Times New Roman" w:cs="Times New Roman"/>
        </w:rPr>
      </w:pPr>
      <w:r w:rsidRPr="008B1A93">
        <w:rPr>
          <w:rFonts w:ascii="Times New Roman" w:hAnsi="Times New Roman" w:cs="Times New Roman"/>
        </w:rPr>
        <w:t>2010</w:t>
      </w:r>
      <w:r w:rsidRPr="008B1A93">
        <w:rPr>
          <w:rFonts w:ascii="Times New Roman" w:hAnsi="Times New Roman" w:cs="Times New Roman"/>
          <w:spacing w:val="1"/>
        </w:rPr>
        <w:t xml:space="preserve"> </w:t>
      </w:r>
      <w:r w:rsidRPr="008B1A93">
        <w:rPr>
          <w:rFonts w:ascii="Times New Roman" w:hAnsi="Times New Roman" w:cs="Times New Roman"/>
        </w:rPr>
        <w:t>m.</w:t>
      </w:r>
      <w:r w:rsidRPr="008B1A93">
        <w:rPr>
          <w:rFonts w:ascii="Times New Roman" w:hAnsi="Times New Roman" w:cs="Times New Roman"/>
          <w:spacing w:val="1"/>
        </w:rPr>
        <w:t xml:space="preserve"> </w:t>
      </w:r>
      <w:r w:rsidRPr="008B1A93">
        <w:rPr>
          <w:rFonts w:ascii="Times New Roman" w:hAnsi="Times New Roman" w:cs="Times New Roman"/>
        </w:rPr>
        <w:t>lapkričio</w:t>
      </w:r>
      <w:r w:rsidRPr="008B1A93">
        <w:rPr>
          <w:rFonts w:ascii="Times New Roman" w:hAnsi="Times New Roman" w:cs="Times New Roman"/>
          <w:spacing w:val="1"/>
        </w:rPr>
        <w:t xml:space="preserve"> </w:t>
      </w:r>
      <w:r w:rsidRPr="008B1A93">
        <w:rPr>
          <w:rFonts w:ascii="Times New Roman" w:hAnsi="Times New Roman" w:cs="Times New Roman"/>
        </w:rPr>
        <w:t>24</w:t>
      </w:r>
      <w:r w:rsidRPr="008B1A93">
        <w:rPr>
          <w:rFonts w:ascii="Times New Roman" w:hAnsi="Times New Roman" w:cs="Times New Roman"/>
          <w:spacing w:val="1"/>
        </w:rPr>
        <w:t xml:space="preserve"> </w:t>
      </w:r>
      <w:r w:rsidRPr="008B1A93">
        <w:rPr>
          <w:rFonts w:ascii="Times New Roman" w:hAnsi="Times New Roman" w:cs="Times New Roman"/>
        </w:rPr>
        <w:t>d.</w:t>
      </w:r>
      <w:r w:rsidRPr="008B1A93">
        <w:rPr>
          <w:rFonts w:ascii="Times New Roman" w:hAnsi="Times New Roman" w:cs="Times New Roman"/>
          <w:spacing w:val="1"/>
        </w:rPr>
        <w:t xml:space="preserve"> </w:t>
      </w:r>
      <w:r w:rsidRPr="008B1A93">
        <w:rPr>
          <w:rFonts w:ascii="Times New Roman" w:hAnsi="Times New Roman" w:cs="Times New Roman"/>
        </w:rPr>
        <w:t>Europos</w:t>
      </w:r>
      <w:r w:rsidRPr="008B1A93">
        <w:rPr>
          <w:rFonts w:ascii="Times New Roman" w:hAnsi="Times New Roman" w:cs="Times New Roman"/>
          <w:spacing w:val="1"/>
        </w:rPr>
        <w:t xml:space="preserve"> </w:t>
      </w:r>
      <w:r w:rsidRPr="008B1A93">
        <w:rPr>
          <w:rFonts w:ascii="Times New Roman" w:hAnsi="Times New Roman" w:cs="Times New Roman"/>
        </w:rPr>
        <w:t>Parlamento</w:t>
      </w:r>
      <w:r w:rsidRPr="008B1A93">
        <w:rPr>
          <w:rFonts w:ascii="Times New Roman" w:hAnsi="Times New Roman" w:cs="Times New Roman"/>
          <w:spacing w:val="1"/>
        </w:rPr>
        <w:t xml:space="preserve"> </w:t>
      </w:r>
      <w:r w:rsidRPr="008B1A93">
        <w:rPr>
          <w:rFonts w:ascii="Times New Roman" w:hAnsi="Times New Roman" w:cs="Times New Roman"/>
        </w:rPr>
        <w:t>ir</w:t>
      </w:r>
      <w:r w:rsidRPr="008B1A93">
        <w:rPr>
          <w:rFonts w:ascii="Times New Roman" w:hAnsi="Times New Roman" w:cs="Times New Roman"/>
          <w:spacing w:val="1"/>
        </w:rPr>
        <w:t xml:space="preserve"> </w:t>
      </w:r>
      <w:r w:rsidRPr="008B1A93">
        <w:rPr>
          <w:rFonts w:ascii="Times New Roman" w:hAnsi="Times New Roman" w:cs="Times New Roman"/>
        </w:rPr>
        <w:t>Tarybos</w:t>
      </w:r>
      <w:r w:rsidRPr="008B1A93">
        <w:rPr>
          <w:rFonts w:ascii="Times New Roman" w:hAnsi="Times New Roman" w:cs="Times New Roman"/>
          <w:spacing w:val="1"/>
        </w:rPr>
        <w:t xml:space="preserve"> </w:t>
      </w:r>
      <w:r w:rsidRPr="008B1A93">
        <w:rPr>
          <w:rFonts w:ascii="Times New Roman" w:hAnsi="Times New Roman" w:cs="Times New Roman"/>
        </w:rPr>
        <w:t>direktyva</w:t>
      </w:r>
      <w:r w:rsidRPr="008B1A93">
        <w:rPr>
          <w:rFonts w:ascii="Times New Roman" w:hAnsi="Times New Roman" w:cs="Times New Roman"/>
          <w:spacing w:val="1"/>
        </w:rPr>
        <w:t xml:space="preserve"> </w:t>
      </w:r>
      <w:r w:rsidRPr="008B1A93">
        <w:rPr>
          <w:rFonts w:ascii="Times New Roman" w:hAnsi="Times New Roman" w:cs="Times New Roman"/>
        </w:rPr>
        <w:t>2010/75/ES</w:t>
      </w:r>
      <w:r w:rsidRPr="008B1A93">
        <w:rPr>
          <w:rFonts w:ascii="Times New Roman" w:hAnsi="Times New Roman" w:cs="Times New Roman"/>
          <w:spacing w:val="1"/>
        </w:rPr>
        <w:t xml:space="preserve"> </w:t>
      </w:r>
      <w:r w:rsidRPr="008B1A93">
        <w:rPr>
          <w:rFonts w:ascii="Times New Roman" w:hAnsi="Times New Roman" w:cs="Times New Roman"/>
        </w:rPr>
        <w:t>dėl</w:t>
      </w:r>
      <w:r w:rsidRPr="008B1A93">
        <w:rPr>
          <w:rFonts w:ascii="Times New Roman" w:hAnsi="Times New Roman" w:cs="Times New Roman"/>
          <w:spacing w:val="-59"/>
        </w:rPr>
        <w:t xml:space="preserve"> </w:t>
      </w:r>
      <w:r w:rsidRPr="008B1A93">
        <w:rPr>
          <w:rFonts w:ascii="Times New Roman" w:hAnsi="Times New Roman" w:cs="Times New Roman"/>
        </w:rPr>
        <w:t>pramoninių</w:t>
      </w:r>
      <w:r w:rsidRPr="008B1A93">
        <w:rPr>
          <w:rFonts w:ascii="Times New Roman" w:hAnsi="Times New Roman" w:cs="Times New Roman"/>
          <w:spacing w:val="-2"/>
        </w:rPr>
        <w:t xml:space="preserve"> </w:t>
      </w:r>
      <w:r w:rsidRPr="008B1A93">
        <w:rPr>
          <w:rFonts w:ascii="Times New Roman" w:hAnsi="Times New Roman" w:cs="Times New Roman"/>
        </w:rPr>
        <w:t>išmetamų</w:t>
      </w:r>
      <w:r w:rsidRPr="008B1A93">
        <w:rPr>
          <w:rFonts w:ascii="Times New Roman" w:hAnsi="Times New Roman" w:cs="Times New Roman"/>
          <w:spacing w:val="-3"/>
        </w:rPr>
        <w:t xml:space="preserve"> </w:t>
      </w:r>
      <w:r w:rsidRPr="008B1A93">
        <w:rPr>
          <w:rFonts w:ascii="Times New Roman" w:hAnsi="Times New Roman" w:cs="Times New Roman"/>
        </w:rPr>
        <w:t>teršalų</w:t>
      </w:r>
      <w:r w:rsidRPr="008B1A93">
        <w:rPr>
          <w:rFonts w:ascii="Times New Roman" w:hAnsi="Times New Roman" w:cs="Times New Roman"/>
          <w:spacing w:val="-1"/>
        </w:rPr>
        <w:t xml:space="preserve"> </w:t>
      </w:r>
      <w:r w:rsidRPr="008B1A93">
        <w:rPr>
          <w:rFonts w:ascii="Times New Roman" w:hAnsi="Times New Roman" w:cs="Times New Roman"/>
        </w:rPr>
        <w:t>(taršos</w:t>
      </w:r>
      <w:r w:rsidRPr="008B1A93">
        <w:rPr>
          <w:rFonts w:ascii="Times New Roman" w:hAnsi="Times New Roman" w:cs="Times New Roman"/>
          <w:spacing w:val="-3"/>
        </w:rPr>
        <w:t xml:space="preserve"> </w:t>
      </w:r>
      <w:r w:rsidRPr="008B1A93">
        <w:rPr>
          <w:rFonts w:ascii="Times New Roman" w:hAnsi="Times New Roman" w:cs="Times New Roman"/>
        </w:rPr>
        <w:t>integruotos</w:t>
      </w:r>
      <w:r w:rsidRPr="008B1A93">
        <w:rPr>
          <w:rFonts w:ascii="Times New Roman" w:hAnsi="Times New Roman" w:cs="Times New Roman"/>
          <w:spacing w:val="-5"/>
        </w:rPr>
        <w:t xml:space="preserve"> </w:t>
      </w:r>
      <w:r w:rsidRPr="008B1A93">
        <w:rPr>
          <w:rFonts w:ascii="Times New Roman" w:hAnsi="Times New Roman" w:cs="Times New Roman"/>
        </w:rPr>
        <w:t>prevencijos</w:t>
      </w:r>
      <w:r w:rsidRPr="008B1A93">
        <w:rPr>
          <w:rFonts w:ascii="Times New Roman" w:hAnsi="Times New Roman" w:cs="Times New Roman"/>
          <w:spacing w:val="-1"/>
        </w:rPr>
        <w:t xml:space="preserve"> </w:t>
      </w:r>
      <w:r w:rsidRPr="008B1A93">
        <w:rPr>
          <w:rFonts w:ascii="Times New Roman" w:hAnsi="Times New Roman" w:cs="Times New Roman"/>
        </w:rPr>
        <w:t>ir</w:t>
      </w:r>
      <w:r w:rsidRPr="008B1A93">
        <w:rPr>
          <w:rFonts w:ascii="Times New Roman" w:hAnsi="Times New Roman" w:cs="Times New Roman"/>
          <w:spacing w:val="-2"/>
        </w:rPr>
        <w:t xml:space="preserve"> </w:t>
      </w:r>
      <w:r w:rsidRPr="008B1A93">
        <w:rPr>
          <w:rFonts w:ascii="Times New Roman" w:hAnsi="Times New Roman" w:cs="Times New Roman"/>
        </w:rPr>
        <w:t>kontrolės).</w:t>
      </w:r>
    </w:p>
    <w:p w14:paraId="4084BA8F" w14:textId="77777777" w:rsidR="00C72126" w:rsidRPr="008B1A93" w:rsidRDefault="00C72126" w:rsidP="00FB29D8">
      <w:pPr>
        <w:rPr>
          <w:rFonts w:ascii="Times New Roman" w:hAnsi="Times New Roman" w:cs="Times New Roman"/>
        </w:rPr>
      </w:pPr>
      <w:r w:rsidRPr="008B1A93">
        <w:rPr>
          <w:rStyle w:val="PagrindinistekstasDiagrama"/>
          <w:rFonts w:eastAsia="Calibri"/>
        </w:rPr>
        <w:t>Nacionaliniai teisės aktai ir kiti dokumentai, kuriais vadovaujantis plėtojamos komunalinių atliekų tvarkymo sistemos ir rengiami bei atnaujinami komunalinių atliekų tvarkymo planai</w:t>
      </w:r>
      <w:r w:rsidRPr="008B1A93">
        <w:rPr>
          <w:rFonts w:ascii="Times New Roman" w:hAnsi="Times New Roman" w:cs="Times New Roman"/>
        </w:rPr>
        <w:t>:</w:t>
      </w:r>
    </w:p>
    <w:p w14:paraId="3EF5CC74" w14:textId="77777777" w:rsidR="00C72126" w:rsidRPr="008B1A93" w:rsidRDefault="00C72126" w:rsidP="00633C45">
      <w:pPr>
        <w:pStyle w:val="Sraopastraipa"/>
        <w:numPr>
          <w:ilvl w:val="0"/>
          <w:numId w:val="11"/>
        </w:numPr>
        <w:rPr>
          <w:rFonts w:ascii="Times New Roman" w:hAnsi="Times New Roman" w:cs="Times New Roman"/>
        </w:rPr>
      </w:pPr>
      <w:r w:rsidRPr="008B1A93">
        <w:rPr>
          <w:rFonts w:ascii="Times New Roman" w:hAnsi="Times New Roman" w:cs="Times New Roman"/>
        </w:rPr>
        <w:t>Lietuvos</w:t>
      </w:r>
      <w:r w:rsidRPr="008B1A93">
        <w:rPr>
          <w:rFonts w:ascii="Times New Roman" w:hAnsi="Times New Roman" w:cs="Times New Roman"/>
          <w:spacing w:val="-5"/>
        </w:rPr>
        <w:t xml:space="preserve"> </w:t>
      </w:r>
      <w:r w:rsidRPr="008B1A93">
        <w:rPr>
          <w:rFonts w:ascii="Times New Roman" w:hAnsi="Times New Roman" w:cs="Times New Roman"/>
        </w:rPr>
        <w:t>Respublikos</w:t>
      </w:r>
      <w:r w:rsidRPr="008B1A93">
        <w:rPr>
          <w:rFonts w:ascii="Times New Roman" w:hAnsi="Times New Roman" w:cs="Times New Roman"/>
          <w:spacing w:val="-4"/>
        </w:rPr>
        <w:t xml:space="preserve"> </w:t>
      </w:r>
      <w:r w:rsidRPr="008B1A93">
        <w:rPr>
          <w:rFonts w:ascii="Times New Roman" w:hAnsi="Times New Roman" w:cs="Times New Roman"/>
        </w:rPr>
        <w:t>Aplinkos</w:t>
      </w:r>
      <w:r w:rsidRPr="008B1A93">
        <w:rPr>
          <w:rFonts w:ascii="Times New Roman" w:hAnsi="Times New Roman" w:cs="Times New Roman"/>
          <w:spacing w:val="-4"/>
        </w:rPr>
        <w:t xml:space="preserve"> </w:t>
      </w:r>
      <w:r w:rsidRPr="008B1A93">
        <w:rPr>
          <w:rFonts w:ascii="Times New Roman" w:hAnsi="Times New Roman" w:cs="Times New Roman"/>
        </w:rPr>
        <w:t>apsaugos</w:t>
      </w:r>
      <w:r w:rsidRPr="008B1A93">
        <w:rPr>
          <w:rFonts w:ascii="Times New Roman" w:hAnsi="Times New Roman" w:cs="Times New Roman"/>
          <w:spacing w:val="-3"/>
        </w:rPr>
        <w:t xml:space="preserve"> </w:t>
      </w:r>
      <w:r w:rsidRPr="008B1A93">
        <w:rPr>
          <w:rFonts w:ascii="Times New Roman" w:hAnsi="Times New Roman" w:cs="Times New Roman"/>
        </w:rPr>
        <w:t>įstatymas</w:t>
      </w:r>
      <w:r w:rsidRPr="008B1A93">
        <w:rPr>
          <w:rFonts w:ascii="Times New Roman" w:hAnsi="Times New Roman" w:cs="Times New Roman"/>
          <w:spacing w:val="-2"/>
        </w:rPr>
        <w:t xml:space="preserve"> </w:t>
      </w:r>
      <w:r w:rsidRPr="008B1A93">
        <w:rPr>
          <w:rFonts w:ascii="Times New Roman" w:hAnsi="Times New Roman" w:cs="Times New Roman"/>
        </w:rPr>
        <w:t>(Žin.,</w:t>
      </w:r>
      <w:r w:rsidRPr="008B1A93">
        <w:rPr>
          <w:rFonts w:ascii="Times New Roman" w:hAnsi="Times New Roman" w:cs="Times New Roman"/>
          <w:spacing w:val="-2"/>
        </w:rPr>
        <w:t xml:space="preserve"> </w:t>
      </w:r>
      <w:r w:rsidRPr="008B1A93">
        <w:rPr>
          <w:rFonts w:ascii="Times New Roman" w:hAnsi="Times New Roman" w:cs="Times New Roman"/>
        </w:rPr>
        <w:t>1992,</w:t>
      </w:r>
      <w:r w:rsidRPr="008B1A93">
        <w:rPr>
          <w:rFonts w:ascii="Times New Roman" w:hAnsi="Times New Roman" w:cs="Times New Roman"/>
          <w:spacing w:val="-5"/>
        </w:rPr>
        <w:t xml:space="preserve"> </w:t>
      </w:r>
      <w:r w:rsidRPr="008B1A93">
        <w:rPr>
          <w:rFonts w:ascii="Times New Roman" w:hAnsi="Times New Roman" w:cs="Times New Roman"/>
        </w:rPr>
        <w:t>Nr.</w:t>
      </w:r>
      <w:r w:rsidRPr="008B1A93">
        <w:rPr>
          <w:rFonts w:ascii="Times New Roman" w:hAnsi="Times New Roman" w:cs="Times New Roman"/>
          <w:spacing w:val="-4"/>
        </w:rPr>
        <w:t xml:space="preserve"> </w:t>
      </w:r>
      <w:r w:rsidRPr="008B1A93">
        <w:rPr>
          <w:rFonts w:ascii="Times New Roman" w:hAnsi="Times New Roman" w:cs="Times New Roman"/>
        </w:rPr>
        <w:t>5–75);</w:t>
      </w:r>
    </w:p>
    <w:p w14:paraId="76B14312" w14:textId="77777777" w:rsidR="00C72126" w:rsidRPr="008B1A93" w:rsidRDefault="00C72126" w:rsidP="00633C45">
      <w:pPr>
        <w:pStyle w:val="Sraopastraipa"/>
        <w:numPr>
          <w:ilvl w:val="0"/>
          <w:numId w:val="11"/>
        </w:numPr>
        <w:rPr>
          <w:rFonts w:ascii="Times New Roman" w:hAnsi="Times New Roman" w:cs="Times New Roman"/>
        </w:rPr>
      </w:pPr>
      <w:r w:rsidRPr="008B1A93">
        <w:rPr>
          <w:rFonts w:ascii="Times New Roman" w:hAnsi="Times New Roman" w:cs="Times New Roman"/>
        </w:rPr>
        <w:t>Lietuvos</w:t>
      </w:r>
      <w:r w:rsidRPr="008B1A93">
        <w:rPr>
          <w:rFonts w:ascii="Times New Roman" w:hAnsi="Times New Roman" w:cs="Times New Roman"/>
          <w:spacing w:val="32"/>
        </w:rPr>
        <w:t xml:space="preserve"> </w:t>
      </w:r>
      <w:r w:rsidRPr="008B1A93">
        <w:rPr>
          <w:rFonts w:ascii="Times New Roman" w:hAnsi="Times New Roman" w:cs="Times New Roman"/>
        </w:rPr>
        <w:t>Respublikos</w:t>
      </w:r>
      <w:r w:rsidRPr="008B1A93">
        <w:rPr>
          <w:rFonts w:ascii="Times New Roman" w:hAnsi="Times New Roman" w:cs="Times New Roman"/>
          <w:spacing w:val="32"/>
        </w:rPr>
        <w:t xml:space="preserve"> </w:t>
      </w:r>
      <w:r w:rsidRPr="008B1A93">
        <w:rPr>
          <w:rFonts w:ascii="Times New Roman" w:hAnsi="Times New Roman" w:cs="Times New Roman"/>
        </w:rPr>
        <w:t>atliekų</w:t>
      </w:r>
      <w:r w:rsidRPr="008B1A93">
        <w:rPr>
          <w:rFonts w:ascii="Times New Roman" w:hAnsi="Times New Roman" w:cs="Times New Roman"/>
          <w:spacing w:val="32"/>
        </w:rPr>
        <w:t xml:space="preserve"> </w:t>
      </w:r>
      <w:r w:rsidRPr="008B1A93">
        <w:rPr>
          <w:rFonts w:ascii="Times New Roman" w:hAnsi="Times New Roman" w:cs="Times New Roman"/>
        </w:rPr>
        <w:t>tvarkymo</w:t>
      </w:r>
      <w:r w:rsidRPr="008B1A93">
        <w:rPr>
          <w:rFonts w:ascii="Times New Roman" w:hAnsi="Times New Roman" w:cs="Times New Roman"/>
          <w:spacing w:val="30"/>
        </w:rPr>
        <w:t xml:space="preserve"> </w:t>
      </w:r>
      <w:r w:rsidRPr="008B1A93">
        <w:rPr>
          <w:rFonts w:ascii="Times New Roman" w:hAnsi="Times New Roman" w:cs="Times New Roman"/>
        </w:rPr>
        <w:t>įstatymas</w:t>
      </w:r>
      <w:r w:rsidRPr="008B1A93">
        <w:rPr>
          <w:rFonts w:ascii="Times New Roman" w:hAnsi="Times New Roman" w:cs="Times New Roman"/>
          <w:spacing w:val="34"/>
        </w:rPr>
        <w:t xml:space="preserve"> </w:t>
      </w:r>
      <w:r w:rsidRPr="008B1A93">
        <w:rPr>
          <w:rFonts w:ascii="Times New Roman" w:hAnsi="Times New Roman" w:cs="Times New Roman"/>
        </w:rPr>
        <w:t>(Žin.,</w:t>
      </w:r>
      <w:r w:rsidRPr="008B1A93">
        <w:rPr>
          <w:rFonts w:ascii="Times New Roman" w:hAnsi="Times New Roman" w:cs="Times New Roman"/>
          <w:spacing w:val="33"/>
        </w:rPr>
        <w:t xml:space="preserve"> </w:t>
      </w:r>
      <w:r w:rsidRPr="008B1A93">
        <w:rPr>
          <w:rFonts w:ascii="Times New Roman" w:hAnsi="Times New Roman" w:cs="Times New Roman"/>
        </w:rPr>
        <w:t>1998,</w:t>
      </w:r>
      <w:r w:rsidRPr="008B1A93">
        <w:rPr>
          <w:rFonts w:ascii="Times New Roman" w:hAnsi="Times New Roman" w:cs="Times New Roman"/>
          <w:spacing w:val="33"/>
        </w:rPr>
        <w:t xml:space="preserve"> </w:t>
      </w:r>
      <w:r w:rsidRPr="008B1A93">
        <w:rPr>
          <w:rFonts w:ascii="Times New Roman" w:hAnsi="Times New Roman" w:cs="Times New Roman"/>
        </w:rPr>
        <w:t>Nr.</w:t>
      </w:r>
      <w:r w:rsidRPr="008B1A93">
        <w:rPr>
          <w:rFonts w:ascii="Times New Roman" w:hAnsi="Times New Roman" w:cs="Times New Roman"/>
          <w:spacing w:val="33"/>
        </w:rPr>
        <w:t xml:space="preserve"> </w:t>
      </w:r>
      <w:r w:rsidRPr="008B1A93">
        <w:rPr>
          <w:rFonts w:ascii="Times New Roman" w:hAnsi="Times New Roman" w:cs="Times New Roman"/>
        </w:rPr>
        <w:t>61-1726;</w:t>
      </w:r>
      <w:r w:rsidRPr="008B1A93">
        <w:rPr>
          <w:rFonts w:ascii="Times New Roman" w:hAnsi="Times New Roman" w:cs="Times New Roman"/>
          <w:spacing w:val="33"/>
        </w:rPr>
        <w:t xml:space="preserve"> </w:t>
      </w:r>
      <w:r w:rsidRPr="008B1A93">
        <w:rPr>
          <w:rFonts w:ascii="Times New Roman" w:hAnsi="Times New Roman" w:cs="Times New Roman"/>
        </w:rPr>
        <w:t>2002,</w:t>
      </w:r>
      <w:r w:rsidRPr="008B1A93">
        <w:rPr>
          <w:rFonts w:ascii="Times New Roman" w:hAnsi="Times New Roman" w:cs="Times New Roman"/>
          <w:spacing w:val="33"/>
        </w:rPr>
        <w:t xml:space="preserve"> </w:t>
      </w:r>
      <w:r w:rsidRPr="008B1A93">
        <w:rPr>
          <w:rFonts w:ascii="Times New Roman" w:hAnsi="Times New Roman" w:cs="Times New Roman"/>
        </w:rPr>
        <w:t>Nr. 72-3016);</w:t>
      </w:r>
    </w:p>
    <w:p w14:paraId="09670DF1" w14:textId="77777777" w:rsidR="00C72126" w:rsidRPr="008B1A93" w:rsidRDefault="00C72126" w:rsidP="00633C45">
      <w:pPr>
        <w:pStyle w:val="Sraopastraipa"/>
        <w:numPr>
          <w:ilvl w:val="0"/>
          <w:numId w:val="11"/>
        </w:numPr>
        <w:rPr>
          <w:rFonts w:ascii="Times New Roman" w:hAnsi="Times New Roman" w:cs="Times New Roman"/>
        </w:rPr>
      </w:pPr>
      <w:r w:rsidRPr="008B1A93">
        <w:rPr>
          <w:rFonts w:ascii="Times New Roman" w:hAnsi="Times New Roman" w:cs="Times New Roman"/>
        </w:rPr>
        <w:t>2022</w:t>
      </w:r>
      <w:r w:rsidRPr="008B1A93">
        <w:rPr>
          <w:rFonts w:ascii="Times New Roman" w:hAnsi="Times New Roman" w:cs="Times New Roman"/>
          <w:spacing w:val="1"/>
        </w:rPr>
        <w:t xml:space="preserve"> </w:t>
      </w:r>
      <w:r w:rsidRPr="008B1A93">
        <w:rPr>
          <w:rFonts w:ascii="Times New Roman" w:hAnsi="Times New Roman" w:cs="Times New Roman"/>
        </w:rPr>
        <w:t>m.</w:t>
      </w:r>
      <w:r w:rsidRPr="008B1A93">
        <w:rPr>
          <w:rFonts w:ascii="Times New Roman" w:hAnsi="Times New Roman" w:cs="Times New Roman"/>
          <w:spacing w:val="1"/>
        </w:rPr>
        <w:t xml:space="preserve"> </w:t>
      </w:r>
      <w:r w:rsidRPr="008B1A93">
        <w:rPr>
          <w:rFonts w:ascii="Times New Roman" w:hAnsi="Times New Roman" w:cs="Times New Roman"/>
        </w:rPr>
        <w:t xml:space="preserve">birželio </w:t>
      </w:r>
      <w:r w:rsidRPr="008B1A93">
        <w:rPr>
          <w:rFonts w:ascii="Times New Roman" w:hAnsi="Times New Roman" w:cs="Times New Roman"/>
          <w:spacing w:val="1"/>
        </w:rPr>
        <w:t xml:space="preserve"> </w:t>
      </w:r>
      <w:r w:rsidRPr="008B1A93">
        <w:rPr>
          <w:rFonts w:ascii="Times New Roman" w:hAnsi="Times New Roman" w:cs="Times New Roman"/>
        </w:rPr>
        <w:t>1</w:t>
      </w:r>
      <w:r w:rsidRPr="008B1A93">
        <w:rPr>
          <w:rFonts w:ascii="Times New Roman" w:hAnsi="Times New Roman" w:cs="Times New Roman"/>
          <w:spacing w:val="1"/>
        </w:rPr>
        <w:t xml:space="preserve"> </w:t>
      </w:r>
      <w:r w:rsidRPr="008B1A93">
        <w:rPr>
          <w:rFonts w:ascii="Times New Roman" w:hAnsi="Times New Roman" w:cs="Times New Roman"/>
        </w:rPr>
        <w:t>d.</w:t>
      </w:r>
      <w:r w:rsidRPr="008B1A93">
        <w:rPr>
          <w:rFonts w:ascii="Times New Roman" w:hAnsi="Times New Roman" w:cs="Times New Roman"/>
          <w:spacing w:val="1"/>
        </w:rPr>
        <w:t xml:space="preserve"> </w:t>
      </w:r>
      <w:r w:rsidRPr="008B1A93">
        <w:rPr>
          <w:rFonts w:ascii="Times New Roman" w:hAnsi="Times New Roman" w:cs="Times New Roman"/>
        </w:rPr>
        <w:t>LR</w:t>
      </w:r>
      <w:r w:rsidRPr="008B1A93">
        <w:rPr>
          <w:rFonts w:ascii="Times New Roman" w:hAnsi="Times New Roman" w:cs="Times New Roman"/>
          <w:spacing w:val="1"/>
        </w:rPr>
        <w:t xml:space="preserve"> </w:t>
      </w:r>
      <w:r w:rsidRPr="008B1A93">
        <w:rPr>
          <w:rFonts w:ascii="Times New Roman" w:hAnsi="Times New Roman" w:cs="Times New Roman"/>
        </w:rPr>
        <w:t>Vyriausybės</w:t>
      </w:r>
      <w:r w:rsidRPr="008B1A93">
        <w:rPr>
          <w:rFonts w:ascii="Times New Roman" w:hAnsi="Times New Roman" w:cs="Times New Roman"/>
          <w:spacing w:val="1"/>
        </w:rPr>
        <w:t xml:space="preserve"> </w:t>
      </w:r>
      <w:r w:rsidRPr="008B1A93">
        <w:rPr>
          <w:rFonts w:ascii="Times New Roman" w:hAnsi="Times New Roman" w:cs="Times New Roman"/>
        </w:rPr>
        <w:t>nutarimu</w:t>
      </w:r>
      <w:r w:rsidRPr="008B1A93">
        <w:rPr>
          <w:rFonts w:ascii="Times New Roman" w:hAnsi="Times New Roman" w:cs="Times New Roman"/>
          <w:spacing w:val="1"/>
        </w:rPr>
        <w:t xml:space="preserve"> </w:t>
      </w:r>
      <w:r w:rsidRPr="008B1A93">
        <w:rPr>
          <w:rFonts w:ascii="Times New Roman" w:hAnsi="Times New Roman" w:cs="Times New Roman"/>
        </w:rPr>
        <w:t>Nr. 573 patvirtintas</w:t>
      </w:r>
      <w:r w:rsidRPr="008B1A93">
        <w:rPr>
          <w:rFonts w:ascii="Times New Roman" w:hAnsi="Times New Roman" w:cs="Times New Roman"/>
          <w:spacing w:val="61"/>
        </w:rPr>
        <w:t xml:space="preserve"> </w:t>
      </w:r>
      <w:r w:rsidRPr="008B1A93">
        <w:rPr>
          <w:rFonts w:ascii="Times New Roman" w:hAnsi="Times New Roman" w:cs="Times New Roman"/>
        </w:rPr>
        <w:t xml:space="preserve">Valstybinis atliekų prevencijos ir tvarkymo 2021–2027 metų planas </w:t>
      </w:r>
    </w:p>
    <w:p w14:paraId="518E8887" w14:textId="77777777" w:rsidR="00C72126" w:rsidRPr="008B1A93" w:rsidRDefault="00C72126" w:rsidP="00633C45">
      <w:pPr>
        <w:pStyle w:val="Sraopastraipa"/>
        <w:numPr>
          <w:ilvl w:val="0"/>
          <w:numId w:val="11"/>
        </w:numPr>
        <w:rPr>
          <w:rFonts w:ascii="Times New Roman" w:hAnsi="Times New Roman" w:cs="Times New Roman"/>
        </w:rPr>
      </w:pPr>
      <w:r w:rsidRPr="008B1A93">
        <w:rPr>
          <w:rFonts w:ascii="Times New Roman" w:hAnsi="Times New Roman" w:cs="Times New Roman"/>
        </w:rPr>
        <w:t>Atliekų tvarkymo taisyklės (Lietuvos Respublikos aplinkos ministro 1999 m. liepos 14 d.</w:t>
      </w:r>
      <w:r w:rsidRPr="008B1A93">
        <w:rPr>
          <w:rFonts w:ascii="Times New Roman" w:hAnsi="Times New Roman" w:cs="Times New Roman"/>
          <w:spacing w:val="-59"/>
        </w:rPr>
        <w:t xml:space="preserve"> </w:t>
      </w:r>
      <w:r w:rsidRPr="008B1A93">
        <w:rPr>
          <w:rFonts w:ascii="Times New Roman" w:hAnsi="Times New Roman" w:cs="Times New Roman"/>
        </w:rPr>
        <w:t>nutarimas Nr. 217 (2011 m. gegužės 3 d. redakcija) (Žin., 1999, Nr. 63-2065; 2011,</w:t>
      </w:r>
      <w:r w:rsidRPr="008B1A93">
        <w:rPr>
          <w:rFonts w:ascii="Times New Roman" w:hAnsi="Times New Roman" w:cs="Times New Roman"/>
          <w:spacing w:val="1"/>
        </w:rPr>
        <w:t xml:space="preserve"> </w:t>
      </w:r>
      <w:r w:rsidRPr="008B1A93">
        <w:rPr>
          <w:rFonts w:ascii="Times New Roman" w:hAnsi="Times New Roman" w:cs="Times New Roman"/>
        </w:rPr>
        <w:t>Nr.57-2721);</w:t>
      </w:r>
    </w:p>
    <w:p w14:paraId="641882CD" w14:textId="77777777" w:rsidR="00C72126" w:rsidRPr="008B1A93" w:rsidRDefault="00C72126" w:rsidP="00633C45">
      <w:pPr>
        <w:pStyle w:val="Sraopastraipa"/>
        <w:numPr>
          <w:ilvl w:val="0"/>
          <w:numId w:val="11"/>
        </w:numPr>
        <w:rPr>
          <w:rFonts w:ascii="Times New Roman" w:hAnsi="Times New Roman" w:cs="Times New Roman"/>
        </w:rPr>
      </w:pPr>
      <w:r w:rsidRPr="008B1A93">
        <w:rPr>
          <w:rFonts w:ascii="Times New Roman" w:hAnsi="Times New Roman" w:cs="Times New Roman"/>
        </w:rPr>
        <w:t>Nacionalinė</w:t>
      </w:r>
      <w:r w:rsidRPr="008B1A93">
        <w:rPr>
          <w:rFonts w:ascii="Times New Roman" w:hAnsi="Times New Roman" w:cs="Times New Roman"/>
          <w:spacing w:val="-5"/>
        </w:rPr>
        <w:t xml:space="preserve"> </w:t>
      </w:r>
      <w:r w:rsidRPr="008B1A93">
        <w:rPr>
          <w:rFonts w:ascii="Times New Roman" w:hAnsi="Times New Roman" w:cs="Times New Roman"/>
        </w:rPr>
        <w:t>darnaus</w:t>
      </w:r>
      <w:r w:rsidRPr="008B1A93">
        <w:rPr>
          <w:rFonts w:ascii="Times New Roman" w:hAnsi="Times New Roman" w:cs="Times New Roman"/>
          <w:spacing w:val="-4"/>
        </w:rPr>
        <w:t xml:space="preserve"> </w:t>
      </w:r>
      <w:r w:rsidRPr="008B1A93">
        <w:rPr>
          <w:rFonts w:ascii="Times New Roman" w:hAnsi="Times New Roman" w:cs="Times New Roman"/>
        </w:rPr>
        <w:t>vystymosi</w:t>
      </w:r>
      <w:r w:rsidRPr="008B1A93">
        <w:rPr>
          <w:rFonts w:ascii="Times New Roman" w:hAnsi="Times New Roman" w:cs="Times New Roman"/>
          <w:spacing w:val="-4"/>
        </w:rPr>
        <w:t xml:space="preserve"> </w:t>
      </w:r>
      <w:r w:rsidRPr="008B1A93">
        <w:rPr>
          <w:rFonts w:ascii="Times New Roman" w:hAnsi="Times New Roman" w:cs="Times New Roman"/>
        </w:rPr>
        <w:t>strategija</w:t>
      </w:r>
      <w:r w:rsidRPr="008B1A93">
        <w:rPr>
          <w:rFonts w:ascii="Times New Roman" w:hAnsi="Times New Roman" w:cs="Times New Roman"/>
          <w:spacing w:val="-4"/>
        </w:rPr>
        <w:t xml:space="preserve"> </w:t>
      </w:r>
      <w:r w:rsidRPr="008B1A93">
        <w:rPr>
          <w:rFonts w:ascii="Times New Roman" w:hAnsi="Times New Roman" w:cs="Times New Roman"/>
        </w:rPr>
        <w:t>(Žin.,</w:t>
      </w:r>
      <w:r w:rsidRPr="008B1A93">
        <w:rPr>
          <w:rFonts w:ascii="Times New Roman" w:hAnsi="Times New Roman" w:cs="Times New Roman"/>
          <w:spacing w:val="-4"/>
        </w:rPr>
        <w:t xml:space="preserve"> </w:t>
      </w:r>
      <w:r w:rsidRPr="008B1A93">
        <w:rPr>
          <w:rFonts w:ascii="Times New Roman" w:hAnsi="Times New Roman" w:cs="Times New Roman"/>
        </w:rPr>
        <w:t>2009,</w:t>
      </w:r>
      <w:r w:rsidRPr="008B1A93">
        <w:rPr>
          <w:rFonts w:ascii="Times New Roman" w:hAnsi="Times New Roman" w:cs="Times New Roman"/>
          <w:spacing w:val="-3"/>
        </w:rPr>
        <w:t xml:space="preserve"> </w:t>
      </w:r>
      <w:r w:rsidRPr="008B1A93">
        <w:rPr>
          <w:rFonts w:ascii="Times New Roman" w:hAnsi="Times New Roman" w:cs="Times New Roman"/>
        </w:rPr>
        <w:t>Nr.</w:t>
      </w:r>
      <w:r w:rsidRPr="008B1A93">
        <w:rPr>
          <w:rFonts w:ascii="Times New Roman" w:hAnsi="Times New Roman" w:cs="Times New Roman"/>
          <w:spacing w:val="-2"/>
        </w:rPr>
        <w:t xml:space="preserve"> </w:t>
      </w:r>
      <w:r w:rsidRPr="008B1A93">
        <w:rPr>
          <w:rFonts w:ascii="Times New Roman" w:hAnsi="Times New Roman" w:cs="Times New Roman"/>
        </w:rPr>
        <w:t>121-5215);</w:t>
      </w:r>
    </w:p>
    <w:p w14:paraId="1B5ED18F" w14:textId="77777777" w:rsidR="00C72126" w:rsidRPr="008B1A93" w:rsidRDefault="00C72126" w:rsidP="00633C45">
      <w:pPr>
        <w:pStyle w:val="Sraopastraipa"/>
        <w:numPr>
          <w:ilvl w:val="0"/>
          <w:numId w:val="11"/>
        </w:numPr>
        <w:rPr>
          <w:rFonts w:ascii="Times New Roman" w:hAnsi="Times New Roman" w:cs="Times New Roman"/>
        </w:rPr>
      </w:pPr>
      <w:r w:rsidRPr="008B1A93">
        <w:rPr>
          <w:rFonts w:ascii="Times New Roman" w:hAnsi="Times New Roman" w:cs="Times New Roman"/>
        </w:rPr>
        <w:t>Valstybės</w:t>
      </w:r>
      <w:r w:rsidRPr="008B1A93">
        <w:rPr>
          <w:rFonts w:ascii="Times New Roman" w:hAnsi="Times New Roman" w:cs="Times New Roman"/>
          <w:spacing w:val="-3"/>
        </w:rPr>
        <w:t xml:space="preserve"> </w:t>
      </w:r>
      <w:r w:rsidRPr="008B1A93">
        <w:rPr>
          <w:rFonts w:ascii="Times New Roman" w:hAnsi="Times New Roman" w:cs="Times New Roman"/>
        </w:rPr>
        <w:t>ilgalaikės</w:t>
      </w:r>
      <w:r w:rsidRPr="008B1A93">
        <w:rPr>
          <w:rFonts w:ascii="Times New Roman" w:hAnsi="Times New Roman" w:cs="Times New Roman"/>
          <w:spacing w:val="-4"/>
        </w:rPr>
        <w:t xml:space="preserve"> </w:t>
      </w:r>
      <w:r w:rsidRPr="008B1A93">
        <w:rPr>
          <w:rFonts w:ascii="Times New Roman" w:hAnsi="Times New Roman" w:cs="Times New Roman"/>
        </w:rPr>
        <w:t>raidos</w:t>
      </w:r>
      <w:r w:rsidRPr="008B1A93">
        <w:rPr>
          <w:rFonts w:ascii="Times New Roman" w:hAnsi="Times New Roman" w:cs="Times New Roman"/>
          <w:spacing w:val="-3"/>
        </w:rPr>
        <w:t xml:space="preserve"> </w:t>
      </w:r>
      <w:r w:rsidRPr="008B1A93">
        <w:rPr>
          <w:rFonts w:ascii="Times New Roman" w:hAnsi="Times New Roman" w:cs="Times New Roman"/>
        </w:rPr>
        <w:t>strategija</w:t>
      </w:r>
      <w:r w:rsidRPr="008B1A93">
        <w:rPr>
          <w:rFonts w:ascii="Times New Roman" w:hAnsi="Times New Roman" w:cs="Times New Roman"/>
          <w:spacing w:val="-4"/>
        </w:rPr>
        <w:t xml:space="preserve"> </w:t>
      </w:r>
      <w:r w:rsidRPr="008B1A93">
        <w:rPr>
          <w:rFonts w:ascii="Times New Roman" w:hAnsi="Times New Roman" w:cs="Times New Roman"/>
        </w:rPr>
        <w:t>(Žin.,</w:t>
      </w:r>
      <w:r w:rsidRPr="008B1A93">
        <w:rPr>
          <w:rFonts w:ascii="Times New Roman" w:hAnsi="Times New Roman" w:cs="Times New Roman"/>
          <w:spacing w:val="-3"/>
        </w:rPr>
        <w:t xml:space="preserve"> </w:t>
      </w:r>
      <w:r w:rsidRPr="008B1A93">
        <w:rPr>
          <w:rFonts w:ascii="Times New Roman" w:hAnsi="Times New Roman" w:cs="Times New Roman"/>
        </w:rPr>
        <w:t>2002,</w:t>
      </w:r>
      <w:r w:rsidRPr="008B1A93">
        <w:rPr>
          <w:rFonts w:ascii="Times New Roman" w:hAnsi="Times New Roman" w:cs="Times New Roman"/>
          <w:spacing w:val="-5"/>
        </w:rPr>
        <w:t xml:space="preserve"> </w:t>
      </w:r>
      <w:r w:rsidRPr="008B1A93">
        <w:rPr>
          <w:rFonts w:ascii="Times New Roman" w:hAnsi="Times New Roman" w:cs="Times New Roman"/>
        </w:rPr>
        <w:t>Nr.</w:t>
      </w:r>
      <w:r w:rsidRPr="008B1A93">
        <w:rPr>
          <w:rFonts w:ascii="Times New Roman" w:hAnsi="Times New Roman" w:cs="Times New Roman"/>
          <w:spacing w:val="-1"/>
        </w:rPr>
        <w:t xml:space="preserve"> </w:t>
      </w:r>
      <w:r w:rsidRPr="008B1A93">
        <w:rPr>
          <w:rFonts w:ascii="Times New Roman" w:hAnsi="Times New Roman" w:cs="Times New Roman"/>
        </w:rPr>
        <w:t>113-5029);</w:t>
      </w:r>
    </w:p>
    <w:p w14:paraId="1F9A21AF" w14:textId="77777777" w:rsidR="00C72126" w:rsidRPr="008B1A93" w:rsidRDefault="00C72126" w:rsidP="00633C45">
      <w:pPr>
        <w:pStyle w:val="Sraopastraipa"/>
        <w:numPr>
          <w:ilvl w:val="0"/>
          <w:numId w:val="11"/>
        </w:numPr>
        <w:rPr>
          <w:rFonts w:ascii="Times New Roman" w:hAnsi="Times New Roman" w:cs="Times New Roman"/>
        </w:rPr>
      </w:pPr>
      <w:r w:rsidRPr="008B1A93">
        <w:rPr>
          <w:rFonts w:ascii="Times New Roman" w:hAnsi="Times New Roman" w:cs="Times New Roman"/>
        </w:rPr>
        <w:t>Nacionalinė</w:t>
      </w:r>
      <w:r w:rsidRPr="008B1A93">
        <w:rPr>
          <w:rFonts w:ascii="Times New Roman" w:hAnsi="Times New Roman" w:cs="Times New Roman"/>
          <w:spacing w:val="-5"/>
        </w:rPr>
        <w:t xml:space="preserve"> </w:t>
      </w:r>
      <w:r w:rsidRPr="008B1A93">
        <w:rPr>
          <w:rFonts w:ascii="Times New Roman" w:hAnsi="Times New Roman" w:cs="Times New Roman"/>
        </w:rPr>
        <w:t>energetinės</w:t>
      </w:r>
      <w:r w:rsidRPr="008B1A93">
        <w:rPr>
          <w:rFonts w:ascii="Times New Roman" w:hAnsi="Times New Roman" w:cs="Times New Roman"/>
          <w:spacing w:val="-7"/>
        </w:rPr>
        <w:t xml:space="preserve"> </w:t>
      </w:r>
      <w:r w:rsidRPr="008B1A93">
        <w:rPr>
          <w:rFonts w:ascii="Times New Roman" w:hAnsi="Times New Roman" w:cs="Times New Roman"/>
        </w:rPr>
        <w:t>nepriklausomybės</w:t>
      </w:r>
      <w:r w:rsidRPr="008B1A93">
        <w:rPr>
          <w:rFonts w:ascii="Times New Roman" w:hAnsi="Times New Roman" w:cs="Times New Roman"/>
          <w:spacing w:val="-6"/>
        </w:rPr>
        <w:t xml:space="preserve"> </w:t>
      </w:r>
      <w:r w:rsidRPr="008B1A93">
        <w:rPr>
          <w:rFonts w:ascii="Times New Roman" w:hAnsi="Times New Roman" w:cs="Times New Roman"/>
        </w:rPr>
        <w:t>strategija</w:t>
      </w:r>
      <w:r w:rsidRPr="008B1A93">
        <w:rPr>
          <w:rFonts w:ascii="Times New Roman" w:hAnsi="Times New Roman" w:cs="Times New Roman"/>
          <w:spacing w:val="-2"/>
        </w:rPr>
        <w:t xml:space="preserve"> </w:t>
      </w:r>
      <w:r w:rsidRPr="008B1A93">
        <w:rPr>
          <w:rFonts w:ascii="Times New Roman" w:hAnsi="Times New Roman" w:cs="Times New Roman"/>
        </w:rPr>
        <w:t>(Žin.,</w:t>
      </w:r>
      <w:r w:rsidRPr="008B1A93">
        <w:rPr>
          <w:rFonts w:ascii="Times New Roman" w:hAnsi="Times New Roman" w:cs="Times New Roman"/>
          <w:spacing w:val="-5"/>
        </w:rPr>
        <w:t xml:space="preserve"> </w:t>
      </w:r>
      <w:r w:rsidRPr="008B1A93">
        <w:rPr>
          <w:rFonts w:ascii="Times New Roman" w:hAnsi="Times New Roman" w:cs="Times New Roman"/>
        </w:rPr>
        <w:t>2012,</w:t>
      </w:r>
      <w:r w:rsidRPr="008B1A93">
        <w:rPr>
          <w:rFonts w:ascii="Times New Roman" w:hAnsi="Times New Roman" w:cs="Times New Roman"/>
          <w:spacing w:val="-5"/>
        </w:rPr>
        <w:t xml:space="preserve"> </w:t>
      </w:r>
      <w:r w:rsidRPr="008B1A93">
        <w:rPr>
          <w:rFonts w:ascii="Times New Roman" w:hAnsi="Times New Roman" w:cs="Times New Roman"/>
        </w:rPr>
        <w:t>Nr.</w:t>
      </w:r>
      <w:r w:rsidRPr="008B1A93">
        <w:rPr>
          <w:rFonts w:ascii="Times New Roman" w:hAnsi="Times New Roman" w:cs="Times New Roman"/>
          <w:spacing w:val="-6"/>
        </w:rPr>
        <w:t xml:space="preserve"> </w:t>
      </w:r>
      <w:r w:rsidRPr="008B1A93">
        <w:rPr>
          <w:rFonts w:ascii="Times New Roman" w:hAnsi="Times New Roman" w:cs="Times New Roman"/>
        </w:rPr>
        <w:t>80-4149);</w:t>
      </w:r>
    </w:p>
    <w:p w14:paraId="770AFC08" w14:textId="77777777" w:rsidR="00C72126" w:rsidRPr="008B1A93" w:rsidRDefault="00C72126" w:rsidP="00633C45">
      <w:pPr>
        <w:pStyle w:val="Sraopastraipa"/>
        <w:numPr>
          <w:ilvl w:val="0"/>
          <w:numId w:val="11"/>
        </w:numPr>
        <w:rPr>
          <w:rFonts w:ascii="Times New Roman" w:hAnsi="Times New Roman" w:cs="Times New Roman"/>
        </w:rPr>
      </w:pPr>
      <w:r w:rsidRPr="008B1A93">
        <w:rPr>
          <w:rFonts w:ascii="Times New Roman" w:hAnsi="Times New Roman" w:cs="Times New Roman"/>
        </w:rPr>
        <w:t>Mokesčio</w:t>
      </w:r>
      <w:r w:rsidRPr="008B1A93">
        <w:rPr>
          <w:rFonts w:ascii="Times New Roman" w:hAnsi="Times New Roman" w:cs="Times New Roman"/>
          <w:spacing w:val="-3"/>
        </w:rPr>
        <w:t xml:space="preserve"> </w:t>
      </w:r>
      <w:r w:rsidRPr="008B1A93">
        <w:rPr>
          <w:rFonts w:ascii="Times New Roman" w:hAnsi="Times New Roman" w:cs="Times New Roman"/>
        </w:rPr>
        <w:t>už</w:t>
      </w:r>
      <w:r w:rsidRPr="008B1A93">
        <w:rPr>
          <w:rFonts w:ascii="Times New Roman" w:hAnsi="Times New Roman" w:cs="Times New Roman"/>
          <w:spacing w:val="-9"/>
        </w:rPr>
        <w:t xml:space="preserve"> </w:t>
      </w:r>
      <w:r w:rsidRPr="008B1A93">
        <w:rPr>
          <w:rFonts w:ascii="Times New Roman" w:hAnsi="Times New Roman" w:cs="Times New Roman"/>
        </w:rPr>
        <w:t>aplinkos</w:t>
      </w:r>
      <w:r w:rsidRPr="008B1A93">
        <w:rPr>
          <w:rFonts w:ascii="Times New Roman" w:hAnsi="Times New Roman" w:cs="Times New Roman"/>
          <w:spacing w:val="-2"/>
        </w:rPr>
        <w:t xml:space="preserve"> </w:t>
      </w:r>
      <w:r w:rsidRPr="008B1A93">
        <w:rPr>
          <w:rFonts w:ascii="Times New Roman" w:hAnsi="Times New Roman" w:cs="Times New Roman"/>
        </w:rPr>
        <w:t>teršimą</w:t>
      </w:r>
      <w:r w:rsidRPr="008B1A93">
        <w:rPr>
          <w:rFonts w:ascii="Times New Roman" w:hAnsi="Times New Roman" w:cs="Times New Roman"/>
          <w:spacing w:val="-2"/>
        </w:rPr>
        <w:t xml:space="preserve"> </w:t>
      </w:r>
      <w:r w:rsidRPr="008B1A93">
        <w:rPr>
          <w:rFonts w:ascii="Times New Roman" w:hAnsi="Times New Roman" w:cs="Times New Roman"/>
        </w:rPr>
        <w:t>įstatymas</w:t>
      </w:r>
      <w:r w:rsidRPr="008B1A93">
        <w:rPr>
          <w:rFonts w:ascii="Times New Roman" w:hAnsi="Times New Roman" w:cs="Times New Roman"/>
          <w:spacing w:val="-1"/>
        </w:rPr>
        <w:t xml:space="preserve"> </w:t>
      </w:r>
      <w:r w:rsidRPr="008B1A93">
        <w:rPr>
          <w:rFonts w:ascii="Times New Roman" w:hAnsi="Times New Roman" w:cs="Times New Roman"/>
        </w:rPr>
        <w:t>(1999</w:t>
      </w:r>
      <w:r w:rsidRPr="008B1A93">
        <w:rPr>
          <w:rFonts w:ascii="Times New Roman" w:hAnsi="Times New Roman" w:cs="Times New Roman"/>
          <w:spacing w:val="-5"/>
        </w:rPr>
        <w:t xml:space="preserve"> </w:t>
      </w:r>
      <w:r w:rsidRPr="008B1A93">
        <w:rPr>
          <w:rFonts w:ascii="Times New Roman" w:hAnsi="Times New Roman" w:cs="Times New Roman"/>
        </w:rPr>
        <w:t>m</w:t>
      </w:r>
      <w:r w:rsidRPr="008B1A93">
        <w:rPr>
          <w:rFonts w:ascii="Times New Roman" w:hAnsi="Times New Roman" w:cs="Times New Roman"/>
          <w:spacing w:val="-5"/>
        </w:rPr>
        <w:t xml:space="preserve"> </w:t>
      </w:r>
      <w:r w:rsidRPr="008B1A93">
        <w:rPr>
          <w:rFonts w:ascii="Times New Roman" w:hAnsi="Times New Roman" w:cs="Times New Roman"/>
        </w:rPr>
        <w:t>gegužės</w:t>
      </w:r>
      <w:r w:rsidRPr="008B1A93">
        <w:rPr>
          <w:rFonts w:ascii="Times New Roman" w:hAnsi="Times New Roman" w:cs="Times New Roman"/>
          <w:spacing w:val="-3"/>
        </w:rPr>
        <w:t xml:space="preserve"> </w:t>
      </w:r>
      <w:r w:rsidRPr="008B1A93">
        <w:rPr>
          <w:rFonts w:ascii="Times New Roman" w:hAnsi="Times New Roman" w:cs="Times New Roman"/>
        </w:rPr>
        <w:t>13</w:t>
      </w:r>
      <w:r w:rsidRPr="008B1A93">
        <w:rPr>
          <w:rFonts w:ascii="Times New Roman" w:hAnsi="Times New Roman" w:cs="Times New Roman"/>
          <w:spacing w:val="-2"/>
        </w:rPr>
        <w:t xml:space="preserve"> </w:t>
      </w:r>
      <w:r w:rsidRPr="008B1A93">
        <w:rPr>
          <w:rFonts w:ascii="Times New Roman" w:hAnsi="Times New Roman" w:cs="Times New Roman"/>
        </w:rPr>
        <w:t>Nr.VIII-1183);</w:t>
      </w:r>
    </w:p>
    <w:p w14:paraId="7B73A75A" w14:textId="77777777" w:rsidR="00C72126" w:rsidRPr="008B1A93" w:rsidRDefault="00C72126" w:rsidP="00633C45">
      <w:pPr>
        <w:pStyle w:val="Sraopastraipa"/>
        <w:numPr>
          <w:ilvl w:val="0"/>
          <w:numId w:val="11"/>
        </w:numPr>
        <w:rPr>
          <w:rFonts w:ascii="Times New Roman" w:hAnsi="Times New Roman" w:cs="Times New Roman"/>
        </w:rPr>
      </w:pPr>
      <w:r w:rsidRPr="008B1A93">
        <w:rPr>
          <w:rFonts w:ascii="Times New Roman" w:hAnsi="Times New Roman" w:cs="Times New Roman"/>
        </w:rPr>
        <w:t>Reikalavimai regioniniams ir savivaldybių atliekų tvarkymo planams, patvirtinti Lietuvos Respublikos aplinkos ministro 2022 m. rugpjūčio 19 d.  įsakymu Nr. D1-274;</w:t>
      </w:r>
    </w:p>
    <w:p w14:paraId="1EE82FFE" w14:textId="77777777" w:rsidR="00C72126" w:rsidRPr="008B1A93" w:rsidRDefault="00C72126" w:rsidP="00633C45">
      <w:pPr>
        <w:pStyle w:val="Sraopastraipa"/>
        <w:numPr>
          <w:ilvl w:val="0"/>
          <w:numId w:val="11"/>
        </w:numPr>
        <w:rPr>
          <w:rFonts w:ascii="Times New Roman" w:hAnsi="Times New Roman" w:cs="Times New Roman"/>
        </w:rPr>
      </w:pPr>
      <w:r w:rsidRPr="008B1A93">
        <w:rPr>
          <w:rFonts w:ascii="Times New Roman" w:hAnsi="Times New Roman" w:cs="Times New Roman"/>
        </w:rPr>
        <w:t>Planų ir programų strateginio pasekmių aplinkai vertinimo tvarkos aprašas, patvirtintas</w:t>
      </w:r>
      <w:r w:rsidRPr="008B1A93">
        <w:rPr>
          <w:rFonts w:ascii="Times New Roman" w:hAnsi="Times New Roman" w:cs="Times New Roman"/>
          <w:spacing w:val="1"/>
        </w:rPr>
        <w:t xml:space="preserve"> </w:t>
      </w:r>
      <w:r w:rsidRPr="008B1A93">
        <w:rPr>
          <w:rFonts w:ascii="Times New Roman" w:hAnsi="Times New Roman" w:cs="Times New Roman"/>
        </w:rPr>
        <w:t>2004</w:t>
      </w:r>
      <w:r w:rsidRPr="008B1A93">
        <w:rPr>
          <w:rFonts w:ascii="Times New Roman" w:hAnsi="Times New Roman" w:cs="Times New Roman"/>
          <w:spacing w:val="37"/>
        </w:rPr>
        <w:t xml:space="preserve"> </w:t>
      </w:r>
      <w:r w:rsidRPr="008B1A93">
        <w:rPr>
          <w:rFonts w:ascii="Times New Roman" w:hAnsi="Times New Roman" w:cs="Times New Roman"/>
        </w:rPr>
        <w:t>m.</w:t>
      </w:r>
      <w:r w:rsidRPr="008B1A93">
        <w:rPr>
          <w:rFonts w:ascii="Times New Roman" w:hAnsi="Times New Roman" w:cs="Times New Roman"/>
          <w:spacing w:val="39"/>
        </w:rPr>
        <w:t xml:space="preserve"> </w:t>
      </w:r>
      <w:r w:rsidRPr="008B1A93">
        <w:rPr>
          <w:rFonts w:ascii="Times New Roman" w:hAnsi="Times New Roman" w:cs="Times New Roman"/>
        </w:rPr>
        <w:t>rugpjūčio</w:t>
      </w:r>
      <w:r w:rsidRPr="008B1A93">
        <w:rPr>
          <w:rFonts w:ascii="Times New Roman" w:hAnsi="Times New Roman" w:cs="Times New Roman"/>
          <w:spacing w:val="37"/>
        </w:rPr>
        <w:t xml:space="preserve"> </w:t>
      </w:r>
      <w:r w:rsidRPr="008B1A93">
        <w:rPr>
          <w:rFonts w:ascii="Times New Roman" w:hAnsi="Times New Roman" w:cs="Times New Roman"/>
        </w:rPr>
        <w:t>18</w:t>
      </w:r>
      <w:r w:rsidRPr="008B1A93">
        <w:rPr>
          <w:rFonts w:ascii="Times New Roman" w:hAnsi="Times New Roman" w:cs="Times New Roman"/>
          <w:spacing w:val="40"/>
        </w:rPr>
        <w:t xml:space="preserve"> </w:t>
      </w:r>
      <w:r w:rsidRPr="008B1A93">
        <w:rPr>
          <w:rFonts w:ascii="Times New Roman" w:hAnsi="Times New Roman" w:cs="Times New Roman"/>
        </w:rPr>
        <w:t>d.</w:t>
      </w:r>
      <w:r w:rsidRPr="008B1A93">
        <w:rPr>
          <w:rFonts w:ascii="Times New Roman" w:hAnsi="Times New Roman" w:cs="Times New Roman"/>
          <w:spacing w:val="38"/>
        </w:rPr>
        <w:t xml:space="preserve"> </w:t>
      </w:r>
      <w:r w:rsidRPr="008B1A93">
        <w:rPr>
          <w:rFonts w:ascii="Times New Roman" w:hAnsi="Times New Roman" w:cs="Times New Roman"/>
        </w:rPr>
        <w:t>nutarimu</w:t>
      </w:r>
      <w:r w:rsidRPr="008B1A93">
        <w:rPr>
          <w:rFonts w:ascii="Times New Roman" w:hAnsi="Times New Roman" w:cs="Times New Roman"/>
          <w:spacing w:val="39"/>
        </w:rPr>
        <w:t xml:space="preserve"> </w:t>
      </w:r>
      <w:r w:rsidRPr="008B1A93">
        <w:rPr>
          <w:rFonts w:ascii="Times New Roman" w:hAnsi="Times New Roman" w:cs="Times New Roman"/>
        </w:rPr>
        <w:t>Nr.</w:t>
      </w:r>
      <w:r w:rsidRPr="008B1A93">
        <w:rPr>
          <w:rFonts w:ascii="Times New Roman" w:hAnsi="Times New Roman" w:cs="Times New Roman"/>
          <w:spacing w:val="39"/>
        </w:rPr>
        <w:t xml:space="preserve"> </w:t>
      </w:r>
      <w:r w:rsidRPr="008B1A93">
        <w:rPr>
          <w:rFonts w:ascii="Times New Roman" w:hAnsi="Times New Roman" w:cs="Times New Roman"/>
        </w:rPr>
        <w:t>967</w:t>
      </w:r>
      <w:r w:rsidRPr="008B1A93">
        <w:rPr>
          <w:rFonts w:ascii="Times New Roman" w:hAnsi="Times New Roman" w:cs="Times New Roman"/>
          <w:spacing w:val="37"/>
        </w:rPr>
        <w:t xml:space="preserve"> </w:t>
      </w:r>
      <w:r w:rsidRPr="008B1A93">
        <w:rPr>
          <w:rFonts w:ascii="Times New Roman" w:hAnsi="Times New Roman" w:cs="Times New Roman"/>
        </w:rPr>
        <w:t>(Žin.,</w:t>
      </w:r>
      <w:r w:rsidRPr="008B1A93">
        <w:rPr>
          <w:rFonts w:ascii="Times New Roman" w:hAnsi="Times New Roman" w:cs="Times New Roman"/>
          <w:spacing w:val="39"/>
        </w:rPr>
        <w:t xml:space="preserve"> </w:t>
      </w:r>
      <w:r w:rsidRPr="008B1A93">
        <w:rPr>
          <w:rFonts w:ascii="Times New Roman" w:hAnsi="Times New Roman" w:cs="Times New Roman"/>
        </w:rPr>
        <w:t>2004,</w:t>
      </w:r>
      <w:r w:rsidRPr="008B1A93">
        <w:rPr>
          <w:rFonts w:ascii="Times New Roman" w:hAnsi="Times New Roman" w:cs="Times New Roman"/>
          <w:spacing w:val="40"/>
        </w:rPr>
        <w:t xml:space="preserve"> </w:t>
      </w:r>
      <w:r w:rsidRPr="008B1A93">
        <w:rPr>
          <w:rFonts w:ascii="Times New Roman" w:hAnsi="Times New Roman" w:cs="Times New Roman"/>
        </w:rPr>
        <w:t>Nr.</w:t>
      </w:r>
      <w:r w:rsidRPr="008B1A93">
        <w:rPr>
          <w:rFonts w:ascii="Times New Roman" w:hAnsi="Times New Roman" w:cs="Times New Roman"/>
          <w:spacing w:val="39"/>
        </w:rPr>
        <w:t xml:space="preserve"> </w:t>
      </w:r>
      <w:r w:rsidRPr="008B1A93">
        <w:rPr>
          <w:rFonts w:ascii="Times New Roman" w:hAnsi="Times New Roman" w:cs="Times New Roman"/>
        </w:rPr>
        <w:t>130-4650;</w:t>
      </w:r>
      <w:r w:rsidRPr="008B1A93">
        <w:rPr>
          <w:rFonts w:ascii="Times New Roman" w:hAnsi="Times New Roman" w:cs="Times New Roman"/>
          <w:spacing w:val="39"/>
        </w:rPr>
        <w:t xml:space="preserve"> </w:t>
      </w:r>
      <w:r w:rsidRPr="008B1A93">
        <w:rPr>
          <w:rFonts w:ascii="Times New Roman" w:hAnsi="Times New Roman" w:cs="Times New Roman"/>
        </w:rPr>
        <w:t>2011,</w:t>
      </w:r>
      <w:r w:rsidRPr="008B1A93">
        <w:rPr>
          <w:rFonts w:ascii="Times New Roman" w:hAnsi="Times New Roman" w:cs="Times New Roman"/>
          <w:spacing w:val="39"/>
        </w:rPr>
        <w:t xml:space="preserve"> </w:t>
      </w:r>
      <w:r w:rsidRPr="008B1A93">
        <w:rPr>
          <w:rFonts w:ascii="Times New Roman" w:hAnsi="Times New Roman" w:cs="Times New Roman"/>
        </w:rPr>
        <w:t>Nr.</w:t>
      </w:r>
      <w:r w:rsidRPr="008B1A93">
        <w:rPr>
          <w:rFonts w:ascii="Times New Roman" w:hAnsi="Times New Roman" w:cs="Times New Roman"/>
          <w:spacing w:val="39"/>
        </w:rPr>
        <w:t xml:space="preserve"> </w:t>
      </w:r>
      <w:r w:rsidRPr="008B1A93">
        <w:rPr>
          <w:rFonts w:ascii="Times New Roman" w:hAnsi="Times New Roman" w:cs="Times New Roman"/>
        </w:rPr>
        <w:t>50- 2431);</w:t>
      </w:r>
    </w:p>
    <w:p w14:paraId="4C85E655" w14:textId="77777777" w:rsidR="00C72126" w:rsidRPr="008B1A93" w:rsidRDefault="00C72126" w:rsidP="00633C45">
      <w:pPr>
        <w:pStyle w:val="Sraopastraipa"/>
        <w:numPr>
          <w:ilvl w:val="0"/>
          <w:numId w:val="11"/>
        </w:numPr>
        <w:rPr>
          <w:rFonts w:ascii="Times New Roman" w:hAnsi="Times New Roman" w:cs="Times New Roman"/>
        </w:rPr>
      </w:pPr>
      <w:r w:rsidRPr="008B1A93">
        <w:rPr>
          <w:rFonts w:ascii="Times New Roman" w:hAnsi="Times New Roman" w:cs="Times New Roman"/>
        </w:rPr>
        <w:t>Visuomenės</w:t>
      </w:r>
      <w:r w:rsidRPr="008B1A93">
        <w:rPr>
          <w:rFonts w:ascii="Times New Roman" w:hAnsi="Times New Roman" w:cs="Times New Roman"/>
          <w:spacing w:val="1"/>
        </w:rPr>
        <w:t xml:space="preserve"> </w:t>
      </w:r>
      <w:r w:rsidRPr="008B1A93">
        <w:rPr>
          <w:rFonts w:ascii="Times New Roman" w:hAnsi="Times New Roman" w:cs="Times New Roman"/>
        </w:rPr>
        <w:t>dalyvavimo planų</w:t>
      </w:r>
      <w:r w:rsidRPr="008B1A93">
        <w:rPr>
          <w:rFonts w:ascii="Times New Roman" w:hAnsi="Times New Roman" w:cs="Times New Roman"/>
          <w:spacing w:val="1"/>
        </w:rPr>
        <w:t xml:space="preserve"> </w:t>
      </w:r>
      <w:r w:rsidRPr="008B1A93">
        <w:rPr>
          <w:rFonts w:ascii="Times New Roman" w:hAnsi="Times New Roman" w:cs="Times New Roman"/>
        </w:rPr>
        <w:t>ir</w:t>
      </w:r>
      <w:r w:rsidRPr="008B1A93">
        <w:rPr>
          <w:rFonts w:ascii="Times New Roman" w:hAnsi="Times New Roman" w:cs="Times New Roman"/>
          <w:spacing w:val="1"/>
        </w:rPr>
        <w:t xml:space="preserve"> </w:t>
      </w:r>
      <w:r w:rsidRPr="008B1A93">
        <w:rPr>
          <w:rFonts w:ascii="Times New Roman" w:hAnsi="Times New Roman" w:cs="Times New Roman"/>
        </w:rPr>
        <w:t>programų</w:t>
      </w:r>
      <w:r w:rsidRPr="008B1A93">
        <w:rPr>
          <w:rFonts w:ascii="Times New Roman" w:hAnsi="Times New Roman" w:cs="Times New Roman"/>
          <w:spacing w:val="1"/>
        </w:rPr>
        <w:t xml:space="preserve"> </w:t>
      </w:r>
      <w:r w:rsidRPr="008B1A93">
        <w:rPr>
          <w:rFonts w:ascii="Times New Roman" w:hAnsi="Times New Roman" w:cs="Times New Roman"/>
        </w:rPr>
        <w:t>strateginio</w:t>
      </w:r>
      <w:r w:rsidRPr="008B1A93">
        <w:rPr>
          <w:rFonts w:ascii="Times New Roman" w:hAnsi="Times New Roman" w:cs="Times New Roman"/>
          <w:spacing w:val="1"/>
        </w:rPr>
        <w:t xml:space="preserve"> </w:t>
      </w:r>
      <w:r w:rsidRPr="008B1A93">
        <w:rPr>
          <w:rFonts w:ascii="Times New Roman" w:hAnsi="Times New Roman" w:cs="Times New Roman"/>
        </w:rPr>
        <w:t>pasekmių</w:t>
      </w:r>
      <w:r w:rsidRPr="008B1A93">
        <w:rPr>
          <w:rFonts w:ascii="Times New Roman" w:hAnsi="Times New Roman" w:cs="Times New Roman"/>
          <w:spacing w:val="1"/>
        </w:rPr>
        <w:t xml:space="preserve"> </w:t>
      </w:r>
      <w:r w:rsidRPr="008B1A93">
        <w:rPr>
          <w:rFonts w:ascii="Times New Roman" w:hAnsi="Times New Roman" w:cs="Times New Roman"/>
        </w:rPr>
        <w:t>aplinkai</w:t>
      </w:r>
      <w:r w:rsidRPr="008B1A93">
        <w:rPr>
          <w:rFonts w:ascii="Times New Roman" w:hAnsi="Times New Roman" w:cs="Times New Roman"/>
          <w:spacing w:val="1"/>
        </w:rPr>
        <w:t xml:space="preserve"> </w:t>
      </w:r>
      <w:r w:rsidRPr="008B1A93">
        <w:rPr>
          <w:rFonts w:ascii="Times New Roman" w:hAnsi="Times New Roman" w:cs="Times New Roman"/>
        </w:rPr>
        <w:t>vertinimo</w:t>
      </w:r>
      <w:r w:rsidRPr="008B1A93">
        <w:rPr>
          <w:rFonts w:ascii="Times New Roman" w:hAnsi="Times New Roman" w:cs="Times New Roman"/>
          <w:spacing w:val="1"/>
        </w:rPr>
        <w:t xml:space="preserve"> </w:t>
      </w:r>
      <w:r w:rsidRPr="008B1A93">
        <w:rPr>
          <w:rFonts w:ascii="Times New Roman" w:hAnsi="Times New Roman" w:cs="Times New Roman"/>
        </w:rPr>
        <w:t>procedūrose bei vertinimo subjektų ir Europos Sąjungos valstybių narių informavimo</w:t>
      </w:r>
      <w:r w:rsidRPr="008B1A93">
        <w:rPr>
          <w:rFonts w:ascii="Times New Roman" w:hAnsi="Times New Roman" w:cs="Times New Roman"/>
          <w:spacing w:val="1"/>
        </w:rPr>
        <w:t xml:space="preserve"> </w:t>
      </w:r>
      <w:r w:rsidRPr="008B1A93">
        <w:rPr>
          <w:rFonts w:ascii="Times New Roman" w:hAnsi="Times New Roman" w:cs="Times New Roman"/>
        </w:rPr>
        <w:t>tvarkos aprašas, patvirtintas Lietuvos Respublikos aplinkos ministro 2004 m. rugpjūčio</w:t>
      </w:r>
      <w:r w:rsidRPr="008B1A93">
        <w:rPr>
          <w:rFonts w:ascii="Times New Roman" w:hAnsi="Times New Roman" w:cs="Times New Roman"/>
          <w:spacing w:val="1"/>
        </w:rPr>
        <w:t xml:space="preserve"> </w:t>
      </w:r>
      <w:r w:rsidRPr="008B1A93">
        <w:rPr>
          <w:rFonts w:ascii="Times New Roman" w:hAnsi="Times New Roman" w:cs="Times New Roman"/>
        </w:rPr>
        <w:t>27</w:t>
      </w:r>
      <w:r w:rsidRPr="008B1A93">
        <w:rPr>
          <w:rFonts w:ascii="Times New Roman" w:hAnsi="Times New Roman" w:cs="Times New Roman"/>
          <w:spacing w:val="-1"/>
        </w:rPr>
        <w:t xml:space="preserve"> </w:t>
      </w:r>
      <w:r w:rsidRPr="008B1A93">
        <w:rPr>
          <w:rFonts w:ascii="Times New Roman" w:hAnsi="Times New Roman" w:cs="Times New Roman"/>
        </w:rPr>
        <w:t>d.</w:t>
      </w:r>
      <w:r w:rsidRPr="008B1A93">
        <w:rPr>
          <w:rFonts w:ascii="Times New Roman" w:hAnsi="Times New Roman" w:cs="Times New Roman"/>
          <w:spacing w:val="-2"/>
        </w:rPr>
        <w:t xml:space="preserve"> </w:t>
      </w:r>
      <w:r w:rsidRPr="008B1A93">
        <w:rPr>
          <w:rFonts w:ascii="Times New Roman" w:hAnsi="Times New Roman" w:cs="Times New Roman"/>
        </w:rPr>
        <w:t>įsakymu</w:t>
      </w:r>
      <w:r w:rsidRPr="008B1A93">
        <w:rPr>
          <w:rFonts w:ascii="Times New Roman" w:hAnsi="Times New Roman" w:cs="Times New Roman"/>
          <w:spacing w:val="-1"/>
        </w:rPr>
        <w:t xml:space="preserve"> </w:t>
      </w:r>
      <w:r w:rsidRPr="008B1A93">
        <w:rPr>
          <w:rFonts w:ascii="Times New Roman" w:hAnsi="Times New Roman" w:cs="Times New Roman"/>
        </w:rPr>
        <w:t>Nr.</w:t>
      </w:r>
      <w:r w:rsidRPr="008B1A93">
        <w:rPr>
          <w:rFonts w:ascii="Times New Roman" w:hAnsi="Times New Roman" w:cs="Times New Roman"/>
          <w:spacing w:val="1"/>
        </w:rPr>
        <w:t xml:space="preserve"> </w:t>
      </w:r>
      <w:r w:rsidRPr="008B1A93">
        <w:rPr>
          <w:rFonts w:ascii="Times New Roman" w:hAnsi="Times New Roman" w:cs="Times New Roman"/>
        </w:rPr>
        <w:t>D1-455</w:t>
      </w:r>
      <w:r w:rsidRPr="008B1A93">
        <w:rPr>
          <w:rFonts w:ascii="Times New Roman" w:hAnsi="Times New Roman" w:cs="Times New Roman"/>
          <w:spacing w:val="-1"/>
        </w:rPr>
        <w:t xml:space="preserve"> </w:t>
      </w:r>
      <w:r w:rsidRPr="008B1A93">
        <w:rPr>
          <w:rFonts w:ascii="Times New Roman" w:hAnsi="Times New Roman" w:cs="Times New Roman"/>
        </w:rPr>
        <w:t>(Žin.,</w:t>
      </w:r>
      <w:r w:rsidRPr="008B1A93">
        <w:rPr>
          <w:rFonts w:ascii="Times New Roman" w:hAnsi="Times New Roman" w:cs="Times New Roman"/>
          <w:spacing w:val="1"/>
        </w:rPr>
        <w:t xml:space="preserve"> </w:t>
      </w:r>
      <w:r w:rsidRPr="008B1A93">
        <w:rPr>
          <w:rFonts w:ascii="Times New Roman" w:hAnsi="Times New Roman" w:cs="Times New Roman"/>
        </w:rPr>
        <w:t>2004,</w:t>
      </w:r>
      <w:r w:rsidRPr="008B1A93">
        <w:rPr>
          <w:rFonts w:ascii="Times New Roman" w:hAnsi="Times New Roman" w:cs="Times New Roman"/>
          <w:spacing w:val="1"/>
        </w:rPr>
        <w:t xml:space="preserve"> </w:t>
      </w:r>
      <w:r w:rsidRPr="008B1A93">
        <w:rPr>
          <w:rFonts w:ascii="Times New Roman" w:hAnsi="Times New Roman" w:cs="Times New Roman"/>
        </w:rPr>
        <w:t>Nr.</w:t>
      </w:r>
      <w:r w:rsidRPr="008B1A93">
        <w:rPr>
          <w:rFonts w:ascii="Times New Roman" w:hAnsi="Times New Roman" w:cs="Times New Roman"/>
          <w:spacing w:val="-2"/>
        </w:rPr>
        <w:t xml:space="preserve"> </w:t>
      </w:r>
      <w:r w:rsidRPr="008B1A93">
        <w:rPr>
          <w:rFonts w:ascii="Times New Roman" w:hAnsi="Times New Roman" w:cs="Times New Roman"/>
        </w:rPr>
        <w:t>136-4970;</w:t>
      </w:r>
      <w:r w:rsidRPr="008B1A93">
        <w:rPr>
          <w:rFonts w:ascii="Times New Roman" w:hAnsi="Times New Roman" w:cs="Times New Roman"/>
          <w:spacing w:val="1"/>
        </w:rPr>
        <w:t xml:space="preserve"> </w:t>
      </w:r>
      <w:r w:rsidRPr="008B1A93">
        <w:rPr>
          <w:rFonts w:ascii="Times New Roman" w:hAnsi="Times New Roman" w:cs="Times New Roman"/>
        </w:rPr>
        <w:t>2010,</w:t>
      </w:r>
      <w:r w:rsidRPr="008B1A93">
        <w:rPr>
          <w:rFonts w:ascii="Times New Roman" w:hAnsi="Times New Roman" w:cs="Times New Roman"/>
          <w:spacing w:val="1"/>
        </w:rPr>
        <w:t xml:space="preserve"> </w:t>
      </w:r>
      <w:r w:rsidRPr="008B1A93">
        <w:rPr>
          <w:rFonts w:ascii="Times New Roman" w:hAnsi="Times New Roman" w:cs="Times New Roman"/>
        </w:rPr>
        <w:t>Nr.53-2625).</w:t>
      </w:r>
    </w:p>
    <w:p w14:paraId="47E23A86" w14:textId="77777777" w:rsidR="00C72126" w:rsidRPr="008B1A93" w:rsidRDefault="00C72126" w:rsidP="00633C45">
      <w:pPr>
        <w:pStyle w:val="Sraopastraipa"/>
        <w:numPr>
          <w:ilvl w:val="0"/>
          <w:numId w:val="11"/>
        </w:numPr>
        <w:rPr>
          <w:rFonts w:ascii="Times New Roman" w:hAnsi="Times New Roman" w:cs="Times New Roman"/>
        </w:rPr>
      </w:pPr>
      <w:r w:rsidRPr="008B1A93">
        <w:rPr>
          <w:rFonts w:ascii="Times New Roman" w:hAnsi="Times New Roman" w:cs="Times New Roman"/>
        </w:rPr>
        <w:t xml:space="preserve">2021−2030 metų Nacionalinis pažangos planas, patvirtintas Lietuvos Respublikos Vyriausybės 2020 m. rugsėjo 9 d. nutarimu Nr. 998 </w:t>
      </w:r>
      <w:r w:rsidR="00C21F53" w:rsidRPr="008B1A93">
        <w:rPr>
          <w:rFonts w:ascii="Times New Roman" w:hAnsi="Times New Roman" w:cs="Times New Roman"/>
        </w:rPr>
        <w:t>„</w:t>
      </w:r>
      <w:r w:rsidRPr="008B1A93">
        <w:rPr>
          <w:rFonts w:ascii="Times New Roman" w:hAnsi="Times New Roman" w:cs="Times New Roman"/>
        </w:rPr>
        <w:t>Dėl 2021–2030 metų Nacionalinio pažangos plano patvirtinimo</w:t>
      </w:r>
      <w:r w:rsidR="00C21F53" w:rsidRPr="008B1A93">
        <w:rPr>
          <w:rFonts w:ascii="Times New Roman" w:hAnsi="Times New Roman" w:cs="Times New Roman"/>
        </w:rPr>
        <w:t>“</w:t>
      </w:r>
      <w:r w:rsidR="002428BF" w:rsidRPr="008B1A93">
        <w:rPr>
          <w:rFonts w:ascii="Times New Roman" w:hAnsi="Times New Roman" w:cs="Times New Roman"/>
        </w:rPr>
        <w:t>.</w:t>
      </w:r>
    </w:p>
    <w:bookmarkEnd w:id="6"/>
    <w:p w14:paraId="4CEBF2E2" w14:textId="77777777" w:rsidR="00C72126" w:rsidRPr="008B1A93" w:rsidRDefault="00C72126" w:rsidP="00FB29D8">
      <w:pPr>
        <w:rPr>
          <w:rFonts w:ascii="Times New Roman" w:hAnsi="Times New Roman" w:cs="Times New Roman"/>
        </w:rPr>
      </w:pPr>
      <w:r w:rsidRPr="008B1A93">
        <w:rPr>
          <w:rFonts w:ascii="Times New Roman" w:hAnsi="Times New Roman" w:cs="Times New Roman"/>
        </w:rPr>
        <w:br w:type="page"/>
      </w:r>
    </w:p>
    <w:p w14:paraId="12D19787" w14:textId="77777777" w:rsidR="00F1795B" w:rsidRPr="008B1A93" w:rsidRDefault="002F2912" w:rsidP="00FB29D8">
      <w:pPr>
        <w:pStyle w:val="Antrat2"/>
        <w:rPr>
          <w:rFonts w:ascii="Times New Roman" w:hAnsi="Times New Roman" w:cs="Times New Roman"/>
        </w:rPr>
      </w:pPr>
      <w:bookmarkStart w:id="7" w:name="_Toc139433027"/>
      <w:r w:rsidRPr="008B1A93">
        <w:rPr>
          <w:rFonts w:ascii="Times New Roman" w:hAnsi="Times New Roman" w:cs="Times New Roman"/>
        </w:rPr>
        <w:lastRenderedPageBreak/>
        <w:t xml:space="preserve">Bendrieji duomenys apie </w:t>
      </w:r>
      <w:r w:rsidR="001D1373" w:rsidRPr="008B1A93">
        <w:rPr>
          <w:rFonts w:ascii="Times New Roman" w:hAnsi="Times New Roman" w:cs="Times New Roman"/>
          <w:lang w:eastAsia="sv-SE"/>
        </w:rPr>
        <w:t>Rokiškio rajono savivaldybę</w:t>
      </w:r>
      <w:bookmarkEnd w:id="7"/>
    </w:p>
    <w:p w14:paraId="0DAEDE34" w14:textId="77777777" w:rsidR="002F70DC" w:rsidRPr="008B1A93" w:rsidRDefault="002E639C" w:rsidP="002E639C">
      <w:pPr>
        <w:rPr>
          <w:rFonts w:ascii="Times New Roman" w:hAnsi="Times New Roman" w:cs="Times New Roman"/>
          <w:lang w:eastAsia="sv-SE"/>
        </w:rPr>
      </w:pPr>
      <w:bookmarkStart w:id="8" w:name="_Hlk129166586"/>
      <w:bookmarkStart w:id="9" w:name="_Hlk119496935"/>
      <w:r w:rsidRPr="008B1A93">
        <w:rPr>
          <w:rFonts w:ascii="Times New Roman" w:hAnsi="Times New Roman" w:cs="Times New Roman"/>
          <w:lang w:eastAsia="sv-SE"/>
        </w:rPr>
        <w:t>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 </w:t>
      </w:r>
      <w:bookmarkEnd w:id="8"/>
      <w:r w:rsidRPr="008B1A93">
        <w:rPr>
          <w:rFonts w:ascii="Times New Roman" w:hAnsi="Times New Roman" w:cs="Times New Roman"/>
          <w:lang w:eastAsia="sv-SE"/>
        </w:rPr>
        <w:t>– administracinis-teritorinis vienetas šiaur</w:t>
      </w:r>
      <w:r w:rsidRPr="008B1A93">
        <w:rPr>
          <w:rFonts w:ascii="Times New Roman" w:hAnsi="Times New Roman" w:cs="Times New Roman" w:hint="eastAsia"/>
          <w:lang w:eastAsia="sv-SE"/>
        </w:rPr>
        <w:t>ė</w:t>
      </w:r>
      <w:r w:rsidRPr="008B1A93">
        <w:rPr>
          <w:rFonts w:ascii="Times New Roman" w:hAnsi="Times New Roman" w:cs="Times New Roman"/>
          <w:lang w:eastAsia="sv-SE"/>
        </w:rPr>
        <w:t>s ryt</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Lietuvoje, pasienyje su Latvija, rajono plotas 1 807 km². Administracinis centras – Rokiškis. </w:t>
      </w:r>
      <w:r w:rsidR="002F70DC" w:rsidRPr="008B1A93">
        <w:rPr>
          <w:rFonts w:ascii="Times New Roman" w:hAnsi="Times New Roman" w:cs="Times New Roman"/>
          <w:lang w:eastAsia="sv-SE"/>
        </w:rPr>
        <w:t>Rokiškio rajono savivaldyb</w:t>
      </w:r>
      <w:r w:rsidR="002F70DC" w:rsidRPr="008B1A93">
        <w:rPr>
          <w:rFonts w:ascii="Times New Roman" w:hAnsi="Times New Roman" w:cs="Times New Roman" w:hint="eastAsia"/>
          <w:lang w:eastAsia="sv-SE"/>
        </w:rPr>
        <w:t>ė</w:t>
      </w:r>
      <w:r w:rsidR="002F70DC" w:rsidRPr="008B1A93">
        <w:rPr>
          <w:rFonts w:ascii="Times New Roman" w:hAnsi="Times New Roman" w:cs="Times New Roman"/>
          <w:lang w:eastAsia="sv-SE"/>
        </w:rPr>
        <w:t>je yra 3 miestai – Obeliai, Pand</w:t>
      </w:r>
      <w:r w:rsidR="002F70DC" w:rsidRPr="008B1A93">
        <w:rPr>
          <w:rFonts w:ascii="Times New Roman" w:hAnsi="Times New Roman" w:cs="Times New Roman" w:hint="eastAsia"/>
          <w:lang w:eastAsia="sv-SE"/>
        </w:rPr>
        <w:t>ė</w:t>
      </w:r>
      <w:r w:rsidR="002F70DC" w:rsidRPr="008B1A93">
        <w:rPr>
          <w:rFonts w:ascii="Times New Roman" w:hAnsi="Times New Roman" w:cs="Times New Roman"/>
          <w:lang w:eastAsia="sv-SE"/>
        </w:rPr>
        <w:t xml:space="preserve">lys, Rokiškis, ir 9 miesteliai – </w:t>
      </w:r>
      <w:r w:rsidR="002F70DC" w:rsidRPr="008B1A93">
        <w:rPr>
          <w:rFonts w:ascii="Times New Roman" w:hAnsi="Times New Roman" w:cs="Times New Roman" w:hint="eastAsia"/>
          <w:lang w:eastAsia="sv-SE"/>
        </w:rPr>
        <w:t>Č</w:t>
      </w:r>
      <w:r w:rsidR="002F70DC" w:rsidRPr="008B1A93">
        <w:rPr>
          <w:rFonts w:ascii="Times New Roman" w:hAnsi="Times New Roman" w:cs="Times New Roman"/>
          <w:lang w:eastAsia="sv-SE"/>
        </w:rPr>
        <w:t>edasai, Duokiškis, Juodup</w:t>
      </w:r>
      <w:r w:rsidR="002F70DC" w:rsidRPr="008B1A93">
        <w:rPr>
          <w:rFonts w:ascii="Times New Roman" w:hAnsi="Times New Roman" w:cs="Times New Roman" w:hint="eastAsia"/>
          <w:lang w:eastAsia="sv-SE"/>
        </w:rPr>
        <w:t>ė</w:t>
      </w:r>
      <w:r w:rsidR="002F70DC" w:rsidRPr="008B1A93">
        <w:rPr>
          <w:rFonts w:ascii="Times New Roman" w:hAnsi="Times New Roman" w:cs="Times New Roman"/>
          <w:lang w:eastAsia="sv-SE"/>
        </w:rPr>
        <w:t>, J</w:t>
      </w:r>
      <w:r w:rsidR="002F70DC" w:rsidRPr="008B1A93">
        <w:rPr>
          <w:rFonts w:ascii="Times New Roman" w:hAnsi="Times New Roman" w:cs="Times New Roman" w:hint="eastAsia"/>
          <w:lang w:eastAsia="sv-SE"/>
        </w:rPr>
        <w:t>ūž</w:t>
      </w:r>
      <w:r w:rsidR="002F70DC" w:rsidRPr="008B1A93">
        <w:rPr>
          <w:rFonts w:ascii="Times New Roman" w:hAnsi="Times New Roman" w:cs="Times New Roman"/>
          <w:lang w:eastAsia="sv-SE"/>
        </w:rPr>
        <w:t>intai, Kamajai, Panemun</w:t>
      </w:r>
      <w:r w:rsidR="002F70DC" w:rsidRPr="008B1A93">
        <w:rPr>
          <w:rFonts w:ascii="Times New Roman" w:hAnsi="Times New Roman" w:cs="Times New Roman" w:hint="eastAsia"/>
          <w:lang w:eastAsia="sv-SE"/>
        </w:rPr>
        <w:t>ė</w:t>
      </w:r>
      <w:r w:rsidR="002F70DC" w:rsidRPr="008B1A93">
        <w:rPr>
          <w:rFonts w:ascii="Times New Roman" w:hAnsi="Times New Roman" w:cs="Times New Roman"/>
          <w:lang w:eastAsia="sv-SE"/>
        </w:rPr>
        <w:t>lis, Panemunis, Salos ir Suvainiškis.</w:t>
      </w:r>
      <w:r w:rsidRPr="008B1A93">
        <w:rPr>
          <w:rFonts w:ascii="Times New Roman" w:hAnsi="Times New Roman" w:cs="Times New Roman"/>
          <w:lang w:eastAsia="sv-SE"/>
        </w:rPr>
        <w:t xml:space="preserve"> </w:t>
      </w:r>
      <w:r w:rsidR="002F70DC" w:rsidRPr="008B1A93">
        <w:rPr>
          <w:rFonts w:ascii="Times New Roman" w:hAnsi="Times New Roman" w:cs="Times New Roman"/>
          <w:lang w:eastAsia="sv-SE"/>
        </w:rPr>
        <w:t xml:space="preserve"> Rajonas administraciniu poži</w:t>
      </w:r>
      <w:r w:rsidR="002F70DC" w:rsidRPr="008B1A93">
        <w:rPr>
          <w:rFonts w:ascii="Times New Roman" w:hAnsi="Times New Roman" w:cs="Times New Roman" w:hint="eastAsia"/>
          <w:lang w:eastAsia="sv-SE"/>
        </w:rPr>
        <w:t>ū</w:t>
      </w:r>
      <w:r w:rsidR="002F70DC" w:rsidRPr="008B1A93">
        <w:rPr>
          <w:rFonts w:ascii="Times New Roman" w:hAnsi="Times New Roman" w:cs="Times New Roman"/>
          <w:lang w:eastAsia="sv-SE"/>
        </w:rPr>
        <w:t xml:space="preserve">riu suskirstytas </w:t>
      </w:r>
      <w:r w:rsidR="002F70DC" w:rsidRPr="008B1A93">
        <w:rPr>
          <w:rFonts w:ascii="Times New Roman" w:hAnsi="Times New Roman" w:cs="Times New Roman" w:hint="eastAsia"/>
          <w:lang w:eastAsia="sv-SE"/>
        </w:rPr>
        <w:t>į</w:t>
      </w:r>
      <w:r w:rsidR="002F70DC" w:rsidRPr="008B1A93">
        <w:rPr>
          <w:rFonts w:ascii="Times New Roman" w:hAnsi="Times New Roman" w:cs="Times New Roman"/>
          <w:lang w:eastAsia="sv-SE"/>
        </w:rPr>
        <w:t xml:space="preserve"> 10 seni</w:t>
      </w:r>
      <w:r w:rsidR="002F70DC" w:rsidRPr="008B1A93">
        <w:rPr>
          <w:rFonts w:ascii="Times New Roman" w:hAnsi="Times New Roman" w:cs="Times New Roman" w:hint="eastAsia"/>
          <w:lang w:eastAsia="sv-SE"/>
        </w:rPr>
        <w:t>ū</w:t>
      </w:r>
      <w:r w:rsidR="002F70DC" w:rsidRPr="008B1A93">
        <w:rPr>
          <w:rFonts w:ascii="Times New Roman" w:hAnsi="Times New Roman" w:cs="Times New Roman"/>
          <w:lang w:eastAsia="sv-SE"/>
        </w:rPr>
        <w:t>nij</w:t>
      </w:r>
      <w:r w:rsidR="002F70DC" w:rsidRPr="008B1A93">
        <w:rPr>
          <w:rFonts w:ascii="Times New Roman" w:hAnsi="Times New Roman" w:cs="Times New Roman" w:hint="eastAsia"/>
          <w:lang w:eastAsia="sv-SE"/>
        </w:rPr>
        <w:t>ų</w:t>
      </w:r>
      <w:r w:rsidR="00DA4D94" w:rsidRPr="008B1A93">
        <w:rPr>
          <w:rFonts w:ascii="Times New Roman" w:hAnsi="Times New Roman" w:cs="Times New Roman"/>
          <w:lang w:eastAsia="sv-SE"/>
        </w:rPr>
        <w:t xml:space="preserve">. </w:t>
      </w:r>
    </w:p>
    <w:p w14:paraId="088F214C" w14:textId="77777777" w:rsidR="002F70DC" w:rsidRPr="008B1A93" w:rsidRDefault="00282FFD" w:rsidP="00FB29D8">
      <w:pPr>
        <w:rPr>
          <w:rFonts w:ascii="Times New Roman" w:hAnsi="Times New Roman" w:cs="Times New Roman"/>
          <w:lang w:eastAsia="sv-SE"/>
        </w:rPr>
      </w:pPr>
      <w:r w:rsidRPr="008B1A93">
        <w:rPr>
          <w:rFonts w:ascii="Times New Roman" w:hAnsi="Times New Roman" w:cs="Times New Roman"/>
          <w:lang w:eastAsia="sv-SE"/>
        </w:rPr>
        <w:t xml:space="preserve">Remiantis statistiniais duomenims </w:t>
      </w:r>
      <w:r w:rsidR="002E639C" w:rsidRPr="008B1A93">
        <w:rPr>
          <w:rFonts w:ascii="Times New Roman" w:hAnsi="Times New Roman" w:cs="Times New Roman"/>
          <w:lang w:eastAsia="sv-SE"/>
        </w:rPr>
        <w:t>Rokiškio rajono savivaldyb</w:t>
      </w:r>
      <w:r w:rsidR="002E639C" w:rsidRPr="008B1A93">
        <w:rPr>
          <w:rFonts w:ascii="Times New Roman" w:hAnsi="Times New Roman" w:cs="Times New Roman" w:hint="eastAsia"/>
          <w:lang w:eastAsia="sv-SE"/>
        </w:rPr>
        <w:t>ė</w:t>
      </w:r>
      <w:r w:rsidR="002E639C" w:rsidRPr="008B1A93">
        <w:rPr>
          <w:rFonts w:ascii="Times New Roman" w:hAnsi="Times New Roman" w:cs="Times New Roman"/>
          <w:lang w:eastAsia="sv-SE"/>
        </w:rPr>
        <w:t xml:space="preserve">s  </w:t>
      </w:r>
      <w:r w:rsidR="000A0759" w:rsidRPr="008B1A93">
        <w:rPr>
          <w:rFonts w:ascii="Times New Roman" w:hAnsi="Times New Roman" w:cs="Times New Roman"/>
          <w:lang w:eastAsia="sv-SE"/>
        </w:rPr>
        <w:t>teritorijose</w:t>
      </w:r>
      <w:r w:rsidR="00F1795B" w:rsidRPr="008B1A93">
        <w:rPr>
          <w:rFonts w:ascii="Times New Roman" w:hAnsi="Times New Roman" w:cs="Times New Roman"/>
          <w:lang w:eastAsia="sv-SE"/>
        </w:rPr>
        <w:t xml:space="preserve"> </w:t>
      </w:r>
      <w:bookmarkStart w:id="10" w:name="_Hlk118357859"/>
      <w:r w:rsidR="00F1795B" w:rsidRPr="008B1A93">
        <w:rPr>
          <w:rFonts w:ascii="Times New Roman" w:hAnsi="Times New Roman" w:cs="Times New Roman"/>
          <w:lang w:eastAsia="sv-SE"/>
        </w:rPr>
        <w:t>20</w:t>
      </w:r>
      <w:r w:rsidRPr="008B1A93">
        <w:rPr>
          <w:rFonts w:ascii="Times New Roman" w:hAnsi="Times New Roman" w:cs="Times New Roman"/>
          <w:lang w:eastAsia="sv-SE"/>
        </w:rPr>
        <w:t>21</w:t>
      </w:r>
      <w:r w:rsidR="00F1795B" w:rsidRPr="008B1A93">
        <w:rPr>
          <w:rFonts w:ascii="Times New Roman" w:hAnsi="Times New Roman" w:cs="Times New Roman"/>
          <w:lang w:eastAsia="sv-SE"/>
        </w:rPr>
        <w:t xml:space="preserve"> m. pradžioje gyveno</w:t>
      </w:r>
      <w:r w:rsidR="00DB74AC" w:rsidRPr="008B1A93">
        <w:rPr>
          <w:rFonts w:ascii="Times New Roman" w:hAnsi="Times New Roman" w:cs="Times New Roman"/>
          <w:lang w:eastAsia="sv-SE"/>
        </w:rPr>
        <w:t xml:space="preserve"> 2</w:t>
      </w:r>
      <w:r w:rsidR="00DA4D94" w:rsidRPr="008B1A93">
        <w:rPr>
          <w:rFonts w:ascii="Times New Roman" w:hAnsi="Times New Roman" w:cs="Times New Roman"/>
          <w:lang w:eastAsia="sv-SE"/>
        </w:rPr>
        <w:t>6</w:t>
      </w:r>
      <w:r w:rsidR="00607BDE" w:rsidRPr="008B1A93">
        <w:rPr>
          <w:rFonts w:ascii="Times New Roman" w:hAnsi="Times New Roman" w:cs="Times New Roman"/>
          <w:lang w:eastAsia="sv-SE"/>
        </w:rPr>
        <w:t xml:space="preserve"> </w:t>
      </w:r>
      <w:r w:rsidR="00F1795B" w:rsidRPr="008B1A93">
        <w:rPr>
          <w:rFonts w:ascii="Times New Roman" w:hAnsi="Times New Roman" w:cs="Times New Roman"/>
          <w:lang w:eastAsia="sv-SE"/>
        </w:rPr>
        <w:t xml:space="preserve">tūkst. </w:t>
      </w:r>
      <w:r w:rsidR="00DB74AC" w:rsidRPr="008B1A93">
        <w:rPr>
          <w:rFonts w:ascii="Times New Roman" w:hAnsi="Times New Roman" w:cs="Times New Roman"/>
          <w:lang w:eastAsia="sv-SE"/>
        </w:rPr>
        <w:t>g</w:t>
      </w:r>
      <w:r w:rsidR="00F1795B" w:rsidRPr="008B1A93">
        <w:rPr>
          <w:rFonts w:ascii="Times New Roman" w:hAnsi="Times New Roman" w:cs="Times New Roman"/>
          <w:lang w:eastAsia="sv-SE"/>
        </w:rPr>
        <w:t>yventojų</w:t>
      </w:r>
      <w:r w:rsidR="00DB74AC" w:rsidRPr="008B1A93">
        <w:rPr>
          <w:rFonts w:ascii="Times New Roman" w:hAnsi="Times New Roman" w:cs="Times New Roman"/>
          <w:lang w:eastAsia="sv-SE"/>
        </w:rPr>
        <w:t xml:space="preserve"> arba </w:t>
      </w:r>
      <w:r w:rsidR="00DA4D94" w:rsidRPr="008B1A93">
        <w:rPr>
          <w:rFonts w:ascii="Times New Roman" w:hAnsi="Times New Roman" w:cs="Times New Roman"/>
          <w:lang w:eastAsia="sv-SE"/>
        </w:rPr>
        <w:t xml:space="preserve">3 tūkst. mažiau nei 2018. </w:t>
      </w:r>
      <w:bookmarkEnd w:id="10"/>
    </w:p>
    <w:bookmarkEnd w:id="9"/>
    <w:p w14:paraId="75FD211F" w14:textId="77777777" w:rsidR="003D7843" w:rsidRPr="008B1A93" w:rsidRDefault="005525C1" w:rsidP="003D7843">
      <w:pPr>
        <w:keepNext/>
        <w:rPr>
          <w:rFonts w:ascii="Times New Roman" w:hAnsi="Times New Roman" w:cs="Times New Roman"/>
        </w:rPr>
      </w:pPr>
      <w:r w:rsidRPr="008B1A93">
        <w:rPr>
          <w:rFonts w:ascii="Times New Roman" w:hAnsi="Times New Roman" w:cs="Times New Roman"/>
          <w:noProof/>
          <w:lang w:eastAsia="lt-LT"/>
        </w:rPr>
        <w:drawing>
          <wp:inline distT="0" distB="0" distL="0" distR="0" wp14:anchorId="5E64A283" wp14:editId="5495D151">
            <wp:extent cx="5753100" cy="2461260"/>
            <wp:effectExtent l="0" t="0" r="0" b="1524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EC8B2A" w14:textId="22A0FB59" w:rsidR="004434D4" w:rsidRPr="008B1A93" w:rsidRDefault="003D7843" w:rsidP="004859AA">
      <w:pPr>
        <w:pStyle w:val="Paveikslainaujas"/>
        <w:rPr>
          <w:rStyle w:val="Nerykuspabraukimas"/>
          <w:rFonts w:ascii="Times New Roman" w:hAnsi="Times New Roman" w:cs="Times New Roman"/>
          <w:bCs w:val="0"/>
          <w:color w:val="5E220D" w:themeColor="accent1" w:themeShade="80"/>
        </w:rPr>
      </w:pPr>
      <w:r w:rsidRPr="008B1A93">
        <w:rPr>
          <w:rStyle w:val="Nerykuspabraukimas"/>
          <w:rFonts w:ascii="Times New Roman" w:hAnsi="Times New Roman" w:cs="Times New Roman"/>
          <w:bCs w:val="0"/>
          <w:color w:val="5E220D" w:themeColor="accent1" w:themeShade="80"/>
        </w:rPr>
        <w:fldChar w:fldCharType="begin"/>
      </w:r>
      <w:r w:rsidRPr="008B1A93">
        <w:rPr>
          <w:rStyle w:val="Nerykuspabraukimas"/>
          <w:rFonts w:ascii="Times New Roman" w:hAnsi="Times New Roman" w:cs="Times New Roman"/>
          <w:bCs w:val="0"/>
          <w:color w:val="5E220D" w:themeColor="accent1" w:themeShade="80"/>
        </w:rPr>
        <w:instrText xml:space="preserve"> SEQ paveikslas \* ARABIC </w:instrText>
      </w:r>
      <w:r w:rsidRPr="008B1A93">
        <w:rPr>
          <w:rStyle w:val="Nerykuspabraukimas"/>
          <w:rFonts w:ascii="Times New Roman" w:hAnsi="Times New Roman" w:cs="Times New Roman"/>
          <w:bCs w:val="0"/>
          <w:color w:val="5E220D" w:themeColor="accent1" w:themeShade="80"/>
        </w:rPr>
        <w:fldChar w:fldCharType="separate"/>
      </w:r>
      <w:bookmarkStart w:id="11" w:name="_Toc137493859"/>
      <w:r w:rsidR="00DB5A05">
        <w:rPr>
          <w:rStyle w:val="Nerykuspabraukimas"/>
          <w:rFonts w:ascii="Times New Roman" w:hAnsi="Times New Roman" w:cs="Times New Roman"/>
          <w:bCs w:val="0"/>
          <w:noProof/>
          <w:color w:val="5E220D" w:themeColor="accent1" w:themeShade="80"/>
        </w:rPr>
        <w:t>1</w:t>
      </w:r>
      <w:r w:rsidRPr="008B1A93">
        <w:rPr>
          <w:rStyle w:val="Nerykuspabraukimas"/>
          <w:rFonts w:ascii="Times New Roman" w:hAnsi="Times New Roman" w:cs="Times New Roman"/>
          <w:bCs w:val="0"/>
          <w:color w:val="5E220D" w:themeColor="accent1" w:themeShade="80"/>
        </w:rPr>
        <w:fldChar w:fldCharType="end"/>
      </w:r>
      <w:r w:rsidRPr="008B1A93">
        <w:rPr>
          <w:rStyle w:val="Nerykuspabraukimas"/>
          <w:rFonts w:ascii="Times New Roman" w:hAnsi="Times New Roman" w:cs="Times New Roman"/>
          <w:bCs w:val="0"/>
          <w:color w:val="5E220D" w:themeColor="accent1" w:themeShade="80"/>
        </w:rPr>
        <w:t xml:space="preserve"> </w:t>
      </w:r>
      <w:r w:rsidR="004434D4" w:rsidRPr="008B1A93">
        <w:rPr>
          <w:rStyle w:val="Nerykuspabraukimas"/>
          <w:rFonts w:ascii="Times New Roman" w:hAnsi="Times New Roman" w:cs="Times New Roman"/>
          <w:bCs w:val="0"/>
          <w:color w:val="5E220D" w:themeColor="accent1" w:themeShade="80"/>
        </w:rPr>
        <w:t xml:space="preserve">paveikslas. Gyventojų skaičius </w:t>
      </w:r>
      <w:r w:rsidR="002E639C" w:rsidRPr="008B1A93">
        <w:rPr>
          <w:rStyle w:val="Nerykuspabraukimas"/>
          <w:rFonts w:ascii="Times New Roman" w:hAnsi="Times New Roman" w:cs="Times New Roman"/>
          <w:bCs w:val="0"/>
          <w:color w:val="5E220D" w:themeColor="accent1" w:themeShade="80"/>
        </w:rPr>
        <w:t>Rokiškio rajono savivaldyb</w:t>
      </w:r>
      <w:r w:rsidR="002E639C" w:rsidRPr="008B1A93">
        <w:rPr>
          <w:rStyle w:val="Nerykuspabraukimas"/>
          <w:rFonts w:ascii="Times New Roman" w:hAnsi="Times New Roman" w:cs="Times New Roman" w:hint="eastAsia"/>
          <w:bCs w:val="0"/>
          <w:color w:val="5E220D" w:themeColor="accent1" w:themeShade="80"/>
        </w:rPr>
        <w:t>ė</w:t>
      </w:r>
      <w:r w:rsidR="002E639C" w:rsidRPr="008B1A93">
        <w:rPr>
          <w:rStyle w:val="Nerykuspabraukimas"/>
          <w:rFonts w:ascii="Times New Roman" w:hAnsi="Times New Roman" w:cs="Times New Roman"/>
          <w:bCs w:val="0"/>
          <w:color w:val="5E220D" w:themeColor="accent1" w:themeShade="80"/>
        </w:rPr>
        <w:t>je</w:t>
      </w:r>
      <w:bookmarkEnd w:id="11"/>
    </w:p>
    <w:p w14:paraId="2FA38920" w14:textId="77777777" w:rsidR="004434D4" w:rsidRPr="008B1A93" w:rsidRDefault="00F1795B" w:rsidP="00FB29D8">
      <w:pPr>
        <w:rPr>
          <w:rFonts w:ascii="Times New Roman" w:hAnsi="Times New Roman" w:cs="Times New Roman"/>
          <w:lang w:eastAsia="sv-SE"/>
        </w:rPr>
      </w:pPr>
      <w:r w:rsidRPr="008B1A93">
        <w:rPr>
          <w:rFonts w:ascii="Times New Roman" w:hAnsi="Times New Roman" w:cs="Times New Roman"/>
          <w:lang w:eastAsia="sv-SE"/>
        </w:rPr>
        <w:t xml:space="preserve">Statistikos departamento duomenimis </w:t>
      </w:r>
      <w:r w:rsidR="002E639C" w:rsidRPr="008B1A93">
        <w:rPr>
          <w:rFonts w:ascii="Times New Roman" w:hAnsi="Times New Roman" w:cs="Times New Roman"/>
          <w:lang w:eastAsia="sv-SE"/>
        </w:rPr>
        <w:t>Rokiškio rajono savivaldyb</w:t>
      </w:r>
      <w:r w:rsidR="002E639C" w:rsidRPr="008B1A93">
        <w:rPr>
          <w:rFonts w:ascii="Times New Roman" w:hAnsi="Times New Roman" w:cs="Times New Roman" w:hint="eastAsia"/>
          <w:lang w:eastAsia="sv-SE"/>
        </w:rPr>
        <w:t>ė</w:t>
      </w:r>
      <w:r w:rsidR="002E639C" w:rsidRPr="008B1A93">
        <w:rPr>
          <w:rFonts w:ascii="Times New Roman" w:hAnsi="Times New Roman" w:cs="Times New Roman"/>
          <w:lang w:eastAsia="sv-SE"/>
        </w:rPr>
        <w:t xml:space="preserve">je </w:t>
      </w:r>
      <w:r w:rsidRPr="008B1A93">
        <w:rPr>
          <w:rFonts w:ascii="Times New Roman" w:hAnsi="Times New Roman" w:cs="Times New Roman"/>
          <w:lang w:eastAsia="sv-SE"/>
        </w:rPr>
        <w:t xml:space="preserve">gyventojų pasiskirstymas, pagal gyvenamąją teritoriją (miestas, kaimas) </w:t>
      </w:r>
      <w:r w:rsidR="00DA4D94" w:rsidRPr="008B1A93">
        <w:rPr>
          <w:rFonts w:ascii="Times New Roman" w:hAnsi="Times New Roman" w:cs="Times New Roman"/>
          <w:lang w:eastAsia="sv-SE"/>
        </w:rPr>
        <w:t xml:space="preserve"> beveik </w:t>
      </w:r>
      <w:r w:rsidRPr="008B1A93">
        <w:rPr>
          <w:rFonts w:ascii="Times New Roman" w:hAnsi="Times New Roman" w:cs="Times New Roman"/>
          <w:lang w:eastAsia="sv-SE"/>
        </w:rPr>
        <w:t xml:space="preserve"> apylygis. Šiuo metu </w:t>
      </w:r>
      <w:r w:rsidR="00DA4D94" w:rsidRPr="008B1A93">
        <w:rPr>
          <w:rFonts w:ascii="Times New Roman" w:hAnsi="Times New Roman" w:cs="Times New Roman"/>
          <w:lang w:eastAsia="sv-SE"/>
        </w:rPr>
        <w:t>47</w:t>
      </w:r>
      <w:r w:rsidR="00C26C1C" w:rsidRPr="008B1A93">
        <w:rPr>
          <w:rFonts w:ascii="Times New Roman" w:hAnsi="Times New Roman" w:cs="Times New Roman"/>
          <w:lang w:eastAsia="sv-SE"/>
        </w:rPr>
        <w:t xml:space="preserve"> </w:t>
      </w:r>
      <w:r w:rsidRPr="008B1A93">
        <w:rPr>
          <w:rFonts w:ascii="Times New Roman" w:hAnsi="Times New Roman" w:cs="Times New Roman"/>
          <w:lang w:eastAsia="sv-SE"/>
        </w:rPr>
        <w:t>proc. gyventojų gyvena mieste, didžioji jų dalis (6</w:t>
      </w:r>
      <w:r w:rsidR="00C26C1C" w:rsidRPr="008B1A93">
        <w:rPr>
          <w:rFonts w:ascii="Times New Roman" w:hAnsi="Times New Roman" w:cs="Times New Roman"/>
          <w:lang w:eastAsia="sv-SE"/>
        </w:rPr>
        <w:t xml:space="preserve">8 </w:t>
      </w:r>
      <w:r w:rsidRPr="008B1A93">
        <w:rPr>
          <w:rFonts w:ascii="Times New Roman" w:hAnsi="Times New Roman" w:cs="Times New Roman"/>
          <w:lang w:eastAsia="sv-SE"/>
        </w:rPr>
        <w:t xml:space="preserve">proc.) – </w:t>
      </w:r>
      <w:r w:rsidR="00DA4D94" w:rsidRPr="008B1A93">
        <w:rPr>
          <w:rFonts w:ascii="Times New Roman" w:hAnsi="Times New Roman" w:cs="Times New Roman"/>
          <w:lang w:eastAsia="sv-SE"/>
        </w:rPr>
        <w:t>Rokiškyje (11 765 gyventoj</w:t>
      </w:r>
      <w:r w:rsidR="001D1373" w:rsidRPr="008B1A93">
        <w:rPr>
          <w:rFonts w:ascii="Times New Roman" w:hAnsi="Times New Roman" w:cs="Times New Roman"/>
          <w:lang w:eastAsia="sv-SE"/>
        </w:rPr>
        <w:t>ai</w:t>
      </w:r>
      <w:r w:rsidR="00DA4D94" w:rsidRPr="008B1A93">
        <w:rPr>
          <w:rFonts w:ascii="Times New Roman" w:hAnsi="Times New Roman" w:cs="Times New Roman"/>
          <w:lang w:eastAsia="sv-SE"/>
        </w:rPr>
        <w:t>)</w:t>
      </w:r>
      <w:r w:rsidRPr="008B1A93">
        <w:rPr>
          <w:rFonts w:ascii="Times New Roman" w:hAnsi="Times New Roman" w:cs="Times New Roman"/>
          <w:lang w:eastAsia="sv-SE"/>
        </w:rPr>
        <w:t>, kita dalis – kaime</w:t>
      </w:r>
      <w:r w:rsidR="00DA4D94" w:rsidRPr="008B1A93">
        <w:rPr>
          <w:rFonts w:ascii="Times New Roman" w:hAnsi="Times New Roman" w:cs="Times New Roman"/>
          <w:lang w:eastAsia="sv-SE"/>
        </w:rPr>
        <w:t>-  53 proc. gyventoj</w:t>
      </w:r>
      <w:r w:rsidR="00DA4D94" w:rsidRPr="008B1A93">
        <w:rPr>
          <w:rFonts w:ascii="Times New Roman" w:hAnsi="Times New Roman" w:cs="Times New Roman" w:hint="eastAsia"/>
          <w:lang w:eastAsia="sv-SE"/>
        </w:rPr>
        <w:t>ų</w:t>
      </w:r>
      <w:r w:rsidR="00DA4D94" w:rsidRPr="008B1A93">
        <w:rPr>
          <w:rFonts w:ascii="Times New Roman" w:hAnsi="Times New Roman" w:cs="Times New Roman"/>
          <w:lang w:eastAsia="sv-SE"/>
        </w:rPr>
        <w:t xml:space="preserve">. </w:t>
      </w:r>
    </w:p>
    <w:p w14:paraId="2FD05350" w14:textId="77777777" w:rsidR="004434D4" w:rsidRPr="008B1A93" w:rsidRDefault="005525C1" w:rsidP="00FB29D8">
      <w:pPr>
        <w:rPr>
          <w:rFonts w:ascii="Times New Roman" w:hAnsi="Times New Roman" w:cs="Times New Roman"/>
        </w:rPr>
      </w:pPr>
      <w:r w:rsidRPr="008B1A93">
        <w:rPr>
          <w:rFonts w:ascii="Times New Roman" w:hAnsi="Times New Roman" w:cs="Times New Roman"/>
          <w:noProof/>
          <w:lang w:eastAsia="lt-LT"/>
        </w:rPr>
        <w:drawing>
          <wp:inline distT="0" distB="0" distL="0" distR="0" wp14:anchorId="1266C4FE" wp14:editId="4948C360">
            <wp:extent cx="5905500" cy="2019300"/>
            <wp:effectExtent l="0" t="0" r="0" b="0"/>
            <wp:docPr id="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18F0DD" w14:textId="59C85611" w:rsidR="004434D4" w:rsidRPr="008B1A93" w:rsidRDefault="004859AA" w:rsidP="004859AA">
      <w:pPr>
        <w:pStyle w:val="Paveikslainaujas"/>
        <w:rPr>
          <w:rStyle w:val="Nerykuspabraukimas"/>
          <w:rFonts w:ascii="Times New Roman" w:hAnsi="Times New Roman" w:cs="Times New Roman"/>
          <w:bCs w:val="0"/>
          <w:color w:val="5E220D" w:themeColor="accent1" w:themeShade="80"/>
        </w:rPr>
      </w:pPr>
      <w:r w:rsidRPr="008B1A93">
        <w:rPr>
          <w:rStyle w:val="Nerykuspabraukimas"/>
          <w:rFonts w:ascii="Times New Roman" w:hAnsi="Times New Roman" w:cs="Times New Roman"/>
          <w:bCs w:val="0"/>
          <w:color w:val="5E220D" w:themeColor="accent1" w:themeShade="80"/>
        </w:rPr>
        <w:fldChar w:fldCharType="begin"/>
      </w:r>
      <w:r w:rsidRPr="008B1A93">
        <w:rPr>
          <w:rStyle w:val="Nerykuspabraukimas"/>
          <w:rFonts w:ascii="Times New Roman" w:hAnsi="Times New Roman" w:cs="Times New Roman"/>
          <w:bCs w:val="0"/>
          <w:color w:val="5E220D" w:themeColor="accent1" w:themeShade="80"/>
        </w:rPr>
        <w:instrText xml:space="preserve"> SEQ paveikslas \* ARABIC </w:instrText>
      </w:r>
      <w:r w:rsidRPr="008B1A93">
        <w:rPr>
          <w:rStyle w:val="Nerykuspabraukimas"/>
          <w:rFonts w:ascii="Times New Roman" w:hAnsi="Times New Roman" w:cs="Times New Roman"/>
          <w:bCs w:val="0"/>
          <w:color w:val="5E220D" w:themeColor="accent1" w:themeShade="80"/>
        </w:rPr>
        <w:fldChar w:fldCharType="separate"/>
      </w:r>
      <w:bookmarkStart w:id="12" w:name="_Toc137493860"/>
      <w:r w:rsidR="00DB5A05">
        <w:rPr>
          <w:rStyle w:val="Nerykuspabraukimas"/>
          <w:rFonts w:ascii="Times New Roman" w:hAnsi="Times New Roman" w:cs="Times New Roman"/>
          <w:bCs w:val="0"/>
          <w:noProof/>
          <w:color w:val="5E220D" w:themeColor="accent1" w:themeShade="80"/>
        </w:rPr>
        <w:t>2</w:t>
      </w:r>
      <w:r w:rsidRPr="008B1A93">
        <w:rPr>
          <w:rStyle w:val="Nerykuspabraukimas"/>
          <w:rFonts w:ascii="Times New Roman" w:hAnsi="Times New Roman" w:cs="Times New Roman"/>
          <w:bCs w:val="0"/>
          <w:color w:val="5E220D" w:themeColor="accent1" w:themeShade="80"/>
        </w:rPr>
        <w:fldChar w:fldCharType="end"/>
      </w:r>
      <w:r w:rsidRPr="008B1A93">
        <w:rPr>
          <w:rStyle w:val="Nerykuspabraukimas"/>
          <w:rFonts w:ascii="Times New Roman" w:hAnsi="Times New Roman" w:cs="Times New Roman"/>
          <w:bCs w:val="0"/>
          <w:color w:val="5E220D" w:themeColor="accent1" w:themeShade="80"/>
        </w:rPr>
        <w:t xml:space="preserve"> paveikslas</w:t>
      </w:r>
      <w:r w:rsidR="004434D4" w:rsidRPr="008B1A93">
        <w:rPr>
          <w:rStyle w:val="Nerykuspabraukimas"/>
          <w:rFonts w:ascii="Times New Roman" w:hAnsi="Times New Roman" w:cs="Times New Roman"/>
          <w:bCs w:val="0"/>
          <w:color w:val="5E220D" w:themeColor="accent1" w:themeShade="80"/>
        </w:rPr>
        <w:t xml:space="preserve">. </w:t>
      </w:r>
      <w:r w:rsidR="00DA4D94" w:rsidRPr="008B1A93">
        <w:rPr>
          <w:rStyle w:val="Nerykuspabraukimas"/>
          <w:rFonts w:ascii="Times New Roman" w:hAnsi="Times New Roman" w:cs="Times New Roman"/>
          <w:bCs w:val="0"/>
          <w:color w:val="5E220D" w:themeColor="accent1" w:themeShade="80"/>
        </w:rPr>
        <w:t>Rokiškio rajono savivaldyb</w:t>
      </w:r>
      <w:r w:rsidR="00DA4D94" w:rsidRPr="008B1A93">
        <w:rPr>
          <w:rStyle w:val="Nerykuspabraukimas"/>
          <w:rFonts w:ascii="Times New Roman" w:hAnsi="Times New Roman" w:cs="Times New Roman" w:hint="eastAsia"/>
          <w:bCs w:val="0"/>
          <w:color w:val="5E220D" w:themeColor="accent1" w:themeShade="80"/>
        </w:rPr>
        <w:t>ė</w:t>
      </w:r>
      <w:r w:rsidR="00DA4D94" w:rsidRPr="008B1A93">
        <w:rPr>
          <w:rStyle w:val="Nerykuspabraukimas"/>
          <w:rFonts w:ascii="Times New Roman" w:hAnsi="Times New Roman" w:cs="Times New Roman"/>
          <w:bCs w:val="0"/>
          <w:color w:val="5E220D" w:themeColor="accent1" w:themeShade="80"/>
        </w:rPr>
        <w:t xml:space="preserve">s </w:t>
      </w:r>
      <w:r w:rsidR="004434D4" w:rsidRPr="008B1A93">
        <w:rPr>
          <w:rStyle w:val="Nerykuspabraukimas"/>
          <w:rFonts w:ascii="Times New Roman" w:hAnsi="Times New Roman" w:cs="Times New Roman"/>
          <w:bCs w:val="0"/>
          <w:color w:val="5E220D" w:themeColor="accent1" w:themeShade="80"/>
        </w:rPr>
        <w:t>gyventojų pasiskirstymas pagal teritoriją (miestas, kaimas)</w:t>
      </w:r>
      <w:bookmarkEnd w:id="12"/>
    </w:p>
    <w:p w14:paraId="65DD2F17" w14:textId="77777777" w:rsidR="00051EC9" w:rsidRPr="008B1A93" w:rsidRDefault="00051EC9" w:rsidP="00FB29D8">
      <w:pPr>
        <w:rPr>
          <w:rFonts w:ascii="Times New Roman" w:hAnsi="Times New Roman" w:cs="Times New Roman"/>
          <w:lang w:eastAsia="sv-SE"/>
        </w:rPr>
      </w:pPr>
      <w:r w:rsidRPr="008B1A93">
        <w:rPr>
          <w:rFonts w:ascii="Times New Roman" w:hAnsi="Times New Roman" w:cs="Times New Roman"/>
          <w:lang w:eastAsia="sv-SE"/>
        </w:rPr>
        <w:t xml:space="preserve">Statistikos departamento gyventojų ir būstų surašymo (2021 m.) duomenimis </w:t>
      </w:r>
      <w:r w:rsidR="002E639C" w:rsidRPr="008B1A93">
        <w:rPr>
          <w:rFonts w:ascii="Times New Roman" w:hAnsi="Times New Roman" w:cs="Times New Roman"/>
          <w:lang w:eastAsia="sv-SE"/>
        </w:rPr>
        <w:t>Rokiškio rajono savivaldyb</w:t>
      </w:r>
      <w:r w:rsidR="002E639C" w:rsidRPr="008B1A93">
        <w:rPr>
          <w:rFonts w:ascii="Times New Roman" w:hAnsi="Times New Roman" w:cs="Times New Roman" w:hint="eastAsia"/>
          <w:lang w:eastAsia="sv-SE"/>
        </w:rPr>
        <w:t>ė</w:t>
      </w:r>
      <w:r w:rsidR="002E639C" w:rsidRPr="008B1A93">
        <w:rPr>
          <w:rFonts w:ascii="Times New Roman" w:hAnsi="Times New Roman" w:cs="Times New Roman"/>
          <w:lang w:eastAsia="sv-SE"/>
        </w:rPr>
        <w:t xml:space="preserve">je </w:t>
      </w:r>
      <w:r w:rsidRPr="008B1A93">
        <w:rPr>
          <w:rFonts w:ascii="Times New Roman" w:hAnsi="Times New Roman" w:cs="Times New Roman"/>
          <w:lang w:eastAsia="sv-SE"/>
        </w:rPr>
        <w:t>įregistruota 117 120 tradicini</w:t>
      </w:r>
      <w:r w:rsidR="001D1373" w:rsidRPr="008B1A93">
        <w:rPr>
          <w:rFonts w:ascii="Times New Roman" w:hAnsi="Times New Roman" w:cs="Times New Roman"/>
          <w:lang w:eastAsia="sv-SE"/>
        </w:rPr>
        <w:t>ų</w:t>
      </w:r>
      <w:r w:rsidRPr="008B1A93">
        <w:rPr>
          <w:rFonts w:ascii="Times New Roman" w:hAnsi="Times New Roman" w:cs="Times New Roman"/>
          <w:lang w:eastAsia="sv-SE"/>
        </w:rPr>
        <w:t xml:space="preserve"> būst</w:t>
      </w:r>
      <w:r w:rsidR="001D1373" w:rsidRPr="008B1A93">
        <w:rPr>
          <w:rFonts w:ascii="Times New Roman" w:hAnsi="Times New Roman" w:cs="Times New Roman"/>
          <w:lang w:eastAsia="sv-SE"/>
        </w:rPr>
        <w:t>ų</w:t>
      </w:r>
      <w:r w:rsidRPr="008B1A93">
        <w:rPr>
          <w:rFonts w:ascii="Times New Roman" w:hAnsi="Times New Roman" w:cs="Times New Roman"/>
          <w:lang w:eastAsia="sv-SE"/>
        </w:rPr>
        <w:t xml:space="preserve">,  iš kurių </w:t>
      </w:r>
      <w:r w:rsidR="00DA4D94" w:rsidRPr="008B1A93">
        <w:rPr>
          <w:rFonts w:ascii="Times New Roman" w:hAnsi="Times New Roman" w:cs="Times New Roman"/>
          <w:lang w:eastAsia="sv-SE"/>
        </w:rPr>
        <w:t>54%</w:t>
      </w:r>
      <w:r w:rsidRPr="008B1A93">
        <w:rPr>
          <w:rFonts w:ascii="Times New Roman" w:hAnsi="Times New Roman" w:cs="Times New Roman"/>
          <w:lang w:eastAsia="sv-SE"/>
        </w:rPr>
        <w:t xml:space="preserve"> proc. individualūs gyvenamieji namai,  ir </w:t>
      </w:r>
      <w:r w:rsidR="00DA4D94" w:rsidRPr="008B1A93">
        <w:rPr>
          <w:rFonts w:ascii="Times New Roman" w:hAnsi="Times New Roman" w:cs="Times New Roman"/>
          <w:lang w:eastAsia="sv-SE"/>
        </w:rPr>
        <w:t>40</w:t>
      </w:r>
      <w:r w:rsidRPr="008B1A93">
        <w:rPr>
          <w:rFonts w:ascii="Times New Roman" w:hAnsi="Times New Roman" w:cs="Times New Roman"/>
          <w:lang w:eastAsia="sv-SE"/>
        </w:rPr>
        <w:t xml:space="preserve"> proc. – butai daugiabučiuose namuose.</w:t>
      </w:r>
    </w:p>
    <w:p w14:paraId="71647944" w14:textId="712F8E7A" w:rsidR="00D912BB" w:rsidRPr="008B1A93" w:rsidRDefault="00D912BB" w:rsidP="008B1A93">
      <w:pPr>
        <w:pStyle w:val="LenteleNr"/>
        <w:keepNext/>
        <w:rPr>
          <w:rStyle w:val="Nerykuspabraukimas"/>
          <w:rFonts w:ascii="Times New Roman" w:hAnsi="Times New Roman" w:cs="Times New Roman"/>
        </w:rPr>
      </w:pPr>
      <w:r w:rsidRPr="008B1A93">
        <w:rPr>
          <w:rStyle w:val="Nerykuspabraukimas"/>
          <w:rFonts w:ascii="Times New Roman" w:hAnsi="Times New Roman" w:cs="Times New Roman"/>
        </w:rPr>
        <w:lastRenderedPageBreak/>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13" w:name="_Toc137493880"/>
      <w:r w:rsidR="00DB5A05">
        <w:rPr>
          <w:rStyle w:val="Nerykuspabraukimas"/>
          <w:rFonts w:ascii="Times New Roman" w:hAnsi="Times New Roman" w:cs="Times New Roman"/>
          <w:noProof/>
        </w:rPr>
        <w:t>1</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 Būstų pasiskirstymas </w:t>
      </w:r>
      <w:r w:rsidR="00DA4D94" w:rsidRPr="008B1A93">
        <w:rPr>
          <w:rStyle w:val="Nerykuspabraukimas"/>
          <w:rFonts w:ascii="Times New Roman" w:hAnsi="Times New Roman" w:cs="Times New Roman"/>
        </w:rPr>
        <w:t>Rokiškio rajono savivaldyb</w:t>
      </w:r>
      <w:r w:rsidR="00DA4D94" w:rsidRPr="008B1A93">
        <w:rPr>
          <w:rStyle w:val="Nerykuspabraukimas"/>
          <w:rFonts w:ascii="Times New Roman" w:hAnsi="Times New Roman" w:cs="Times New Roman" w:hint="eastAsia"/>
        </w:rPr>
        <w:t>ė</w:t>
      </w:r>
      <w:r w:rsidR="00DA4D94" w:rsidRPr="008B1A93">
        <w:rPr>
          <w:rStyle w:val="Nerykuspabraukimas"/>
          <w:rFonts w:ascii="Times New Roman" w:hAnsi="Times New Roman" w:cs="Times New Roman"/>
        </w:rPr>
        <w:t>je</w:t>
      </w:r>
      <w:bookmarkEnd w:id="13"/>
    </w:p>
    <w:tbl>
      <w:tblPr>
        <w:tblStyle w:val="1tinkleliolentelviesi5parykinimas"/>
        <w:tblW w:w="0" w:type="auto"/>
        <w:tblLook w:val="04A0" w:firstRow="1" w:lastRow="0" w:firstColumn="1" w:lastColumn="0" w:noHBand="0" w:noVBand="1"/>
      </w:tblPr>
      <w:tblGrid>
        <w:gridCol w:w="1402"/>
        <w:gridCol w:w="2062"/>
        <w:gridCol w:w="3448"/>
        <w:gridCol w:w="2438"/>
      </w:tblGrid>
      <w:tr w:rsidR="00051EC9" w:rsidRPr="008B1A93" w14:paraId="64C86224" w14:textId="77777777" w:rsidTr="00B4747B">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68D25D5" w14:textId="77777777" w:rsidR="00051EC9" w:rsidRPr="008B1A93" w:rsidRDefault="00051EC9" w:rsidP="008B1A93">
            <w:pPr>
              <w:keepNext/>
              <w:rPr>
                <w:rFonts w:ascii="Times New Roman" w:eastAsia="Times New Roman" w:hAnsi="Times New Roman" w:cs="Times New Roman"/>
                <w:b w:val="0"/>
                <w:bCs w:val="0"/>
                <w:sz w:val="20"/>
                <w:szCs w:val="20"/>
                <w:lang w:eastAsia="en-GB"/>
              </w:rPr>
            </w:pPr>
            <w:r w:rsidRPr="008B1A93">
              <w:rPr>
                <w:rFonts w:ascii="Times New Roman" w:eastAsia="Times New Roman" w:hAnsi="Times New Roman" w:cs="Times New Roman"/>
                <w:sz w:val="20"/>
                <w:szCs w:val="20"/>
                <w:lang w:eastAsia="en-GB"/>
              </w:rPr>
              <w:t>Savivaldybė</w:t>
            </w:r>
          </w:p>
        </w:tc>
        <w:tc>
          <w:tcPr>
            <w:tcW w:w="0" w:type="auto"/>
            <w:hideMark/>
          </w:tcPr>
          <w:p w14:paraId="5FF1273B" w14:textId="77777777" w:rsidR="00051EC9" w:rsidRPr="008B1A93" w:rsidRDefault="00051EC9" w:rsidP="008B1A93">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8B1A93">
              <w:rPr>
                <w:rFonts w:ascii="Times New Roman" w:eastAsia="Times New Roman" w:hAnsi="Times New Roman" w:cs="Times New Roman"/>
                <w:sz w:val="20"/>
                <w:szCs w:val="20"/>
                <w:lang w:eastAsia="en-GB"/>
              </w:rPr>
              <w:t xml:space="preserve">Butai </w:t>
            </w:r>
            <w:r w:rsidR="00242214" w:rsidRPr="008B1A93">
              <w:rPr>
                <w:rFonts w:ascii="Times New Roman" w:eastAsia="Times New Roman" w:hAnsi="Times New Roman" w:cs="Times New Roman"/>
                <w:sz w:val="20"/>
                <w:szCs w:val="20"/>
                <w:lang w:eastAsia="en-GB"/>
              </w:rPr>
              <w:t>daugiabučiame</w:t>
            </w:r>
            <w:r w:rsidRPr="008B1A93">
              <w:rPr>
                <w:rFonts w:ascii="Times New Roman" w:eastAsia="Times New Roman" w:hAnsi="Times New Roman" w:cs="Times New Roman"/>
                <w:sz w:val="20"/>
                <w:szCs w:val="20"/>
                <w:lang w:eastAsia="en-GB"/>
              </w:rPr>
              <w:t xml:space="preserve"> name  </w:t>
            </w:r>
          </w:p>
        </w:tc>
        <w:tc>
          <w:tcPr>
            <w:tcW w:w="0" w:type="auto"/>
            <w:hideMark/>
          </w:tcPr>
          <w:p w14:paraId="417AEDE2" w14:textId="77777777" w:rsidR="00051EC9" w:rsidRPr="008B1A93" w:rsidRDefault="00051EC9" w:rsidP="008B1A93">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8B1A93">
              <w:rPr>
                <w:rFonts w:ascii="Times New Roman" w:eastAsia="Times New Roman" w:hAnsi="Times New Roman" w:cs="Times New Roman"/>
                <w:sz w:val="20"/>
                <w:szCs w:val="20"/>
                <w:lang w:eastAsia="en-GB"/>
              </w:rPr>
              <w:t>Vieno ir dviejų butų gyvenamųjų namų butų savininkai, vnt.</w:t>
            </w:r>
          </w:p>
        </w:tc>
        <w:tc>
          <w:tcPr>
            <w:tcW w:w="0" w:type="auto"/>
            <w:hideMark/>
          </w:tcPr>
          <w:p w14:paraId="2404BCB6" w14:textId="77777777" w:rsidR="00051EC9" w:rsidRPr="008B1A93" w:rsidRDefault="00051EC9" w:rsidP="008B1A93">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8B1A93">
              <w:rPr>
                <w:rFonts w:ascii="Times New Roman" w:eastAsia="Times New Roman" w:hAnsi="Times New Roman" w:cs="Times New Roman"/>
                <w:sz w:val="20"/>
                <w:szCs w:val="20"/>
                <w:lang w:eastAsia="en-GB"/>
              </w:rPr>
              <w:t>Sodų paskirties objektų savininkai, vnt.</w:t>
            </w:r>
          </w:p>
        </w:tc>
      </w:tr>
      <w:tr w:rsidR="00051EC9" w:rsidRPr="008B1A93" w14:paraId="3FEE69DC" w14:textId="77777777" w:rsidTr="00B4747B">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7669D89D" w14:textId="77777777" w:rsidR="00051EC9" w:rsidRPr="008B1A93" w:rsidRDefault="00051EC9" w:rsidP="008B1A93">
            <w:pPr>
              <w:keepNext/>
              <w:rPr>
                <w:rFonts w:ascii="Times New Roman" w:eastAsia="Times New Roman" w:hAnsi="Times New Roman" w:cs="Times New Roman"/>
                <w:b w:val="0"/>
                <w:bCs w:val="0"/>
                <w:sz w:val="20"/>
                <w:szCs w:val="20"/>
                <w:lang w:eastAsia="en-GB"/>
              </w:rPr>
            </w:pPr>
            <w:r w:rsidRPr="008B1A93">
              <w:rPr>
                <w:rFonts w:ascii="Times New Roman" w:eastAsia="Times New Roman" w:hAnsi="Times New Roman" w:cs="Times New Roman"/>
                <w:sz w:val="20"/>
                <w:szCs w:val="20"/>
                <w:lang w:eastAsia="en-GB"/>
              </w:rPr>
              <w:t>Rokiškio r. sav.</w:t>
            </w:r>
          </w:p>
        </w:tc>
        <w:tc>
          <w:tcPr>
            <w:tcW w:w="0" w:type="auto"/>
            <w:hideMark/>
          </w:tcPr>
          <w:p w14:paraId="55A8018F" w14:textId="77777777" w:rsidR="00051EC9" w:rsidRPr="008B1A93" w:rsidRDefault="00051EC9" w:rsidP="008B1A93">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1A93">
              <w:rPr>
                <w:rFonts w:ascii="Times New Roman" w:eastAsia="Times New Roman" w:hAnsi="Times New Roman" w:cs="Times New Roman"/>
                <w:sz w:val="20"/>
                <w:szCs w:val="20"/>
                <w:lang w:eastAsia="en-GB"/>
              </w:rPr>
              <w:t>7342</w:t>
            </w:r>
          </w:p>
        </w:tc>
        <w:tc>
          <w:tcPr>
            <w:tcW w:w="0" w:type="auto"/>
            <w:hideMark/>
          </w:tcPr>
          <w:p w14:paraId="2950B4F9" w14:textId="77777777" w:rsidR="00051EC9" w:rsidRPr="008B1A93" w:rsidRDefault="00051EC9" w:rsidP="008B1A93">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1A93">
              <w:rPr>
                <w:rFonts w:ascii="Times New Roman" w:eastAsia="Times New Roman" w:hAnsi="Times New Roman" w:cs="Times New Roman"/>
                <w:sz w:val="20"/>
                <w:szCs w:val="20"/>
                <w:lang w:eastAsia="en-GB"/>
              </w:rPr>
              <w:t>9953</w:t>
            </w:r>
          </w:p>
        </w:tc>
        <w:tc>
          <w:tcPr>
            <w:tcW w:w="0" w:type="auto"/>
            <w:hideMark/>
          </w:tcPr>
          <w:p w14:paraId="183B8F1F" w14:textId="77777777" w:rsidR="00051EC9" w:rsidRPr="008B1A93" w:rsidRDefault="00051EC9" w:rsidP="008B1A93">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1A93">
              <w:rPr>
                <w:rFonts w:ascii="Times New Roman" w:eastAsia="Times New Roman" w:hAnsi="Times New Roman" w:cs="Times New Roman"/>
                <w:sz w:val="20"/>
                <w:szCs w:val="20"/>
                <w:lang w:eastAsia="en-GB"/>
              </w:rPr>
              <w:t>1122</w:t>
            </w:r>
          </w:p>
        </w:tc>
      </w:tr>
    </w:tbl>
    <w:p w14:paraId="385FEF58" w14:textId="77777777" w:rsidR="002428BF" w:rsidRPr="008B1A93" w:rsidRDefault="002428BF" w:rsidP="00FB29D8">
      <w:pPr>
        <w:rPr>
          <w:rStyle w:val="Emfaz"/>
          <w:rFonts w:ascii="Times New Roman" w:hAnsi="Times New Roman" w:cs="Times New Roman"/>
          <w:sz w:val="20"/>
        </w:rPr>
      </w:pPr>
      <w:r w:rsidRPr="008B1A93">
        <w:rPr>
          <w:rStyle w:val="Emfaz"/>
          <w:rFonts w:ascii="Times New Roman" w:hAnsi="Times New Roman" w:cs="Times New Roman"/>
          <w:sz w:val="20"/>
        </w:rPr>
        <w:t xml:space="preserve">Šaltinis Statistikos departamentas </w:t>
      </w:r>
    </w:p>
    <w:p w14:paraId="536DD550" w14:textId="77777777" w:rsidR="00F1795B" w:rsidRPr="008B1A93" w:rsidRDefault="00662A9F" w:rsidP="00FB29D8">
      <w:pPr>
        <w:rPr>
          <w:rFonts w:ascii="Times New Roman" w:hAnsi="Times New Roman" w:cs="Times New Roman"/>
          <w:lang w:eastAsia="sv-SE"/>
        </w:rPr>
      </w:pPr>
      <w:r w:rsidRPr="008B1A93">
        <w:rPr>
          <w:rFonts w:ascii="Times New Roman" w:hAnsi="Times New Roman" w:cs="Times New Roman"/>
          <w:lang w:eastAsia="sv-SE"/>
        </w:rPr>
        <w:t>AAA</w:t>
      </w:r>
      <w:r w:rsidR="00F1795B" w:rsidRPr="008B1A93">
        <w:rPr>
          <w:rFonts w:ascii="Times New Roman" w:hAnsi="Times New Roman" w:cs="Times New Roman"/>
          <w:lang w:eastAsia="sv-SE"/>
        </w:rPr>
        <w:t xml:space="preserve"> duomeni</w:t>
      </w:r>
      <w:r w:rsidR="005E0023" w:rsidRPr="008B1A93">
        <w:rPr>
          <w:rFonts w:ascii="Times New Roman" w:hAnsi="Times New Roman" w:cs="Times New Roman"/>
          <w:lang w:eastAsia="sv-SE"/>
        </w:rPr>
        <w:t>mis įregistruotų ir veikiančių j</w:t>
      </w:r>
      <w:r w:rsidR="00F1795B" w:rsidRPr="008B1A93">
        <w:rPr>
          <w:rFonts w:ascii="Times New Roman" w:hAnsi="Times New Roman" w:cs="Times New Roman"/>
          <w:lang w:eastAsia="sv-SE"/>
        </w:rPr>
        <w:t xml:space="preserve">uridinių subjektų skaičius </w:t>
      </w:r>
      <w:r w:rsidR="00511F7E" w:rsidRPr="008B1A93">
        <w:rPr>
          <w:rFonts w:ascii="Times New Roman" w:hAnsi="Times New Roman" w:cs="Times New Roman"/>
          <w:lang w:eastAsia="sv-SE"/>
        </w:rPr>
        <w:t>R</w:t>
      </w:r>
      <w:r w:rsidR="00F1795B" w:rsidRPr="008B1A93">
        <w:rPr>
          <w:rFonts w:ascii="Times New Roman" w:hAnsi="Times New Roman" w:cs="Times New Roman"/>
          <w:lang w:eastAsia="sv-SE"/>
        </w:rPr>
        <w:t>egiono savivaldybėse</w:t>
      </w:r>
      <w:r w:rsidRPr="008B1A93">
        <w:rPr>
          <w:rFonts w:ascii="Times New Roman" w:hAnsi="Times New Roman" w:cs="Times New Roman"/>
          <w:lang w:eastAsia="sv-SE"/>
        </w:rPr>
        <w:t xml:space="preserve"> sudarė </w:t>
      </w:r>
      <w:r w:rsidR="00DA4D94" w:rsidRPr="008B1A93">
        <w:rPr>
          <w:rFonts w:ascii="Times New Roman" w:hAnsi="Times New Roman" w:cs="Times New Roman"/>
          <w:lang w:eastAsia="sv-SE"/>
        </w:rPr>
        <w:t xml:space="preserve">450 </w:t>
      </w:r>
      <w:r w:rsidRPr="008B1A93">
        <w:rPr>
          <w:rFonts w:ascii="Times New Roman" w:hAnsi="Times New Roman" w:cs="Times New Roman"/>
          <w:lang w:eastAsia="sv-SE"/>
        </w:rPr>
        <w:t xml:space="preserve">vnt. </w:t>
      </w:r>
    </w:p>
    <w:p w14:paraId="379D4FCE" w14:textId="77777777" w:rsidR="0012416B" w:rsidRPr="008B1A93" w:rsidRDefault="00B21772" w:rsidP="00FB29D8">
      <w:pPr>
        <w:pStyle w:val="Antrat1"/>
        <w:rPr>
          <w:rFonts w:ascii="Times New Roman" w:hAnsi="Times New Roman" w:cs="Times New Roman"/>
        </w:rPr>
      </w:pPr>
      <w:bookmarkStart w:id="14" w:name="_Toc139433028"/>
      <w:r w:rsidRPr="008B1A93">
        <w:rPr>
          <w:rFonts w:ascii="Times New Roman" w:hAnsi="Times New Roman" w:cs="Times New Roman"/>
        </w:rPr>
        <w:t>ESAMOS KOMUNALINIŲ ATLIEKŲ TVARKYMO SISTEMOS SITUACIJOS APŽVALGA</w:t>
      </w:r>
      <w:bookmarkEnd w:id="14"/>
    </w:p>
    <w:p w14:paraId="290B6156" w14:textId="77777777" w:rsidR="0012416B" w:rsidRPr="008B1A93" w:rsidRDefault="00123005" w:rsidP="00FB29D8">
      <w:pPr>
        <w:pStyle w:val="Antrat2"/>
        <w:rPr>
          <w:rFonts w:ascii="Times New Roman" w:hAnsi="Times New Roman" w:cs="Times New Roman"/>
        </w:rPr>
      </w:pPr>
      <w:bookmarkStart w:id="15" w:name="_Toc139433029"/>
      <w:r w:rsidRPr="008B1A93">
        <w:rPr>
          <w:rFonts w:ascii="Times New Roman" w:hAnsi="Times New Roman" w:cs="Times New Roman"/>
        </w:rPr>
        <w:t>Komunalinių atliekų tvarkymo sistemos organizavimas</w:t>
      </w:r>
      <w:bookmarkEnd w:id="15"/>
    </w:p>
    <w:p w14:paraId="34A1EF5E" w14:textId="77777777" w:rsidR="005A3156" w:rsidRPr="008B1A93" w:rsidRDefault="003A4FA5" w:rsidP="00FB29D8">
      <w:pPr>
        <w:rPr>
          <w:rFonts w:ascii="Times New Roman" w:hAnsi="Times New Roman" w:cs="Times New Roman"/>
          <w:lang w:eastAsia="sv-SE"/>
        </w:rPr>
      </w:pPr>
      <w:r w:rsidRPr="008B1A93">
        <w:rPr>
          <w:rFonts w:ascii="Times New Roman" w:hAnsi="Times New Roman" w:cs="Times New Roman"/>
          <w:lang w:eastAsia="sv-SE"/>
        </w:rPr>
        <w:t xml:space="preserve">Remiantis </w:t>
      </w:r>
      <w:r w:rsidR="005346C7" w:rsidRPr="008B1A93">
        <w:rPr>
          <w:rFonts w:ascii="Times New Roman" w:hAnsi="Times New Roman" w:cs="Times New Roman"/>
          <w:lang w:eastAsia="sv-SE"/>
        </w:rPr>
        <w:t>A</w:t>
      </w:r>
      <w:r w:rsidRPr="008B1A93">
        <w:rPr>
          <w:rFonts w:ascii="Times New Roman" w:hAnsi="Times New Roman" w:cs="Times New Roman"/>
          <w:lang w:eastAsia="sv-SE"/>
        </w:rPr>
        <w:t>tliekų tvarkymo</w:t>
      </w:r>
      <w:r w:rsidR="005A3156" w:rsidRPr="008B1A93">
        <w:rPr>
          <w:rFonts w:ascii="Times New Roman" w:hAnsi="Times New Roman" w:cs="Times New Roman"/>
          <w:lang w:eastAsia="sv-SE"/>
        </w:rPr>
        <w:t xml:space="preserve"> įstatymo</w:t>
      </w:r>
      <w:r w:rsidR="00FC0778" w:rsidRPr="008B1A93">
        <w:rPr>
          <w:rFonts w:ascii="Times New Roman" w:hAnsi="Times New Roman" w:cs="Times New Roman"/>
          <w:lang w:eastAsia="sv-SE"/>
        </w:rPr>
        <w:t xml:space="preserve"> </w:t>
      </w:r>
      <w:r w:rsidR="005A3156" w:rsidRPr="008B1A93">
        <w:rPr>
          <w:rFonts w:ascii="Times New Roman" w:hAnsi="Times New Roman" w:cs="Times New Roman"/>
          <w:lang w:eastAsia="sv-SE"/>
        </w:rPr>
        <w:t>nuostatomis pagrindinę atliekų tvarkym</w:t>
      </w:r>
      <w:r w:rsidR="005346C7" w:rsidRPr="008B1A93">
        <w:rPr>
          <w:rFonts w:ascii="Times New Roman" w:hAnsi="Times New Roman" w:cs="Times New Roman"/>
          <w:lang w:eastAsia="sv-SE"/>
        </w:rPr>
        <w:t>o sistemos organizavimo funkciją</w:t>
      </w:r>
      <w:r w:rsidR="005A3156" w:rsidRPr="008B1A93">
        <w:rPr>
          <w:rFonts w:ascii="Times New Roman" w:hAnsi="Times New Roman" w:cs="Times New Roman"/>
          <w:lang w:eastAsia="sv-SE"/>
        </w:rPr>
        <w:t xml:space="preserve"> atlieka savivaldos institucijos</w:t>
      </w:r>
      <w:r w:rsidR="00C86BCB" w:rsidRPr="008B1A93">
        <w:rPr>
          <w:rFonts w:ascii="Times New Roman" w:hAnsi="Times New Roman" w:cs="Times New Roman"/>
          <w:lang w:eastAsia="sv-SE"/>
        </w:rPr>
        <w:t>. Jos</w:t>
      </w:r>
      <w:r w:rsidR="008568D7" w:rsidRPr="008B1A93">
        <w:rPr>
          <w:rFonts w:ascii="Times New Roman" w:hAnsi="Times New Roman" w:cs="Times New Roman"/>
          <w:lang w:eastAsia="sv-SE"/>
        </w:rPr>
        <w:t xml:space="preserve"> </w:t>
      </w:r>
      <w:r w:rsidR="005A3156" w:rsidRPr="008B1A93">
        <w:rPr>
          <w:rFonts w:ascii="Times New Roman" w:hAnsi="Times New Roman" w:cs="Times New Roman"/>
          <w:lang w:eastAsia="sv-SE"/>
        </w:rPr>
        <w:t>organizuoja komunalinių atliekų tvarkymo sistemas, būtinas jų teritorijose susidarančioms komunalinėms atliekoms tvarkyti, užtikrina tų sistemų funkcionavimą, organizuoja atliekų, kurių turėtojo nustatyti neįmanoma arba kuris neegzistuoja, tvarkymą bei administruoja komunalinių atliekų tvarkymo paslaugos teikimą</w:t>
      </w:r>
      <w:r w:rsidR="002428BF" w:rsidRPr="008B1A93">
        <w:rPr>
          <w:rFonts w:ascii="Times New Roman" w:hAnsi="Times New Roman" w:cs="Times New Roman"/>
          <w:lang w:eastAsia="sv-SE"/>
        </w:rPr>
        <w:t>.</w:t>
      </w:r>
    </w:p>
    <w:p w14:paraId="4368BBCB" w14:textId="77777777" w:rsidR="00164F96" w:rsidRPr="008B1A93" w:rsidRDefault="006F73E7" w:rsidP="00FB29D8">
      <w:pPr>
        <w:rPr>
          <w:rFonts w:ascii="Times New Roman" w:hAnsi="Times New Roman" w:cs="Times New Roman"/>
          <w:lang w:eastAsia="sv-SE"/>
        </w:rPr>
      </w:pPr>
      <w:r w:rsidRPr="008B1A93">
        <w:rPr>
          <w:rFonts w:ascii="Times New Roman" w:hAnsi="Times New Roman" w:cs="Times New Roman"/>
          <w:lang w:eastAsia="sv-SE"/>
        </w:rPr>
        <w:t>Savivaldybių</w:t>
      </w:r>
      <w:r w:rsidR="00164F96" w:rsidRPr="008B1A93">
        <w:rPr>
          <w:rFonts w:ascii="Times New Roman" w:hAnsi="Times New Roman" w:cs="Times New Roman"/>
          <w:lang w:eastAsia="sv-SE"/>
        </w:rPr>
        <w:t xml:space="preserve"> komunalinių atliek</w:t>
      </w:r>
      <w:r w:rsidR="00225CC6" w:rsidRPr="008B1A93">
        <w:rPr>
          <w:rFonts w:ascii="Times New Roman" w:hAnsi="Times New Roman" w:cs="Times New Roman"/>
          <w:lang w:eastAsia="sv-SE"/>
        </w:rPr>
        <w:t>ų tvarkymo paslaugų teikimas</w:t>
      </w:r>
      <w:r w:rsidR="00164F96" w:rsidRPr="008B1A93">
        <w:rPr>
          <w:rFonts w:ascii="Times New Roman" w:hAnsi="Times New Roman" w:cs="Times New Roman"/>
          <w:lang w:eastAsia="sv-SE"/>
        </w:rPr>
        <w:t xml:space="preserve"> apima komunalinių atliekų surinkimo, išvežimo, rūšiavimo, naudojimo </w:t>
      </w:r>
      <w:r w:rsidRPr="008B1A93">
        <w:rPr>
          <w:rFonts w:ascii="Times New Roman" w:hAnsi="Times New Roman" w:cs="Times New Roman"/>
          <w:lang w:eastAsia="sv-SE"/>
        </w:rPr>
        <w:t>paslaugas visiems savivaldybių teritorijos</w:t>
      </w:r>
      <w:r w:rsidR="00164F96" w:rsidRPr="008B1A93">
        <w:rPr>
          <w:rFonts w:ascii="Times New Roman" w:hAnsi="Times New Roman" w:cs="Times New Roman"/>
          <w:lang w:eastAsia="sv-SE"/>
        </w:rPr>
        <w:t>e esantiems komunalinių atliekų turėtojams (fiziniams ir juridiniams asmenims).</w:t>
      </w:r>
    </w:p>
    <w:p w14:paraId="23F94200" w14:textId="77777777" w:rsidR="002136EF" w:rsidRPr="008B1A93" w:rsidRDefault="00DE3EB3" w:rsidP="00FB29D8">
      <w:pPr>
        <w:rPr>
          <w:rFonts w:ascii="Times New Roman" w:hAnsi="Times New Roman" w:cs="Times New Roman"/>
          <w:lang w:eastAsia="sv-SE"/>
        </w:rPr>
      </w:pPr>
      <w:r w:rsidRPr="008B1A93">
        <w:rPr>
          <w:rFonts w:ascii="Times New Roman" w:hAnsi="Times New Roman" w:cs="Times New Roman"/>
          <w:lang w:eastAsia="sv-SE"/>
        </w:rPr>
        <w:t>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 </w:t>
      </w:r>
      <w:r w:rsidR="006F73E7" w:rsidRPr="008B1A93">
        <w:rPr>
          <w:rFonts w:ascii="Times New Roman" w:hAnsi="Times New Roman" w:cs="Times New Roman"/>
          <w:lang w:eastAsia="sv-SE"/>
        </w:rPr>
        <w:t>atliekų tvarkymo veikloje atlieka šias funkcijas:</w:t>
      </w:r>
    </w:p>
    <w:p w14:paraId="2C65B904" w14:textId="77777777" w:rsidR="00DD299C" w:rsidRPr="008B1A93" w:rsidRDefault="00DD299C" w:rsidP="00633C45">
      <w:pPr>
        <w:pStyle w:val="Sraopastraipa"/>
        <w:numPr>
          <w:ilvl w:val="0"/>
          <w:numId w:val="12"/>
        </w:numPr>
        <w:rPr>
          <w:rFonts w:ascii="Times New Roman" w:hAnsi="Times New Roman" w:cs="Times New Roman"/>
          <w:lang w:eastAsia="sv-SE"/>
        </w:rPr>
      </w:pPr>
      <w:r w:rsidRPr="008B1A93">
        <w:rPr>
          <w:rFonts w:ascii="Times New Roman" w:hAnsi="Times New Roman" w:cs="Times New Roman"/>
          <w:lang w:eastAsia="sv-SE"/>
        </w:rPr>
        <w:t>Organizuoja atliekų, kurių turėtojo nustatyti neįmanoma arba kuris nebeegzistuoja, tvarkymą;</w:t>
      </w:r>
    </w:p>
    <w:p w14:paraId="55779F13" w14:textId="77777777" w:rsidR="00DD299C" w:rsidRPr="008B1A93" w:rsidRDefault="00DD299C" w:rsidP="00633C45">
      <w:pPr>
        <w:pStyle w:val="Sraopastraipa"/>
        <w:numPr>
          <w:ilvl w:val="0"/>
          <w:numId w:val="12"/>
        </w:numPr>
        <w:rPr>
          <w:rFonts w:ascii="Times New Roman" w:hAnsi="Times New Roman" w:cs="Times New Roman"/>
          <w:lang w:eastAsia="sv-SE"/>
        </w:rPr>
      </w:pPr>
      <w:r w:rsidRPr="008B1A93">
        <w:rPr>
          <w:rFonts w:ascii="Times New Roman" w:hAnsi="Times New Roman" w:cs="Times New Roman"/>
          <w:lang w:eastAsia="sv-SE"/>
        </w:rPr>
        <w:t>Tvirtina savivaldybių atliekų tvarkymo planus</w:t>
      </w:r>
      <w:r w:rsidR="006D0A24" w:rsidRPr="008B1A93">
        <w:rPr>
          <w:rFonts w:ascii="Times New Roman" w:hAnsi="Times New Roman" w:cs="Times New Roman"/>
          <w:lang w:eastAsia="sv-SE"/>
        </w:rPr>
        <w:t xml:space="preserve"> bei taisykles</w:t>
      </w:r>
      <w:r w:rsidRPr="008B1A93">
        <w:rPr>
          <w:rFonts w:ascii="Times New Roman" w:hAnsi="Times New Roman" w:cs="Times New Roman"/>
          <w:lang w:eastAsia="sv-SE"/>
        </w:rPr>
        <w:t>;</w:t>
      </w:r>
    </w:p>
    <w:p w14:paraId="691E86D3" w14:textId="77777777" w:rsidR="00DD299C" w:rsidRPr="008B1A93" w:rsidRDefault="00DD299C" w:rsidP="00633C45">
      <w:pPr>
        <w:pStyle w:val="Sraopastraipa"/>
        <w:numPr>
          <w:ilvl w:val="0"/>
          <w:numId w:val="12"/>
        </w:numPr>
        <w:rPr>
          <w:rFonts w:ascii="Times New Roman" w:hAnsi="Times New Roman" w:cs="Times New Roman"/>
          <w:lang w:eastAsia="sv-SE"/>
        </w:rPr>
      </w:pPr>
      <w:r w:rsidRPr="008B1A93">
        <w:rPr>
          <w:rFonts w:ascii="Times New Roman" w:hAnsi="Times New Roman" w:cs="Times New Roman"/>
          <w:lang w:eastAsia="sv-SE"/>
        </w:rPr>
        <w:t xml:space="preserve">Nustato </w:t>
      </w:r>
      <w:r w:rsidR="00F21218" w:rsidRPr="008B1A93">
        <w:rPr>
          <w:rFonts w:ascii="Times New Roman" w:hAnsi="Times New Roman" w:cs="Times New Roman"/>
          <w:lang w:eastAsia="sv-SE"/>
        </w:rPr>
        <w:t>tarifus ir</w:t>
      </w:r>
      <w:r w:rsidR="005E0023" w:rsidRPr="008B1A93">
        <w:rPr>
          <w:rFonts w:ascii="Times New Roman" w:hAnsi="Times New Roman" w:cs="Times New Roman"/>
          <w:lang w:eastAsia="sv-SE"/>
        </w:rPr>
        <w:t>/</w:t>
      </w:r>
      <w:r w:rsidR="00F21218" w:rsidRPr="008B1A93">
        <w:rPr>
          <w:rFonts w:ascii="Times New Roman" w:hAnsi="Times New Roman" w:cs="Times New Roman"/>
          <w:lang w:eastAsia="sv-SE"/>
        </w:rPr>
        <w:t xml:space="preserve"> </w:t>
      </w:r>
      <w:r w:rsidR="005E0023" w:rsidRPr="008B1A93">
        <w:rPr>
          <w:rFonts w:ascii="Times New Roman" w:hAnsi="Times New Roman" w:cs="Times New Roman"/>
          <w:lang w:eastAsia="sv-SE"/>
        </w:rPr>
        <w:t>arba vietines rinkliavas</w:t>
      </w:r>
      <w:r w:rsidRPr="008B1A93">
        <w:rPr>
          <w:rFonts w:ascii="Times New Roman" w:hAnsi="Times New Roman" w:cs="Times New Roman"/>
          <w:lang w:eastAsia="sv-SE"/>
        </w:rPr>
        <w:t xml:space="preserve"> - įkainius už atliekų tvarkymo paslaugas;</w:t>
      </w:r>
    </w:p>
    <w:p w14:paraId="53272E35" w14:textId="77777777" w:rsidR="00DD299C" w:rsidRPr="008B1A93" w:rsidRDefault="00DD299C" w:rsidP="00633C45">
      <w:pPr>
        <w:pStyle w:val="Sraopastraipa"/>
        <w:numPr>
          <w:ilvl w:val="0"/>
          <w:numId w:val="12"/>
        </w:numPr>
        <w:rPr>
          <w:rFonts w:ascii="Times New Roman" w:hAnsi="Times New Roman" w:cs="Times New Roman"/>
          <w:lang w:eastAsia="sv-SE"/>
        </w:rPr>
      </w:pPr>
      <w:r w:rsidRPr="008B1A93">
        <w:rPr>
          <w:rFonts w:ascii="Times New Roman" w:hAnsi="Times New Roman" w:cs="Times New Roman"/>
          <w:lang w:eastAsia="sv-SE"/>
        </w:rPr>
        <w:t>Konkurso tvarka parenka komunalinių atliekų tvarkytojus</w:t>
      </w:r>
      <w:r w:rsidR="003D499A" w:rsidRPr="008B1A93">
        <w:rPr>
          <w:rFonts w:ascii="Times New Roman" w:hAnsi="Times New Roman" w:cs="Times New Roman"/>
        </w:rPr>
        <w:t xml:space="preserve"> </w:t>
      </w:r>
      <w:r w:rsidR="003D499A" w:rsidRPr="008B1A93">
        <w:rPr>
          <w:rFonts w:ascii="Times New Roman" w:hAnsi="Times New Roman" w:cs="Times New Roman"/>
          <w:lang w:eastAsia="sv-SE"/>
        </w:rPr>
        <w:t xml:space="preserve">arba paveda </w:t>
      </w:r>
      <w:r w:rsidR="00737790" w:rsidRPr="008B1A93">
        <w:rPr>
          <w:rFonts w:ascii="Times New Roman" w:hAnsi="Times New Roman" w:cs="Times New Roman"/>
          <w:lang w:eastAsia="sv-SE"/>
        </w:rPr>
        <w:t xml:space="preserve">tai </w:t>
      </w:r>
      <w:r w:rsidR="003D499A" w:rsidRPr="008B1A93">
        <w:rPr>
          <w:rFonts w:ascii="Times New Roman" w:hAnsi="Times New Roman" w:cs="Times New Roman"/>
          <w:lang w:eastAsia="sv-SE"/>
        </w:rPr>
        <w:t>atlikti atliekų tvarkymo sistemos administratoriams</w:t>
      </w:r>
      <w:r w:rsidRPr="008B1A93">
        <w:rPr>
          <w:rFonts w:ascii="Times New Roman" w:hAnsi="Times New Roman" w:cs="Times New Roman"/>
          <w:lang w:eastAsia="sv-SE"/>
        </w:rPr>
        <w:t>;</w:t>
      </w:r>
    </w:p>
    <w:p w14:paraId="21249420" w14:textId="77777777" w:rsidR="00DD299C" w:rsidRPr="008B1A93" w:rsidRDefault="00DD299C" w:rsidP="00633C45">
      <w:pPr>
        <w:pStyle w:val="Sraopastraipa"/>
        <w:numPr>
          <w:ilvl w:val="0"/>
          <w:numId w:val="12"/>
        </w:numPr>
        <w:rPr>
          <w:rFonts w:ascii="Times New Roman" w:hAnsi="Times New Roman" w:cs="Times New Roman"/>
          <w:lang w:eastAsia="sv-SE"/>
        </w:rPr>
      </w:pPr>
      <w:r w:rsidRPr="008B1A93">
        <w:rPr>
          <w:rFonts w:ascii="Times New Roman" w:hAnsi="Times New Roman" w:cs="Times New Roman"/>
          <w:lang w:eastAsia="sv-SE"/>
        </w:rPr>
        <w:t xml:space="preserve">Paveda </w:t>
      </w:r>
      <w:r w:rsidR="00663F0F" w:rsidRPr="008B1A93">
        <w:rPr>
          <w:rFonts w:ascii="Times New Roman" w:hAnsi="Times New Roman" w:cs="Times New Roman"/>
          <w:lang w:eastAsia="sv-SE"/>
        </w:rPr>
        <w:t xml:space="preserve">PRATC </w:t>
      </w:r>
      <w:r w:rsidR="00041BE0" w:rsidRPr="008B1A93">
        <w:rPr>
          <w:rFonts w:ascii="Times New Roman" w:hAnsi="Times New Roman" w:cs="Times New Roman"/>
          <w:lang w:eastAsia="sv-SE"/>
        </w:rPr>
        <w:t>bei kitiems subjektams</w:t>
      </w:r>
      <w:r w:rsidRPr="008B1A93">
        <w:rPr>
          <w:rFonts w:ascii="Times New Roman" w:hAnsi="Times New Roman" w:cs="Times New Roman"/>
          <w:lang w:eastAsia="sv-SE"/>
        </w:rPr>
        <w:t xml:space="preserve"> vykdyti savivaldybei priskirtų komunalinių atliekų tvarkymo funkcijas;</w:t>
      </w:r>
    </w:p>
    <w:p w14:paraId="1353668B" w14:textId="77777777" w:rsidR="00DD299C" w:rsidRPr="008B1A93" w:rsidRDefault="00DD299C" w:rsidP="00633C45">
      <w:pPr>
        <w:pStyle w:val="Sraopastraipa"/>
        <w:numPr>
          <w:ilvl w:val="0"/>
          <w:numId w:val="12"/>
        </w:numPr>
        <w:rPr>
          <w:rFonts w:ascii="Times New Roman" w:hAnsi="Times New Roman" w:cs="Times New Roman"/>
          <w:lang w:eastAsia="sv-SE"/>
        </w:rPr>
      </w:pPr>
      <w:r w:rsidRPr="008B1A93">
        <w:rPr>
          <w:rFonts w:ascii="Times New Roman" w:hAnsi="Times New Roman" w:cs="Times New Roman"/>
          <w:lang w:eastAsia="sv-SE"/>
        </w:rPr>
        <w:t>Kontro</w:t>
      </w:r>
      <w:r w:rsidR="00FE1E2B" w:rsidRPr="008B1A93">
        <w:rPr>
          <w:rFonts w:ascii="Times New Roman" w:hAnsi="Times New Roman" w:cs="Times New Roman"/>
          <w:lang w:eastAsia="sv-SE"/>
        </w:rPr>
        <w:t xml:space="preserve">liuoja </w:t>
      </w:r>
      <w:r w:rsidR="001514A3" w:rsidRPr="008B1A93">
        <w:rPr>
          <w:rFonts w:ascii="Times New Roman" w:hAnsi="Times New Roman" w:cs="Times New Roman"/>
          <w:lang w:eastAsia="sv-SE"/>
        </w:rPr>
        <w:t>PRATC</w:t>
      </w:r>
      <w:r w:rsidR="00663F0F" w:rsidRPr="008B1A93">
        <w:rPr>
          <w:rFonts w:ascii="Times New Roman" w:hAnsi="Times New Roman" w:cs="Times New Roman"/>
          <w:lang w:eastAsia="sv-SE"/>
        </w:rPr>
        <w:t xml:space="preserve"> </w:t>
      </w:r>
      <w:r w:rsidR="00FE1E2B" w:rsidRPr="008B1A93">
        <w:rPr>
          <w:rFonts w:ascii="Times New Roman" w:hAnsi="Times New Roman" w:cs="Times New Roman"/>
          <w:lang w:eastAsia="sv-SE"/>
        </w:rPr>
        <w:t>veiklą</w:t>
      </w:r>
      <w:r w:rsidRPr="008B1A93">
        <w:rPr>
          <w:rFonts w:ascii="Times New Roman" w:hAnsi="Times New Roman" w:cs="Times New Roman"/>
          <w:lang w:eastAsia="sv-SE"/>
        </w:rPr>
        <w:t>;</w:t>
      </w:r>
    </w:p>
    <w:p w14:paraId="0191B0F3" w14:textId="77777777" w:rsidR="00DD299C" w:rsidRPr="008B1A93" w:rsidRDefault="00DD299C" w:rsidP="00633C45">
      <w:pPr>
        <w:pStyle w:val="Sraopastraipa"/>
        <w:numPr>
          <w:ilvl w:val="0"/>
          <w:numId w:val="12"/>
        </w:numPr>
        <w:rPr>
          <w:rFonts w:ascii="Times New Roman" w:hAnsi="Times New Roman" w:cs="Times New Roman"/>
          <w:lang w:eastAsia="sv-SE"/>
        </w:rPr>
      </w:pPr>
      <w:r w:rsidRPr="008B1A93">
        <w:rPr>
          <w:rFonts w:ascii="Times New Roman" w:hAnsi="Times New Roman" w:cs="Times New Roman"/>
          <w:lang w:eastAsia="sv-SE"/>
        </w:rPr>
        <w:t>K</w:t>
      </w:r>
      <w:r w:rsidR="00FC715E" w:rsidRPr="008B1A93">
        <w:rPr>
          <w:rFonts w:ascii="Times New Roman" w:hAnsi="Times New Roman" w:cs="Times New Roman"/>
          <w:lang w:eastAsia="sv-SE"/>
        </w:rPr>
        <w:t>ontroliu</w:t>
      </w:r>
      <w:r w:rsidRPr="008B1A93">
        <w:rPr>
          <w:rFonts w:ascii="Times New Roman" w:hAnsi="Times New Roman" w:cs="Times New Roman"/>
          <w:lang w:eastAsia="sv-SE"/>
        </w:rPr>
        <w:t>oja, kaip gyventojai, įmonės ir organizacijos laikosi savivald</w:t>
      </w:r>
      <w:r w:rsidR="00DB5F75" w:rsidRPr="008B1A93">
        <w:rPr>
          <w:rFonts w:ascii="Times New Roman" w:hAnsi="Times New Roman" w:cs="Times New Roman"/>
          <w:lang w:eastAsia="sv-SE"/>
        </w:rPr>
        <w:t>ybės atliekų tvarkymo taisyklių.</w:t>
      </w:r>
    </w:p>
    <w:p w14:paraId="4D3E1492" w14:textId="77777777" w:rsidR="00607BDE" w:rsidRPr="008B1A93" w:rsidRDefault="00570DB1" w:rsidP="00DD5DCD">
      <w:pPr>
        <w:rPr>
          <w:rFonts w:ascii="Times New Roman" w:hAnsi="Times New Roman" w:cs="Times New Roman"/>
          <w:lang w:eastAsia="sv-SE"/>
        </w:rPr>
      </w:pPr>
      <w:r w:rsidRPr="008B1A93">
        <w:rPr>
          <w:rFonts w:ascii="Times New Roman" w:hAnsi="Times New Roman" w:cs="Times New Roman"/>
          <w:lang w:eastAsia="sv-SE"/>
        </w:rPr>
        <w:t xml:space="preserve">Sėkmingam atliekų tvarkymo sistemos organizavimo užtikrinimui </w:t>
      </w:r>
      <w:r w:rsidR="00DE3EB3" w:rsidRPr="008B1A93">
        <w:rPr>
          <w:rFonts w:ascii="Times New Roman" w:hAnsi="Times New Roman" w:cs="Times New Roman"/>
          <w:lang w:eastAsia="sv-SE"/>
        </w:rPr>
        <w:t>Rokiškio rajono savivaldyb</w:t>
      </w:r>
      <w:r w:rsidR="00DE3EB3" w:rsidRPr="008B1A93">
        <w:rPr>
          <w:rFonts w:ascii="Times New Roman" w:hAnsi="Times New Roman" w:cs="Times New Roman" w:hint="eastAsia"/>
          <w:lang w:eastAsia="sv-SE"/>
        </w:rPr>
        <w:t>ė</w:t>
      </w:r>
      <w:r w:rsidR="00DE3EB3" w:rsidRPr="008B1A93">
        <w:rPr>
          <w:rFonts w:ascii="Times New Roman" w:hAnsi="Times New Roman" w:cs="Times New Roman"/>
          <w:lang w:eastAsia="sv-SE"/>
        </w:rPr>
        <w:t xml:space="preserve"> </w:t>
      </w:r>
      <w:r w:rsidRPr="008B1A93">
        <w:rPr>
          <w:rFonts w:ascii="Times New Roman" w:hAnsi="Times New Roman" w:cs="Times New Roman"/>
          <w:lang w:eastAsia="sv-SE"/>
        </w:rPr>
        <w:t>pareng</w:t>
      </w:r>
      <w:r w:rsidR="00C86BCB" w:rsidRPr="008B1A93">
        <w:rPr>
          <w:rFonts w:ascii="Times New Roman" w:hAnsi="Times New Roman" w:cs="Times New Roman"/>
          <w:lang w:eastAsia="sv-SE"/>
        </w:rPr>
        <w:t>ė</w:t>
      </w:r>
      <w:r w:rsidRPr="008B1A93">
        <w:rPr>
          <w:rFonts w:ascii="Times New Roman" w:hAnsi="Times New Roman" w:cs="Times New Roman"/>
          <w:lang w:eastAsia="sv-SE"/>
        </w:rPr>
        <w:t xml:space="preserve"> </w:t>
      </w:r>
      <w:r w:rsidR="00DA4D94" w:rsidRPr="008B1A93">
        <w:rPr>
          <w:rFonts w:ascii="Times New Roman" w:hAnsi="Times New Roman" w:cs="Times New Roman"/>
          <w:lang w:eastAsia="sv-SE"/>
        </w:rPr>
        <w:t xml:space="preserve"> </w:t>
      </w:r>
      <w:r w:rsidRPr="008B1A93">
        <w:rPr>
          <w:rFonts w:ascii="Times New Roman" w:hAnsi="Times New Roman" w:cs="Times New Roman"/>
          <w:lang w:eastAsia="sv-SE"/>
        </w:rPr>
        <w:t xml:space="preserve">ir </w:t>
      </w:r>
      <w:r w:rsidR="00DA4D94" w:rsidRPr="008B1A93">
        <w:rPr>
          <w:rFonts w:ascii="Times New Roman" w:hAnsi="Times New Roman" w:cs="Times New Roman"/>
          <w:lang w:eastAsia="sv-SE"/>
        </w:rPr>
        <w:t>Rokiškio rajono savivaldyb</w:t>
      </w:r>
      <w:r w:rsidR="00DA4D94" w:rsidRPr="008B1A93">
        <w:rPr>
          <w:rFonts w:ascii="Times New Roman" w:hAnsi="Times New Roman" w:cs="Times New Roman" w:hint="eastAsia"/>
          <w:lang w:eastAsia="sv-SE"/>
        </w:rPr>
        <w:t>ė</w:t>
      </w:r>
      <w:r w:rsidR="00DA4D94" w:rsidRPr="008B1A93">
        <w:rPr>
          <w:rFonts w:ascii="Times New Roman" w:hAnsi="Times New Roman" w:cs="Times New Roman"/>
          <w:lang w:eastAsia="sv-SE"/>
        </w:rPr>
        <w:t>s tarybos 2015 gegužės  8 d.  sprendimu Nr. TS-130 „D</w:t>
      </w:r>
      <w:r w:rsidR="00DA4D94" w:rsidRPr="008B1A93">
        <w:rPr>
          <w:rFonts w:ascii="Times New Roman" w:hAnsi="Times New Roman" w:cs="Times New Roman" w:hint="eastAsia"/>
          <w:lang w:eastAsia="sv-SE"/>
        </w:rPr>
        <w:t>ė</w:t>
      </w:r>
      <w:r w:rsidR="00DA4D94" w:rsidRPr="008B1A93">
        <w:rPr>
          <w:rFonts w:ascii="Times New Roman" w:hAnsi="Times New Roman" w:cs="Times New Roman"/>
          <w:lang w:eastAsia="sv-SE"/>
        </w:rPr>
        <w:t>l Rokiškio rajono savivaldyb</w:t>
      </w:r>
      <w:r w:rsidR="00DA4D94" w:rsidRPr="008B1A93">
        <w:rPr>
          <w:rFonts w:ascii="Times New Roman" w:hAnsi="Times New Roman" w:cs="Times New Roman" w:hint="eastAsia"/>
          <w:lang w:eastAsia="sv-SE"/>
        </w:rPr>
        <w:t>ė</w:t>
      </w:r>
      <w:r w:rsidR="00DA4D94" w:rsidRPr="008B1A93">
        <w:rPr>
          <w:rFonts w:ascii="Times New Roman" w:hAnsi="Times New Roman" w:cs="Times New Roman"/>
          <w:lang w:eastAsia="sv-SE"/>
        </w:rPr>
        <w:t>s atliek</w:t>
      </w:r>
      <w:r w:rsidR="00DA4D94" w:rsidRPr="008B1A93">
        <w:rPr>
          <w:rFonts w:ascii="Times New Roman" w:hAnsi="Times New Roman" w:cs="Times New Roman" w:hint="eastAsia"/>
          <w:lang w:eastAsia="sv-SE"/>
        </w:rPr>
        <w:t>ų</w:t>
      </w:r>
      <w:r w:rsidR="00DA4D94" w:rsidRPr="008B1A93">
        <w:rPr>
          <w:rFonts w:ascii="Times New Roman" w:hAnsi="Times New Roman" w:cs="Times New Roman"/>
          <w:lang w:eastAsia="sv-SE"/>
        </w:rPr>
        <w:t xml:space="preserve"> tvarkymo 2015-2020 m. plano patvirtinimo“ </w:t>
      </w:r>
      <w:r w:rsidRPr="008B1A93">
        <w:rPr>
          <w:rFonts w:ascii="Times New Roman" w:hAnsi="Times New Roman" w:cs="Times New Roman"/>
          <w:lang w:eastAsia="sv-SE"/>
        </w:rPr>
        <w:t>patvirtin</w:t>
      </w:r>
      <w:r w:rsidR="00C86BCB" w:rsidRPr="008B1A93">
        <w:rPr>
          <w:rFonts w:ascii="Times New Roman" w:hAnsi="Times New Roman" w:cs="Times New Roman"/>
          <w:lang w:eastAsia="sv-SE"/>
        </w:rPr>
        <w:t>o</w:t>
      </w:r>
      <w:r w:rsidR="00FC0778" w:rsidRPr="008B1A93">
        <w:rPr>
          <w:rFonts w:ascii="Times New Roman" w:hAnsi="Times New Roman" w:cs="Times New Roman"/>
          <w:lang w:eastAsia="sv-SE"/>
        </w:rPr>
        <w:t xml:space="preserve"> </w:t>
      </w:r>
      <w:r w:rsidRPr="008B1A93">
        <w:rPr>
          <w:rFonts w:ascii="Times New Roman" w:hAnsi="Times New Roman" w:cs="Times New Roman"/>
          <w:lang w:eastAsia="sv-SE"/>
        </w:rPr>
        <w:t>atliekų tvarkymo plan</w:t>
      </w:r>
      <w:r w:rsidR="00DA4D94" w:rsidRPr="008B1A93">
        <w:rPr>
          <w:rFonts w:ascii="Times New Roman" w:hAnsi="Times New Roman" w:cs="Times New Roman"/>
          <w:lang w:eastAsia="sv-SE"/>
        </w:rPr>
        <w:t xml:space="preserve">ą bei tos </w:t>
      </w:r>
      <w:r w:rsidR="00DA4D94" w:rsidRPr="008B1A93">
        <w:rPr>
          <w:rFonts w:ascii="Times New Roman" w:hAnsi="Times New Roman" w:cs="Times New Roman"/>
          <w:lang w:eastAsia="sv-SE"/>
        </w:rPr>
        <w:lastRenderedPageBreak/>
        <w:t>pačios dienos Rokiškio rajono savivaldyb</w:t>
      </w:r>
      <w:r w:rsidR="00DA4D94" w:rsidRPr="008B1A93">
        <w:rPr>
          <w:rFonts w:ascii="Times New Roman" w:hAnsi="Times New Roman" w:cs="Times New Roman" w:hint="eastAsia"/>
          <w:lang w:eastAsia="sv-SE"/>
        </w:rPr>
        <w:t>ė</w:t>
      </w:r>
      <w:r w:rsidR="00DA4D94" w:rsidRPr="008B1A93">
        <w:rPr>
          <w:rFonts w:ascii="Times New Roman" w:hAnsi="Times New Roman" w:cs="Times New Roman"/>
          <w:lang w:eastAsia="sv-SE"/>
        </w:rPr>
        <w:t>s tarybos 2015 05 08 sprendimu Nr. TS-131 „D</w:t>
      </w:r>
      <w:r w:rsidR="00DA4D94" w:rsidRPr="008B1A93">
        <w:rPr>
          <w:rFonts w:ascii="Times New Roman" w:hAnsi="Times New Roman" w:cs="Times New Roman" w:hint="eastAsia"/>
          <w:lang w:eastAsia="sv-SE"/>
        </w:rPr>
        <w:t>ė</w:t>
      </w:r>
      <w:r w:rsidR="00DA4D94" w:rsidRPr="008B1A93">
        <w:rPr>
          <w:rFonts w:ascii="Times New Roman" w:hAnsi="Times New Roman" w:cs="Times New Roman"/>
          <w:lang w:eastAsia="sv-SE"/>
        </w:rPr>
        <w:t>l Rokiškio rajono savivaldyb</w:t>
      </w:r>
      <w:r w:rsidR="00DA4D94" w:rsidRPr="008B1A93">
        <w:rPr>
          <w:rFonts w:ascii="Times New Roman" w:hAnsi="Times New Roman" w:cs="Times New Roman" w:hint="eastAsia"/>
          <w:lang w:eastAsia="sv-SE"/>
        </w:rPr>
        <w:t>ė</w:t>
      </w:r>
      <w:r w:rsidR="00DA4D94" w:rsidRPr="008B1A93">
        <w:rPr>
          <w:rFonts w:ascii="Times New Roman" w:hAnsi="Times New Roman" w:cs="Times New Roman"/>
          <w:lang w:eastAsia="sv-SE"/>
        </w:rPr>
        <w:t>s atliek</w:t>
      </w:r>
      <w:r w:rsidR="00DA4D94" w:rsidRPr="008B1A93">
        <w:rPr>
          <w:rFonts w:ascii="Times New Roman" w:hAnsi="Times New Roman" w:cs="Times New Roman" w:hint="eastAsia"/>
          <w:lang w:eastAsia="sv-SE"/>
        </w:rPr>
        <w:t>ų</w:t>
      </w:r>
      <w:r w:rsidR="00DA4D94" w:rsidRPr="008B1A93">
        <w:rPr>
          <w:rFonts w:ascii="Times New Roman" w:hAnsi="Times New Roman" w:cs="Times New Roman"/>
          <w:lang w:eastAsia="sv-SE"/>
        </w:rPr>
        <w:t xml:space="preserve"> tvarkymo taisykli</w:t>
      </w:r>
      <w:r w:rsidR="00DA4D94" w:rsidRPr="008B1A93">
        <w:rPr>
          <w:rFonts w:ascii="Times New Roman" w:hAnsi="Times New Roman" w:cs="Times New Roman" w:hint="eastAsia"/>
          <w:lang w:eastAsia="sv-SE"/>
        </w:rPr>
        <w:t>ų</w:t>
      </w:r>
      <w:r w:rsidR="00DA4D94" w:rsidRPr="008B1A93">
        <w:rPr>
          <w:rFonts w:ascii="Times New Roman" w:hAnsi="Times New Roman" w:cs="Times New Roman"/>
          <w:lang w:eastAsia="sv-SE"/>
        </w:rPr>
        <w:t xml:space="preserve"> patvirtinimo“ patvirtino Atliekų tvarkymo taisykles</w:t>
      </w:r>
      <w:r w:rsidR="00B469F6" w:rsidRPr="008B1A93">
        <w:rPr>
          <w:rStyle w:val="Puslapioinaosnuoroda"/>
          <w:rFonts w:ascii="Times New Roman" w:hAnsi="Times New Roman" w:cs="Times New Roman"/>
          <w:lang w:eastAsia="sv-SE"/>
        </w:rPr>
        <w:footnoteReference w:id="1"/>
      </w:r>
      <w:r w:rsidR="00DA4D94" w:rsidRPr="008B1A93">
        <w:rPr>
          <w:rFonts w:ascii="Times New Roman" w:hAnsi="Times New Roman" w:cs="Times New Roman"/>
          <w:lang w:eastAsia="sv-SE"/>
        </w:rPr>
        <w:t xml:space="preserve">. </w:t>
      </w:r>
    </w:p>
    <w:p w14:paraId="61A80B04" w14:textId="77777777" w:rsidR="005E0023" w:rsidRPr="008B1A93" w:rsidRDefault="00DE3EB3" w:rsidP="00FB29D8">
      <w:pPr>
        <w:rPr>
          <w:rFonts w:ascii="Times New Roman" w:hAnsi="Times New Roman" w:cs="Times New Roman"/>
          <w:lang w:eastAsia="sv-SE"/>
        </w:rPr>
      </w:pPr>
      <w:r w:rsidRPr="008B1A93">
        <w:rPr>
          <w:rFonts w:ascii="Times New Roman" w:hAnsi="Times New Roman" w:cs="Times New Roman"/>
          <w:lang w:eastAsia="sv-SE"/>
        </w:rPr>
        <w:t>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s  </w:t>
      </w:r>
      <w:r w:rsidR="005E0023" w:rsidRPr="008B1A93">
        <w:rPr>
          <w:rFonts w:ascii="Times New Roman" w:hAnsi="Times New Roman" w:cs="Times New Roman"/>
          <w:lang w:eastAsia="sv-SE"/>
        </w:rPr>
        <w:t>komunalinių atliekų tvarkymo sistema apima šių atliekų tvarkymą:</w:t>
      </w:r>
    </w:p>
    <w:p w14:paraId="06BB85ED" w14:textId="77777777" w:rsidR="005E0023" w:rsidRPr="008B1A93" w:rsidRDefault="005E0023" w:rsidP="00633C45">
      <w:pPr>
        <w:pStyle w:val="Sraopastraipa"/>
        <w:numPr>
          <w:ilvl w:val="0"/>
          <w:numId w:val="13"/>
        </w:numPr>
        <w:rPr>
          <w:rFonts w:ascii="Times New Roman" w:hAnsi="Times New Roman" w:cs="Times New Roman"/>
          <w:lang w:eastAsia="sv-SE"/>
        </w:rPr>
      </w:pPr>
      <w:r w:rsidRPr="008B1A93">
        <w:rPr>
          <w:rFonts w:ascii="Times New Roman" w:hAnsi="Times New Roman" w:cs="Times New Roman"/>
          <w:lang w:eastAsia="sv-SE"/>
        </w:rPr>
        <w:t xml:space="preserve">mišrių </w:t>
      </w:r>
      <w:r w:rsidR="003D499A" w:rsidRPr="008B1A93">
        <w:rPr>
          <w:rFonts w:ascii="Times New Roman" w:hAnsi="Times New Roman" w:cs="Times New Roman"/>
        </w:rPr>
        <w:t xml:space="preserve">(likusių po pirminio rūšiavimo)  </w:t>
      </w:r>
      <w:r w:rsidRPr="008B1A93">
        <w:rPr>
          <w:rFonts w:ascii="Times New Roman" w:hAnsi="Times New Roman" w:cs="Times New Roman"/>
          <w:lang w:eastAsia="sv-SE"/>
        </w:rPr>
        <w:t>komunalinių atliekų;</w:t>
      </w:r>
    </w:p>
    <w:p w14:paraId="630D9708" w14:textId="77777777" w:rsidR="005E0023" w:rsidRPr="008B1A93" w:rsidRDefault="003D499A" w:rsidP="00633C45">
      <w:pPr>
        <w:pStyle w:val="Sraopastraipa"/>
        <w:numPr>
          <w:ilvl w:val="0"/>
          <w:numId w:val="13"/>
        </w:numPr>
        <w:rPr>
          <w:rFonts w:ascii="Times New Roman" w:hAnsi="Times New Roman" w:cs="Times New Roman"/>
          <w:lang w:eastAsia="sv-SE"/>
        </w:rPr>
      </w:pPr>
      <w:r w:rsidRPr="008B1A93">
        <w:rPr>
          <w:rFonts w:ascii="Times New Roman" w:hAnsi="Times New Roman" w:cs="Times New Roman"/>
        </w:rPr>
        <w:t xml:space="preserve">buityje susidarančių </w:t>
      </w:r>
      <w:r w:rsidR="005E0023" w:rsidRPr="008B1A93">
        <w:rPr>
          <w:rFonts w:ascii="Times New Roman" w:hAnsi="Times New Roman" w:cs="Times New Roman"/>
          <w:lang w:eastAsia="sv-SE"/>
        </w:rPr>
        <w:t>antrinių žaliavų, pakuočių ir pakuočių atliekų;</w:t>
      </w:r>
    </w:p>
    <w:p w14:paraId="1B68081E" w14:textId="77777777" w:rsidR="005E0023" w:rsidRPr="008B1A93" w:rsidRDefault="003D499A" w:rsidP="00633C45">
      <w:pPr>
        <w:pStyle w:val="Sraopastraipa"/>
        <w:numPr>
          <w:ilvl w:val="0"/>
          <w:numId w:val="13"/>
        </w:numPr>
        <w:rPr>
          <w:rFonts w:ascii="Times New Roman" w:hAnsi="Times New Roman" w:cs="Times New Roman"/>
          <w:lang w:eastAsia="sv-SE"/>
        </w:rPr>
      </w:pPr>
      <w:r w:rsidRPr="008B1A93">
        <w:rPr>
          <w:rFonts w:ascii="Times New Roman" w:hAnsi="Times New Roman" w:cs="Times New Roman"/>
        </w:rPr>
        <w:t xml:space="preserve">buityje susidarančių </w:t>
      </w:r>
      <w:r w:rsidR="005E0023" w:rsidRPr="008B1A93">
        <w:rPr>
          <w:rFonts w:ascii="Times New Roman" w:hAnsi="Times New Roman" w:cs="Times New Roman"/>
          <w:lang w:eastAsia="sv-SE"/>
        </w:rPr>
        <w:t>biologiškai skaidžių  atliekų (maisto, žaliųjų ir kt.);</w:t>
      </w:r>
    </w:p>
    <w:p w14:paraId="010C2432" w14:textId="77777777" w:rsidR="003D499A" w:rsidRPr="008B1A93" w:rsidRDefault="003D499A" w:rsidP="00633C45">
      <w:pPr>
        <w:pStyle w:val="Sraopastraipa"/>
        <w:numPr>
          <w:ilvl w:val="0"/>
          <w:numId w:val="13"/>
        </w:numPr>
        <w:rPr>
          <w:rFonts w:ascii="Times New Roman" w:hAnsi="Times New Roman" w:cs="Times New Roman"/>
          <w:lang w:eastAsia="sv-SE"/>
        </w:rPr>
      </w:pPr>
      <w:r w:rsidRPr="008B1A93">
        <w:rPr>
          <w:rFonts w:ascii="Times New Roman" w:hAnsi="Times New Roman" w:cs="Times New Roman"/>
          <w:lang w:eastAsia="sv-SE"/>
        </w:rPr>
        <w:t>tekstilės atliekų;</w:t>
      </w:r>
    </w:p>
    <w:p w14:paraId="49D5359B" w14:textId="77777777" w:rsidR="005E0023" w:rsidRPr="008B1A93" w:rsidRDefault="003D499A" w:rsidP="00633C45">
      <w:pPr>
        <w:pStyle w:val="Sraopastraipa"/>
        <w:numPr>
          <w:ilvl w:val="0"/>
          <w:numId w:val="13"/>
        </w:numPr>
        <w:rPr>
          <w:rFonts w:ascii="Times New Roman" w:hAnsi="Times New Roman" w:cs="Times New Roman"/>
          <w:lang w:eastAsia="sv-SE"/>
        </w:rPr>
      </w:pPr>
      <w:r w:rsidRPr="008B1A93">
        <w:rPr>
          <w:rFonts w:ascii="Times New Roman" w:hAnsi="Times New Roman" w:cs="Times New Roman"/>
        </w:rPr>
        <w:t>buityje susidarančių</w:t>
      </w:r>
      <w:r w:rsidR="00CC644C" w:rsidRPr="008B1A93">
        <w:rPr>
          <w:rFonts w:ascii="Times New Roman" w:hAnsi="Times New Roman" w:cs="Times New Roman"/>
        </w:rPr>
        <w:t xml:space="preserve"> didelių gabaritų atliekų ir naudotų padangų atliekų</w:t>
      </w:r>
      <w:r w:rsidR="006D18AD" w:rsidRPr="008B1A93">
        <w:rPr>
          <w:rFonts w:ascii="Times New Roman" w:hAnsi="Times New Roman" w:cs="Times New Roman"/>
        </w:rPr>
        <w:t>;</w:t>
      </w:r>
      <w:r w:rsidR="00CC644C" w:rsidRPr="008B1A93">
        <w:rPr>
          <w:rFonts w:ascii="Times New Roman" w:hAnsi="Times New Roman" w:cs="Times New Roman"/>
        </w:rPr>
        <w:t xml:space="preserve"> </w:t>
      </w:r>
    </w:p>
    <w:p w14:paraId="137651EE" w14:textId="77777777" w:rsidR="00CC644C" w:rsidRPr="008B1A93" w:rsidRDefault="00CC644C" w:rsidP="00633C45">
      <w:pPr>
        <w:pStyle w:val="Sraopastraipa"/>
        <w:numPr>
          <w:ilvl w:val="0"/>
          <w:numId w:val="13"/>
        </w:numPr>
        <w:rPr>
          <w:rFonts w:ascii="Times New Roman" w:hAnsi="Times New Roman" w:cs="Times New Roman"/>
          <w:lang w:eastAsia="sv-SE"/>
        </w:rPr>
      </w:pPr>
      <w:r w:rsidRPr="008B1A93">
        <w:rPr>
          <w:rFonts w:ascii="Times New Roman" w:hAnsi="Times New Roman" w:cs="Times New Roman"/>
        </w:rPr>
        <w:t>statybos ir griovimo atliekų;</w:t>
      </w:r>
    </w:p>
    <w:p w14:paraId="3D31D581" w14:textId="77777777" w:rsidR="005E0023" w:rsidRPr="008B1A93" w:rsidRDefault="003D499A" w:rsidP="00633C45">
      <w:pPr>
        <w:pStyle w:val="Sraopastraipa"/>
        <w:numPr>
          <w:ilvl w:val="0"/>
          <w:numId w:val="13"/>
        </w:numPr>
        <w:rPr>
          <w:rFonts w:ascii="Times New Roman" w:hAnsi="Times New Roman" w:cs="Times New Roman"/>
          <w:lang w:eastAsia="sv-SE"/>
        </w:rPr>
      </w:pPr>
      <w:r w:rsidRPr="008B1A93">
        <w:rPr>
          <w:rFonts w:ascii="Times New Roman" w:hAnsi="Times New Roman" w:cs="Times New Roman"/>
        </w:rPr>
        <w:t xml:space="preserve">buityje susidarančių </w:t>
      </w:r>
      <w:r w:rsidR="005E0023" w:rsidRPr="008B1A93">
        <w:rPr>
          <w:rFonts w:ascii="Times New Roman" w:hAnsi="Times New Roman" w:cs="Times New Roman"/>
          <w:lang w:eastAsia="sv-SE"/>
        </w:rPr>
        <w:t>elektros ir elektroninės įrangos</w:t>
      </w:r>
      <w:r w:rsidR="00CC644C" w:rsidRPr="008B1A93">
        <w:rPr>
          <w:rFonts w:ascii="Times New Roman" w:hAnsi="Times New Roman" w:cs="Times New Roman"/>
          <w:lang w:eastAsia="sv-SE"/>
        </w:rPr>
        <w:t xml:space="preserve"> atliekų</w:t>
      </w:r>
      <w:r w:rsidR="00846BEE" w:rsidRPr="008B1A93">
        <w:rPr>
          <w:rFonts w:ascii="Times New Roman" w:hAnsi="Times New Roman" w:cs="Times New Roman"/>
          <w:lang w:eastAsia="sv-SE"/>
        </w:rPr>
        <w:t>;</w:t>
      </w:r>
    </w:p>
    <w:p w14:paraId="3BD878A0" w14:textId="77777777" w:rsidR="005E0023" w:rsidRPr="008B1A93" w:rsidRDefault="008A1109" w:rsidP="00633C45">
      <w:pPr>
        <w:pStyle w:val="Sraopastraipa"/>
        <w:numPr>
          <w:ilvl w:val="0"/>
          <w:numId w:val="13"/>
        </w:numPr>
        <w:rPr>
          <w:rFonts w:ascii="Times New Roman" w:hAnsi="Times New Roman" w:cs="Times New Roman"/>
          <w:lang w:eastAsia="sv-SE"/>
        </w:rPr>
      </w:pPr>
      <w:r w:rsidRPr="008B1A93">
        <w:rPr>
          <w:rFonts w:ascii="Times New Roman" w:hAnsi="Times New Roman" w:cs="Times New Roman"/>
          <w:lang w:eastAsia="sv-SE"/>
        </w:rPr>
        <w:t xml:space="preserve">buityje susidarančių pavojingųjų </w:t>
      </w:r>
      <w:r w:rsidR="005E0023" w:rsidRPr="008B1A93">
        <w:rPr>
          <w:rFonts w:ascii="Times New Roman" w:hAnsi="Times New Roman" w:cs="Times New Roman"/>
          <w:lang w:eastAsia="sv-SE"/>
        </w:rPr>
        <w:t>atliekų;</w:t>
      </w:r>
    </w:p>
    <w:p w14:paraId="7A9865E4" w14:textId="77777777" w:rsidR="005E0023" w:rsidRPr="008B1A93" w:rsidRDefault="005E0023" w:rsidP="00633C45">
      <w:pPr>
        <w:pStyle w:val="Sraopastraipa"/>
        <w:numPr>
          <w:ilvl w:val="0"/>
          <w:numId w:val="13"/>
        </w:numPr>
        <w:rPr>
          <w:rFonts w:ascii="Times New Roman" w:hAnsi="Times New Roman" w:cs="Times New Roman"/>
          <w:lang w:eastAsia="sv-SE"/>
        </w:rPr>
      </w:pPr>
      <w:r w:rsidRPr="008B1A93">
        <w:rPr>
          <w:rFonts w:ascii="Times New Roman" w:hAnsi="Times New Roman" w:cs="Times New Roman"/>
          <w:lang w:eastAsia="sv-SE"/>
        </w:rPr>
        <w:t>gatvių, šaligatvių ir teritorijų valymo sąšlavų;</w:t>
      </w:r>
    </w:p>
    <w:p w14:paraId="4389DEE1" w14:textId="77777777" w:rsidR="00CC644C" w:rsidRPr="008B1A93" w:rsidRDefault="00CC644C" w:rsidP="00633C45">
      <w:pPr>
        <w:pStyle w:val="Sraopastraipa"/>
        <w:numPr>
          <w:ilvl w:val="0"/>
          <w:numId w:val="13"/>
        </w:numPr>
        <w:rPr>
          <w:rFonts w:ascii="Times New Roman" w:hAnsi="Times New Roman" w:cs="Times New Roman"/>
          <w:lang w:eastAsia="sv-SE"/>
        </w:rPr>
      </w:pPr>
      <w:r w:rsidRPr="008B1A93">
        <w:rPr>
          <w:rFonts w:ascii="Times New Roman" w:hAnsi="Times New Roman" w:cs="Times New Roman"/>
        </w:rPr>
        <w:t>šiukšlių ir atliekų, kurių turėtojo nustatyti neįmanoma;</w:t>
      </w:r>
    </w:p>
    <w:p w14:paraId="1B382BBE" w14:textId="77777777" w:rsidR="009D344E" w:rsidRPr="008B1A93" w:rsidRDefault="00CC644C" w:rsidP="00633C45">
      <w:pPr>
        <w:pStyle w:val="Sraopastraipa"/>
        <w:numPr>
          <w:ilvl w:val="0"/>
          <w:numId w:val="13"/>
        </w:numPr>
        <w:rPr>
          <w:rFonts w:ascii="Times New Roman" w:hAnsi="Times New Roman" w:cs="Times New Roman"/>
          <w:lang w:eastAsia="sv-SE"/>
        </w:rPr>
      </w:pPr>
      <w:r w:rsidRPr="008B1A93">
        <w:rPr>
          <w:rFonts w:ascii="Times New Roman" w:hAnsi="Times New Roman" w:cs="Times New Roman"/>
        </w:rPr>
        <w:t>kitų atliekų, kurios išskiriamos pagal poreikį teisės aktais, įskaitant savivaldybės priimtus teisės aktus</w:t>
      </w:r>
      <w:r w:rsidR="005E0023" w:rsidRPr="008B1A93">
        <w:rPr>
          <w:rFonts w:ascii="Times New Roman" w:hAnsi="Times New Roman" w:cs="Times New Roman"/>
          <w:lang w:eastAsia="sv-SE"/>
        </w:rPr>
        <w:t>.</w:t>
      </w:r>
    </w:p>
    <w:p w14:paraId="54F2CEDF" w14:textId="77777777" w:rsidR="00F32EC8" w:rsidRPr="008B1A93" w:rsidRDefault="002136EF" w:rsidP="00FB29D8">
      <w:pPr>
        <w:rPr>
          <w:rFonts w:ascii="Times New Roman" w:hAnsi="Times New Roman" w:cs="Times New Roman"/>
          <w:lang w:eastAsia="sv-SE"/>
        </w:rPr>
      </w:pPr>
      <w:r w:rsidRPr="008B1A93">
        <w:rPr>
          <w:rFonts w:ascii="Times New Roman" w:hAnsi="Times New Roman" w:cs="Times New Roman"/>
          <w:lang w:eastAsia="sv-SE"/>
        </w:rPr>
        <w:t>S</w:t>
      </w:r>
      <w:r w:rsidR="00AE281A" w:rsidRPr="008B1A93">
        <w:rPr>
          <w:rFonts w:ascii="Times New Roman" w:hAnsi="Times New Roman" w:cs="Times New Roman"/>
          <w:lang w:eastAsia="sv-SE"/>
        </w:rPr>
        <w:t>iekdamos užtikrinti efektyvų atliekų tvarkymo sistemos funkcionavimą, kokybiškų ir prieinamų komunalinių atliekų tvarkymo paslaugų teikimą visiems regiono</w:t>
      </w:r>
      <w:r w:rsidRPr="008B1A93">
        <w:rPr>
          <w:rFonts w:ascii="Times New Roman" w:hAnsi="Times New Roman" w:cs="Times New Roman"/>
          <w:lang w:eastAsia="sv-SE"/>
        </w:rPr>
        <w:t xml:space="preserve"> komunalinių atliekų turėtojams</w:t>
      </w:r>
      <w:r w:rsidR="00567ACD" w:rsidRPr="008B1A93">
        <w:rPr>
          <w:rFonts w:ascii="Times New Roman" w:hAnsi="Times New Roman" w:cs="Times New Roman"/>
          <w:lang w:eastAsia="sv-SE"/>
        </w:rPr>
        <w:t>,</w:t>
      </w:r>
      <w:r w:rsidRPr="008B1A93">
        <w:rPr>
          <w:rFonts w:ascii="Times New Roman" w:hAnsi="Times New Roman" w:cs="Times New Roman"/>
          <w:lang w:eastAsia="sv-SE"/>
        </w:rPr>
        <w:t xml:space="preserve"> 2005 m. liepos 1 d. šešios Panevėžio regiono savivaldybės (Panevėžio miesto, Panevėžio rajono, Rokiškio rajono, Biržų rajono, Pas</w:t>
      </w:r>
      <w:r w:rsidR="005E0023" w:rsidRPr="008B1A93">
        <w:rPr>
          <w:rFonts w:ascii="Times New Roman" w:hAnsi="Times New Roman" w:cs="Times New Roman"/>
          <w:lang w:eastAsia="sv-SE"/>
        </w:rPr>
        <w:t>valio rajono, Kupiškio rajono) j</w:t>
      </w:r>
      <w:r w:rsidRPr="008B1A93">
        <w:rPr>
          <w:rFonts w:ascii="Times New Roman" w:hAnsi="Times New Roman" w:cs="Times New Roman"/>
          <w:lang w:eastAsia="sv-SE"/>
        </w:rPr>
        <w:t>ungtinės v</w:t>
      </w:r>
      <w:r w:rsidR="00F47DC1" w:rsidRPr="008B1A93">
        <w:rPr>
          <w:rFonts w:ascii="Times New Roman" w:hAnsi="Times New Roman" w:cs="Times New Roman"/>
          <w:lang w:eastAsia="sv-SE"/>
        </w:rPr>
        <w:t>eiklos sutarties pagrindu įkūrė</w:t>
      </w:r>
      <w:r w:rsidRPr="008B1A93">
        <w:rPr>
          <w:rFonts w:ascii="Times New Roman" w:hAnsi="Times New Roman" w:cs="Times New Roman"/>
          <w:lang w:eastAsia="sv-SE"/>
        </w:rPr>
        <w:t xml:space="preserve"> Panevėžio regiono atliekų tvarkymo centrą</w:t>
      </w:r>
      <w:r w:rsidR="00F47DC1" w:rsidRPr="008B1A93">
        <w:rPr>
          <w:rFonts w:ascii="Times New Roman" w:hAnsi="Times New Roman" w:cs="Times New Roman"/>
          <w:lang w:eastAsia="sv-SE"/>
        </w:rPr>
        <w:t xml:space="preserve"> (UAB)</w:t>
      </w:r>
      <w:r w:rsidR="00F32EC8" w:rsidRPr="008B1A93">
        <w:rPr>
          <w:rFonts w:ascii="Times New Roman" w:hAnsi="Times New Roman" w:cs="Times New Roman"/>
          <w:lang w:eastAsia="sv-SE"/>
        </w:rPr>
        <w:t xml:space="preserve">, toliau </w:t>
      </w:r>
      <w:r w:rsidR="0032032C" w:rsidRPr="008B1A93">
        <w:rPr>
          <w:rFonts w:ascii="Times New Roman" w:hAnsi="Times New Roman" w:cs="Times New Roman"/>
          <w:lang w:eastAsia="sv-SE"/>
        </w:rPr>
        <w:t>–</w:t>
      </w:r>
      <w:r w:rsidR="00F32EC8" w:rsidRPr="008B1A93">
        <w:rPr>
          <w:rFonts w:ascii="Times New Roman" w:hAnsi="Times New Roman" w:cs="Times New Roman"/>
          <w:lang w:eastAsia="sv-SE"/>
        </w:rPr>
        <w:t xml:space="preserve"> </w:t>
      </w:r>
      <w:r w:rsidR="001514A3" w:rsidRPr="008B1A93">
        <w:rPr>
          <w:rFonts w:ascii="Times New Roman" w:hAnsi="Times New Roman" w:cs="Times New Roman"/>
          <w:lang w:eastAsia="sv-SE"/>
        </w:rPr>
        <w:t>PRATC</w:t>
      </w:r>
      <w:r w:rsidRPr="008B1A93">
        <w:rPr>
          <w:rFonts w:ascii="Times New Roman" w:hAnsi="Times New Roman" w:cs="Times New Roman"/>
          <w:lang w:eastAsia="sv-SE"/>
        </w:rPr>
        <w:t>.</w:t>
      </w:r>
    </w:p>
    <w:p w14:paraId="01F7195B" w14:textId="03AA9474" w:rsidR="00D912BB" w:rsidRPr="008B1A93" w:rsidRDefault="00D912BB"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17" w:name="_Toc137493881"/>
      <w:r w:rsidR="00DB5A05">
        <w:rPr>
          <w:rStyle w:val="Nerykuspabraukimas"/>
          <w:rFonts w:ascii="Times New Roman" w:hAnsi="Times New Roman" w:cs="Times New Roman"/>
          <w:noProof/>
        </w:rPr>
        <w:t>2</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 PRATC akcininkai ir jų dalys</w:t>
      </w:r>
      <w:bookmarkEnd w:id="17"/>
    </w:p>
    <w:tbl>
      <w:tblPr>
        <w:tblStyle w:val="1tinkleliolentelviesi5parykinimas"/>
        <w:tblW w:w="0" w:type="auto"/>
        <w:tblLook w:val="04A0" w:firstRow="1" w:lastRow="0" w:firstColumn="1" w:lastColumn="0" w:noHBand="0" w:noVBand="1"/>
      </w:tblPr>
      <w:tblGrid>
        <w:gridCol w:w="3607"/>
        <w:gridCol w:w="5743"/>
      </w:tblGrid>
      <w:tr w:rsidR="0063699F" w:rsidRPr="008B1A93" w14:paraId="04B2E4CF" w14:textId="77777777" w:rsidTr="00D912BB">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607" w:type="dxa"/>
          </w:tcPr>
          <w:p w14:paraId="7F947173" w14:textId="77777777" w:rsidR="0063699F" w:rsidRPr="008B1A93" w:rsidRDefault="0063699F" w:rsidP="00FB29D8">
            <w:pPr>
              <w:rPr>
                <w:rFonts w:ascii="Times New Roman" w:hAnsi="Times New Roman" w:cs="Times New Roman"/>
                <w:sz w:val="20"/>
                <w:szCs w:val="20"/>
              </w:rPr>
            </w:pPr>
            <w:r w:rsidRPr="008B1A93">
              <w:rPr>
                <w:rFonts w:ascii="Times New Roman" w:hAnsi="Times New Roman" w:cs="Times New Roman"/>
                <w:sz w:val="20"/>
                <w:szCs w:val="20"/>
              </w:rPr>
              <w:t>Bendrovės akcininkai</w:t>
            </w:r>
          </w:p>
        </w:tc>
        <w:tc>
          <w:tcPr>
            <w:tcW w:w="5743" w:type="dxa"/>
          </w:tcPr>
          <w:p w14:paraId="7CD14E39" w14:textId="77777777" w:rsidR="0063699F" w:rsidRPr="008B1A93" w:rsidRDefault="0063699F"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Akcinio kapitalo pas</w:t>
            </w:r>
            <w:r w:rsidR="00486766" w:rsidRPr="008B1A93">
              <w:rPr>
                <w:rFonts w:ascii="Times New Roman" w:hAnsi="Times New Roman" w:cs="Times New Roman"/>
              </w:rPr>
              <w:t>iskirstymas</w:t>
            </w:r>
            <w:r w:rsidRPr="008B1A93">
              <w:rPr>
                <w:rFonts w:ascii="Times New Roman" w:hAnsi="Times New Roman" w:cs="Times New Roman"/>
              </w:rPr>
              <w:t>, proc.</w:t>
            </w:r>
          </w:p>
        </w:tc>
      </w:tr>
      <w:tr w:rsidR="00EE4470" w:rsidRPr="008B1A93" w14:paraId="13335C97" w14:textId="77777777" w:rsidTr="00D912BB">
        <w:trPr>
          <w:trHeight w:val="95"/>
        </w:trPr>
        <w:tc>
          <w:tcPr>
            <w:cnfStyle w:val="001000000000" w:firstRow="0" w:lastRow="0" w:firstColumn="1" w:lastColumn="0" w:oddVBand="0" w:evenVBand="0" w:oddHBand="0" w:evenHBand="0" w:firstRowFirstColumn="0" w:firstRowLastColumn="0" w:lastRowFirstColumn="0" w:lastRowLastColumn="0"/>
            <w:tcW w:w="3607" w:type="dxa"/>
          </w:tcPr>
          <w:p w14:paraId="5E0095AA" w14:textId="77777777" w:rsidR="00EE4470" w:rsidRPr="008B1A93" w:rsidRDefault="00EE4470" w:rsidP="00FB29D8">
            <w:pPr>
              <w:rPr>
                <w:rFonts w:ascii="Times New Roman" w:hAnsi="Times New Roman" w:cs="Times New Roman"/>
                <w:sz w:val="20"/>
                <w:szCs w:val="20"/>
              </w:rPr>
            </w:pPr>
            <w:r w:rsidRPr="008B1A93">
              <w:rPr>
                <w:rFonts w:ascii="Times New Roman" w:hAnsi="Times New Roman" w:cs="Times New Roman"/>
                <w:sz w:val="20"/>
                <w:szCs w:val="20"/>
              </w:rPr>
              <w:t>Biržų r. sav.</w:t>
            </w:r>
          </w:p>
        </w:tc>
        <w:tc>
          <w:tcPr>
            <w:tcW w:w="5743" w:type="dxa"/>
          </w:tcPr>
          <w:p w14:paraId="577A8B00" w14:textId="77777777" w:rsidR="00EE4470" w:rsidRPr="008B1A93"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11,79</w:t>
            </w:r>
          </w:p>
        </w:tc>
      </w:tr>
      <w:tr w:rsidR="00EE4470" w:rsidRPr="008B1A93" w14:paraId="45B299F0" w14:textId="77777777" w:rsidTr="00D912BB">
        <w:trPr>
          <w:trHeight w:val="85"/>
        </w:trPr>
        <w:tc>
          <w:tcPr>
            <w:cnfStyle w:val="001000000000" w:firstRow="0" w:lastRow="0" w:firstColumn="1" w:lastColumn="0" w:oddVBand="0" w:evenVBand="0" w:oddHBand="0" w:evenHBand="0" w:firstRowFirstColumn="0" w:firstRowLastColumn="0" w:lastRowFirstColumn="0" w:lastRowLastColumn="0"/>
            <w:tcW w:w="3607" w:type="dxa"/>
          </w:tcPr>
          <w:p w14:paraId="3473BB50" w14:textId="77777777" w:rsidR="00EE4470" w:rsidRPr="008B1A93" w:rsidRDefault="00EE4470" w:rsidP="00FB29D8">
            <w:pPr>
              <w:rPr>
                <w:rFonts w:ascii="Times New Roman" w:hAnsi="Times New Roman" w:cs="Times New Roman"/>
                <w:sz w:val="20"/>
                <w:szCs w:val="20"/>
              </w:rPr>
            </w:pPr>
            <w:r w:rsidRPr="008B1A93">
              <w:rPr>
                <w:rFonts w:ascii="Times New Roman" w:hAnsi="Times New Roman" w:cs="Times New Roman"/>
                <w:sz w:val="20"/>
                <w:szCs w:val="20"/>
              </w:rPr>
              <w:t>Kupiškio r. sav.</w:t>
            </w:r>
          </w:p>
        </w:tc>
        <w:tc>
          <w:tcPr>
            <w:tcW w:w="5743" w:type="dxa"/>
          </w:tcPr>
          <w:p w14:paraId="56E5B737" w14:textId="77777777" w:rsidR="00EE4470" w:rsidRPr="008B1A93"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8,17</w:t>
            </w:r>
          </w:p>
        </w:tc>
      </w:tr>
      <w:tr w:rsidR="00EE4470" w:rsidRPr="008B1A93" w14:paraId="49C5ECF7" w14:textId="77777777" w:rsidTr="00D912BB">
        <w:trPr>
          <w:trHeight w:val="85"/>
        </w:trPr>
        <w:tc>
          <w:tcPr>
            <w:cnfStyle w:val="001000000000" w:firstRow="0" w:lastRow="0" w:firstColumn="1" w:lastColumn="0" w:oddVBand="0" w:evenVBand="0" w:oddHBand="0" w:evenHBand="0" w:firstRowFirstColumn="0" w:firstRowLastColumn="0" w:lastRowFirstColumn="0" w:lastRowLastColumn="0"/>
            <w:tcW w:w="3607" w:type="dxa"/>
          </w:tcPr>
          <w:p w14:paraId="6FC867AC" w14:textId="77777777" w:rsidR="00EE4470" w:rsidRPr="008B1A93" w:rsidRDefault="00EE4470" w:rsidP="00FB29D8">
            <w:pPr>
              <w:rPr>
                <w:rFonts w:ascii="Times New Roman" w:hAnsi="Times New Roman" w:cs="Times New Roman"/>
                <w:sz w:val="20"/>
                <w:szCs w:val="20"/>
              </w:rPr>
            </w:pPr>
            <w:r w:rsidRPr="008B1A93">
              <w:rPr>
                <w:rFonts w:ascii="Times New Roman" w:hAnsi="Times New Roman" w:cs="Times New Roman"/>
                <w:sz w:val="20"/>
                <w:szCs w:val="20"/>
              </w:rPr>
              <w:t>Panevėžio m. sav.</w:t>
            </w:r>
          </w:p>
        </w:tc>
        <w:tc>
          <w:tcPr>
            <w:tcW w:w="5743" w:type="dxa"/>
          </w:tcPr>
          <w:p w14:paraId="763E295E" w14:textId="77777777" w:rsidR="00EE4470" w:rsidRPr="008B1A93"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39,79</w:t>
            </w:r>
          </w:p>
        </w:tc>
      </w:tr>
      <w:tr w:rsidR="00EE4470" w:rsidRPr="008B1A93" w14:paraId="4BA1B751" w14:textId="77777777" w:rsidTr="00D912BB">
        <w:trPr>
          <w:trHeight w:val="85"/>
        </w:trPr>
        <w:tc>
          <w:tcPr>
            <w:cnfStyle w:val="001000000000" w:firstRow="0" w:lastRow="0" w:firstColumn="1" w:lastColumn="0" w:oddVBand="0" w:evenVBand="0" w:oddHBand="0" w:evenHBand="0" w:firstRowFirstColumn="0" w:firstRowLastColumn="0" w:lastRowFirstColumn="0" w:lastRowLastColumn="0"/>
            <w:tcW w:w="3607" w:type="dxa"/>
          </w:tcPr>
          <w:p w14:paraId="49209646" w14:textId="77777777" w:rsidR="00EE4470" w:rsidRPr="008B1A93" w:rsidRDefault="00EE4470" w:rsidP="00FB29D8">
            <w:pPr>
              <w:rPr>
                <w:rFonts w:ascii="Times New Roman" w:hAnsi="Times New Roman" w:cs="Times New Roman"/>
                <w:sz w:val="20"/>
                <w:szCs w:val="20"/>
              </w:rPr>
            </w:pPr>
            <w:r w:rsidRPr="008B1A93">
              <w:rPr>
                <w:rFonts w:ascii="Times New Roman" w:hAnsi="Times New Roman" w:cs="Times New Roman"/>
                <w:sz w:val="20"/>
                <w:szCs w:val="20"/>
              </w:rPr>
              <w:t>Panevėžio r. sav.</w:t>
            </w:r>
          </w:p>
        </w:tc>
        <w:tc>
          <w:tcPr>
            <w:tcW w:w="5743" w:type="dxa"/>
          </w:tcPr>
          <w:p w14:paraId="0231CD68" w14:textId="77777777" w:rsidR="00EE4470" w:rsidRPr="008B1A93"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14,69</w:t>
            </w:r>
          </w:p>
        </w:tc>
      </w:tr>
      <w:tr w:rsidR="00EE4470" w:rsidRPr="008B1A93" w14:paraId="066C5196" w14:textId="77777777" w:rsidTr="00D912BB">
        <w:trPr>
          <w:trHeight w:val="133"/>
        </w:trPr>
        <w:tc>
          <w:tcPr>
            <w:cnfStyle w:val="001000000000" w:firstRow="0" w:lastRow="0" w:firstColumn="1" w:lastColumn="0" w:oddVBand="0" w:evenVBand="0" w:oddHBand="0" w:evenHBand="0" w:firstRowFirstColumn="0" w:firstRowLastColumn="0" w:lastRowFirstColumn="0" w:lastRowLastColumn="0"/>
            <w:tcW w:w="3607" w:type="dxa"/>
          </w:tcPr>
          <w:p w14:paraId="16028289" w14:textId="77777777" w:rsidR="00EE4470" w:rsidRPr="008B1A93" w:rsidRDefault="00EE4470" w:rsidP="00FB29D8">
            <w:pPr>
              <w:rPr>
                <w:rFonts w:ascii="Times New Roman" w:hAnsi="Times New Roman" w:cs="Times New Roman"/>
                <w:sz w:val="20"/>
                <w:szCs w:val="20"/>
              </w:rPr>
            </w:pPr>
            <w:r w:rsidRPr="008B1A93">
              <w:rPr>
                <w:rFonts w:ascii="Times New Roman" w:hAnsi="Times New Roman" w:cs="Times New Roman"/>
                <w:sz w:val="20"/>
                <w:szCs w:val="20"/>
              </w:rPr>
              <w:t>Pasvalio r. sav.</w:t>
            </w:r>
          </w:p>
        </w:tc>
        <w:tc>
          <w:tcPr>
            <w:tcW w:w="5743" w:type="dxa"/>
          </w:tcPr>
          <w:p w14:paraId="79567FA8" w14:textId="77777777" w:rsidR="00EE4470" w:rsidRPr="008B1A93"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11,61</w:t>
            </w:r>
          </w:p>
        </w:tc>
      </w:tr>
      <w:tr w:rsidR="00EE4470" w:rsidRPr="008B1A93" w14:paraId="3011BA50" w14:textId="77777777" w:rsidTr="00D912BB">
        <w:trPr>
          <w:trHeight w:val="151"/>
        </w:trPr>
        <w:tc>
          <w:tcPr>
            <w:cnfStyle w:val="001000000000" w:firstRow="0" w:lastRow="0" w:firstColumn="1" w:lastColumn="0" w:oddVBand="0" w:evenVBand="0" w:oddHBand="0" w:evenHBand="0" w:firstRowFirstColumn="0" w:firstRowLastColumn="0" w:lastRowFirstColumn="0" w:lastRowLastColumn="0"/>
            <w:tcW w:w="3607" w:type="dxa"/>
          </w:tcPr>
          <w:p w14:paraId="04829D38" w14:textId="77777777" w:rsidR="00EE4470" w:rsidRPr="008B1A93" w:rsidRDefault="00EE4470" w:rsidP="00FB29D8">
            <w:pPr>
              <w:rPr>
                <w:rFonts w:ascii="Times New Roman" w:hAnsi="Times New Roman" w:cs="Times New Roman"/>
                <w:sz w:val="20"/>
                <w:szCs w:val="20"/>
              </w:rPr>
            </w:pPr>
            <w:r w:rsidRPr="008B1A93">
              <w:rPr>
                <w:rFonts w:ascii="Times New Roman" w:hAnsi="Times New Roman" w:cs="Times New Roman"/>
                <w:sz w:val="20"/>
                <w:szCs w:val="20"/>
              </w:rPr>
              <w:t>Rokiškio r. sav.</w:t>
            </w:r>
          </w:p>
        </w:tc>
        <w:tc>
          <w:tcPr>
            <w:tcW w:w="5743" w:type="dxa"/>
          </w:tcPr>
          <w:p w14:paraId="21D629E3" w14:textId="77777777" w:rsidR="00EE4470" w:rsidRPr="008B1A93"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13,95</w:t>
            </w:r>
          </w:p>
        </w:tc>
      </w:tr>
    </w:tbl>
    <w:p w14:paraId="33256887" w14:textId="77777777" w:rsidR="0063699F" w:rsidRPr="008B1A93" w:rsidRDefault="00C435FD" w:rsidP="00FB29D8">
      <w:pPr>
        <w:rPr>
          <w:rStyle w:val="Emfaz"/>
          <w:rFonts w:ascii="Times New Roman" w:hAnsi="Times New Roman" w:cs="Times New Roman"/>
          <w:sz w:val="20"/>
        </w:rPr>
      </w:pPr>
      <w:r w:rsidRPr="008B1A93">
        <w:rPr>
          <w:rStyle w:val="Emfaz"/>
          <w:rFonts w:ascii="Times New Roman" w:hAnsi="Times New Roman" w:cs="Times New Roman"/>
          <w:sz w:val="20"/>
        </w:rPr>
        <w:t>Šaltinis:</w:t>
      </w:r>
      <w:r w:rsidR="00D239B3" w:rsidRPr="008B1A93">
        <w:rPr>
          <w:rStyle w:val="Emfaz"/>
          <w:rFonts w:ascii="Times New Roman" w:hAnsi="Times New Roman" w:cs="Times New Roman"/>
          <w:sz w:val="20"/>
        </w:rPr>
        <w:t xml:space="preserve"> PRATC</w:t>
      </w:r>
    </w:p>
    <w:p w14:paraId="3D27D83D" w14:textId="77777777" w:rsidR="00DD299C" w:rsidRPr="008B1A93" w:rsidRDefault="001514A3" w:rsidP="00FB29D8">
      <w:pPr>
        <w:rPr>
          <w:rFonts w:ascii="Times New Roman" w:hAnsi="Times New Roman" w:cs="Times New Roman"/>
          <w:lang w:eastAsia="sv-SE"/>
        </w:rPr>
      </w:pPr>
      <w:r w:rsidRPr="008B1A93">
        <w:rPr>
          <w:rFonts w:ascii="Times New Roman" w:hAnsi="Times New Roman" w:cs="Times New Roman"/>
          <w:lang w:eastAsia="sv-SE"/>
        </w:rPr>
        <w:t>PRATC</w:t>
      </w:r>
      <w:r w:rsidR="00663F0F" w:rsidRPr="008B1A93">
        <w:rPr>
          <w:rFonts w:ascii="Times New Roman" w:hAnsi="Times New Roman" w:cs="Times New Roman"/>
          <w:lang w:eastAsia="sv-SE"/>
        </w:rPr>
        <w:t xml:space="preserve"> </w:t>
      </w:r>
      <w:r w:rsidR="00DD299C" w:rsidRPr="008B1A93">
        <w:rPr>
          <w:rFonts w:ascii="Times New Roman" w:hAnsi="Times New Roman" w:cs="Times New Roman"/>
          <w:lang w:eastAsia="sv-SE"/>
        </w:rPr>
        <w:t>atliekų tvarkymo veikloje atlieka šias funkcijas:</w:t>
      </w:r>
    </w:p>
    <w:p w14:paraId="3C9F63CB" w14:textId="77777777" w:rsidR="00F32EC8" w:rsidRPr="008B1A93" w:rsidRDefault="00B67D2F" w:rsidP="00633C45">
      <w:pPr>
        <w:pStyle w:val="Sraopastraipa"/>
        <w:numPr>
          <w:ilvl w:val="0"/>
          <w:numId w:val="14"/>
        </w:numPr>
        <w:rPr>
          <w:rFonts w:ascii="Times New Roman" w:hAnsi="Times New Roman" w:cs="Times New Roman"/>
          <w:lang w:eastAsia="sv-SE"/>
        </w:rPr>
      </w:pPr>
      <w:r w:rsidRPr="008B1A93">
        <w:rPr>
          <w:rFonts w:ascii="Times New Roman" w:hAnsi="Times New Roman" w:cs="Times New Roman"/>
          <w:lang w:eastAsia="sv-SE"/>
        </w:rPr>
        <w:t xml:space="preserve">integruoto ir tinkamo atliekų </w:t>
      </w:r>
      <w:r w:rsidR="00CC644C" w:rsidRPr="008B1A93">
        <w:rPr>
          <w:rFonts w:ascii="Times New Roman" w:hAnsi="Times New Roman" w:cs="Times New Roman"/>
          <w:lang w:eastAsia="sv-SE"/>
        </w:rPr>
        <w:t xml:space="preserve">tvarkymo  </w:t>
      </w:r>
      <w:r w:rsidRPr="008B1A93">
        <w:rPr>
          <w:rFonts w:ascii="Times New Roman" w:hAnsi="Times New Roman" w:cs="Times New Roman"/>
          <w:lang w:eastAsia="sv-SE"/>
        </w:rPr>
        <w:t>įrenginių tinklo kūrimas ir eksploatavimas;</w:t>
      </w:r>
    </w:p>
    <w:p w14:paraId="49C42F19" w14:textId="77777777" w:rsidR="00520268" w:rsidRPr="008B1A93" w:rsidRDefault="00520268" w:rsidP="00633C45">
      <w:pPr>
        <w:pStyle w:val="Sraopastraipa"/>
        <w:numPr>
          <w:ilvl w:val="0"/>
          <w:numId w:val="14"/>
        </w:numPr>
        <w:rPr>
          <w:rFonts w:ascii="Times New Roman" w:hAnsi="Times New Roman" w:cs="Times New Roman"/>
          <w:lang w:eastAsia="sv-SE"/>
        </w:rPr>
      </w:pPr>
      <w:r w:rsidRPr="008B1A93">
        <w:rPr>
          <w:rFonts w:ascii="Times New Roman" w:hAnsi="Times New Roman" w:cs="Times New Roman"/>
          <w:lang w:eastAsia="sv-SE"/>
        </w:rPr>
        <w:t xml:space="preserve">regioninio </w:t>
      </w:r>
      <w:r w:rsidR="00CC644C" w:rsidRPr="008B1A93">
        <w:rPr>
          <w:rFonts w:ascii="Times New Roman" w:hAnsi="Times New Roman" w:cs="Times New Roman"/>
          <w:lang w:eastAsia="sv-SE"/>
        </w:rPr>
        <w:t xml:space="preserve"> sąvartyno </w:t>
      </w:r>
      <w:r w:rsidRPr="008B1A93">
        <w:rPr>
          <w:rFonts w:ascii="Times New Roman" w:hAnsi="Times New Roman" w:cs="Times New Roman"/>
          <w:lang w:eastAsia="sv-SE"/>
        </w:rPr>
        <w:t xml:space="preserve">ir </w:t>
      </w:r>
      <w:r w:rsidR="00C86BCB" w:rsidRPr="008B1A93">
        <w:rPr>
          <w:rFonts w:ascii="Times New Roman" w:hAnsi="Times New Roman" w:cs="Times New Roman"/>
          <w:lang w:eastAsia="sv-SE"/>
        </w:rPr>
        <w:t xml:space="preserve">kitų </w:t>
      </w:r>
      <w:r w:rsidR="00CC644C" w:rsidRPr="008B1A93">
        <w:rPr>
          <w:rFonts w:ascii="Times New Roman" w:hAnsi="Times New Roman" w:cs="Times New Roman"/>
          <w:lang w:eastAsia="sv-SE"/>
        </w:rPr>
        <w:t xml:space="preserve">uždarytų </w:t>
      </w:r>
      <w:r w:rsidRPr="008B1A93">
        <w:rPr>
          <w:rFonts w:ascii="Times New Roman" w:hAnsi="Times New Roman" w:cs="Times New Roman"/>
          <w:lang w:eastAsia="sv-SE"/>
        </w:rPr>
        <w:t xml:space="preserve"> sąvartynų</w:t>
      </w:r>
      <w:r w:rsidR="00CC644C" w:rsidRPr="008B1A93">
        <w:rPr>
          <w:rFonts w:ascii="Times New Roman" w:hAnsi="Times New Roman" w:cs="Times New Roman"/>
          <w:lang w:eastAsia="sv-SE"/>
        </w:rPr>
        <w:t xml:space="preserve"> </w:t>
      </w:r>
      <w:r w:rsidRPr="008B1A93">
        <w:rPr>
          <w:rFonts w:ascii="Times New Roman" w:hAnsi="Times New Roman" w:cs="Times New Roman"/>
          <w:lang w:eastAsia="sv-SE"/>
        </w:rPr>
        <w:t xml:space="preserve"> priežiūros po uždarymo užtikrinimas;</w:t>
      </w:r>
    </w:p>
    <w:p w14:paraId="064FAF72" w14:textId="77777777" w:rsidR="00520268" w:rsidRPr="008B1A93" w:rsidRDefault="00520268" w:rsidP="00633C45">
      <w:pPr>
        <w:pStyle w:val="Sraopastraipa"/>
        <w:numPr>
          <w:ilvl w:val="0"/>
          <w:numId w:val="14"/>
        </w:numPr>
        <w:rPr>
          <w:rFonts w:ascii="Times New Roman" w:hAnsi="Times New Roman" w:cs="Times New Roman"/>
          <w:lang w:eastAsia="sv-SE"/>
        </w:rPr>
      </w:pPr>
      <w:r w:rsidRPr="008B1A93">
        <w:rPr>
          <w:rFonts w:ascii="Times New Roman" w:hAnsi="Times New Roman" w:cs="Times New Roman"/>
          <w:lang w:eastAsia="sv-SE"/>
        </w:rPr>
        <w:t xml:space="preserve">atliekų </w:t>
      </w:r>
      <w:r w:rsidR="00CC644C" w:rsidRPr="008B1A93">
        <w:rPr>
          <w:rFonts w:ascii="Times New Roman" w:hAnsi="Times New Roman" w:cs="Times New Roman"/>
          <w:lang w:eastAsia="sv-SE"/>
        </w:rPr>
        <w:t>paruošimo panaudojimui</w:t>
      </w:r>
      <w:r w:rsidRPr="008B1A93">
        <w:rPr>
          <w:rFonts w:ascii="Times New Roman" w:hAnsi="Times New Roman" w:cs="Times New Roman"/>
          <w:lang w:eastAsia="sv-SE"/>
        </w:rPr>
        <w:t>, apdorojimo, ir šalinimo užtikrinimas;</w:t>
      </w:r>
    </w:p>
    <w:p w14:paraId="3A0A6854" w14:textId="77777777" w:rsidR="009800E3" w:rsidRPr="008B1A93" w:rsidRDefault="00511F7E" w:rsidP="00633C45">
      <w:pPr>
        <w:pStyle w:val="Sraopastraipa"/>
        <w:numPr>
          <w:ilvl w:val="0"/>
          <w:numId w:val="14"/>
        </w:numPr>
        <w:rPr>
          <w:rFonts w:ascii="Times New Roman" w:hAnsi="Times New Roman" w:cs="Times New Roman"/>
          <w:lang w:eastAsia="sv-SE"/>
        </w:rPr>
      </w:pPr>
      <w:r w:rsidRPr="008B1A93">
        <w:rPr>
          <w:rFonts w:ascii="Times New Roman" w:hAnsi="Times New Roman" w:cs="Times New Roman"/>
          <w:lang w:eastAsia="sv-SE"/>
        </w:rPr>
        <w:t>pagalba R</w:t>
      </w:r>
      <w:r w:rsidR="00520268" w:rsidRPr="008B1A93">
        <w:rPr>
          <w:rFonts w:ascii="Times New Roman" w:hAnsi="Times New Roman" w:cs="Times New Roman"/>
          <w:lang w:eastAsia="sv-SE"/>
        </w:rPr>
        <w:t>egiono savivaldybėms rengiant regioninį ir savivaldybių atliekų tvarkymo planus bei kitus strateginius dokumentus;</w:t>
      </w:r>
      <w:r w:rsidR="00CC644C" w:rsidRPr="008B1A93">
        <w:rPr>
          <w:rFonts w:ascii="Times New Roman" w:hAnsi="Times New Roman" w:cs="Times New Roman"/>
          <w:lang w:eastAsia="sv-SE"/>
        </w:rPr>
        <w:t xml:space="preserve"> </w:t>
      </w:r>
    </w:p>
    <w:p w14:paraId="3C513608" w14:textId="77777777" w:rsidR="000770D3" w:rsidRPr="008B1A93" w:rsidRDefault="00CC644C" w:rsidP="00633C45">
      <w:pPr>
        <w:pStyle w:val="Sraopastraipa"/>
        <w:numPr>
          <w:ilvl w:val="0"/>
          <w:numId w:val="14"/>
        </w:numPr>
        <w:rPr>
          <w:rFonts w:ascii="Times New Roman" w:hAnsi="Times New Roman" w:cs="Times New Roman"/>
          <w:lang w:eastAsia="sv-SE"/>
        </w:rPr>
      </w:pPr>
      <w:r w:rsidRPr="008B1A93">
        <w:rPr>
          <w:rFonts w:ascii="Times New Roman" w:hAnsi="Times New Roman" w:cs="Times New Roman"/>
          <w:lang w:eastAsia="sv-SE"/>
        </w:rPr>
        <w:t>d</w:t>
      </w:r>
      <w:r w:rsidR="001102C9" w:rsidRPr="008B1A93">
        <w:rPr>
          <w:rFonts w:ascii="Times New Roman" w:hAnsi="Times New Roman" w:cs="Times New Roman"/>
          <w:lang w:eastAsia="sv-SE"/>
        </w:rPr>
        <w:t>idelio gabarito, staty</w:t>
      </w:r>
      <w:r w:rsidRPr="008B1A93">
        <w:rPr>
          <w:rFonts w:ascii="Times New Roman" w:hAnsi="Times New Roman" w:cs="Times New Roman"/>
          <w:lang w:eastAsia="sv-SE"/>
        </w:rPr>
        <w:t xml:space="preserve">bos ir griovimo atliekų, naudotų padangų, žaliųjų atliekų </w:t>
      </w:r>
      <w:r w:rsidR="001102C9" w:rsidRPr="008B1A93">
        <w:rPr>
          <w:rFonts w:ascii="Times New Roman" w:hAnsi="Times New Roman" w:cs="Times New Roman"/>
          <w:lang w:eastAsia="sv-SE"/>
        </w:rPr>
        <w:t>ir k</w:t>
      </w:r>
      <w:r w:rsidRPr="008B1A93">
        <w:rPr>
          <w:rFonts w:ascii="Times New Roman" w:hAnsi="Times New Roman" w:cs="Times New Roman"/>
          <w:lang w:eastAsia="sv-SE"/>
        </w:rPr>
        <w:t xml:space="preserve">itų atliekų </w:t>
      </w:r>
      <w:r w:rsidR="001102C9" w:rsidRPr="008B1A93">
        <w:rPr>
          <w:rFonts w:ascii="Times New Roman" w:hAnsi="Times New Roman" w:cs="Times New Roman"/>
          <w:lang w:eastAsia="sv-SE"/>
        </w:rPr>
        <w:t>priėmimas didelio gabarito atliekų surinkimo aikštelėse, žaliųjų atliekų priėmimas žaliųjų atliekų kompostavimo aikštelėse</w:t>
      </w:r>
      <w:r w:rsidR="00C86BCB" w:rsidRPr="008B1A93">
        <w:rPr>
          <w:rFonts w:ascii="Times New Roman" w:hAnsi="Times New Roman" w:cs="Times New Roman"/>
          <w:lang w:eastAsia="sv-SE"/>
        </w:rPr>
        <w:t>.</w:t>
      </w:r>
    </w:p>
    <w:p w14:paraId="1292B0BE" w14:textId="77777777" w:rsidR="00486766" w:rsidRPr="008B1A93" w:rsidRDefault="0032032C" w:rsidP="00FB29D8">
      <w:pPr>
        <w:pStyle w:val="pf0"/>
        <w:rPr>
          <w:rFonts w:ascii="Times New Roman" w:hAnsi="Times New Roman" w:cs="Times New Roman"/>
          <w:lang w:val="lt-LT"/>
        </w:rPr>
      </w:pPr>
      <w:r w:rsidRPr="008B1A93">
        <w:rPr>
          <w:rFonts w:ascii="Times New Roman" w:hAnsi="Times New Roman" w:cs="Times New Roman"/>
          <w:lang w:val="lt-LT"/>
        </w:rPr>
        <w:lastRenderedPageBreak/>
        <w:t>Regiono s</w:t>
      </w:r>
      <w:r w:rsidR="005E0023" w:rsidRPr="008B1A93">
        <w:rPr>
          <w:rFonts w:ascii="Times New Roman" w:hAnsi="Times New Roman" w:cs="Times New Roman"/>
          <w:lang w:val="lt-LT"/>
        </w:rPr>
        <w:t xml:space="preserve">avivaldybių pavedimu </w:t>
      </w:r>
      <w:r w:rsidR="001514A3" w:rsidRPr="008B1A93">
        <w:rPr>
          <w:rFonts w:ascii="Times New Roman" w:hAnsi="Times New Roman" w:cs="Times New Roman"/>
          <w:lang w:val="lt-LT"/>
        </w:rPr>
        <w:t>PRATC</w:t>
      </w:r>
      <w:r w:rsidR="00663F0F" w:rsidRPr="008B1A93">
        <w:rPr>
          <w:rFonts w:ascii="Times New Roman" w:hAnsi="Times New Roman" w:cs="Times New Roman"/>
          <w:lang w:val="lt-LT"/>
        </w:rPr>
        <w:t xml:space="preserve"> </w:t>
      </w:r>
      <w:r w:rsidRPr="008B1A93">
        <w:rPr>
          <w:rFonts w:ascii="Times New Roman" w:hAnsi="Times New Roman" w:cs="Times New Roman"/>
          <w:lang w:val="lt-LT"/>
        </w:rPr>
        <w:t xml:space="preserve">taip pat </w:t>
      </w:r>
      <w:r w:rsidR="00C43F5B" w:rsidRPr="008B1A93">
        <w:rPr>
          <w:rFonts w:ascii="Times New Roman" w:hAnsi="Times New Roman" w:cs="Times New Roman"/>
          <w:lang w:val="lt-LT"/>
        </w:rPr>
        <w:t xml:space="preserve">vykdo  </w:t>
      </w:r>
      <w:r w:rsidR="00B67D2F" w:rsidRPr="008B1A93">
        <w:rPr>
          <w:rFonts w:ascii="Times New Roman" w:hAnsi="Times New Roman" w:cs="Times New Roman"/>
          <w:lang w:val="lt-LT"/>
        </w:rPr>
        <w:t>visuomenės informavimo</w:t>
      </w:r>
      <w:r w:rsidR="00716909" w:rsidRPr="008B1A93">
        <w:rPr>
          <w:rFonts w:ascii="Times New Roman" w:hAnsi="Times New Roman" w:cs="Times New Roman"/>
          <w:lang w:val="lt-LT"/>
        </w:rPr>
        <w:t xml:space="preserve"> apie  </w:t>
      </w:r>
      <w:r w:rsidR="00B67D2F" w:rsidRPr="008B1A93">
        <w:rPr>
          <w:rFonts w:ascii="Times New Roman" w:hAnsi="Times New Roman" w:cs="Times New Roman"/>
          <w:lang w:val="lt-LT"/>
        </w:rPr>
        <w:t xml:space="preserve"> </w:t>
      </w:r>
      <w:r w:rsidR="00716909" w:rsidRPr="008B1A93">
        <w:rPr>
          <w:rFonts w:ascii="Times New Roman" w:hAnsi="Times New Roman" w:cs="Times New Roman"/>
          <w:lang w:val="lt-LT"/>
        </w:rPr>
        <w:t>komunalinių atliekų tvarkym</w:t>
      </w:r>
      <w:r w:rsidR="00C43F5B" w:rsidRPr="008B1A93">
        <w:rPr>
          <w:rFonts w:ascii="Times New Roman" w:hAnsi="Times New Roman" w:cs="Times New Roman"/>
          <w:lang w:val="lt-LT"/>
        </w:rPr>
        <w:t xml:space="preserve">ą, regioninę atliekų tvarkymo sistemą </w:t>
      </w:r>
      <w:r w:rsidR="00B67D2F" w:rsidRPr="008B1A93">
        <w:rPr>
          <w:rFonts w:ascii="Times New Roman" w:hAnsi="Times New Roman" w:cs="Times New Roman"/>
          <w:lang w:val="lt-LT"/>
        </w:rPr>
        <w:t>bei kitą su atliekų tvarkymu susijusią veiklą</w:t>
      </w:r>
      <w:r w:rsidR="005603D8" w:rsidRPr="008B1A93">
        <w:rPr>
          <w:rFonts w:ascii="Times New Roman" w:hAnsi="Times New Roman" w:cs="Times New Roman"/>
          <w:lang w:val="lt-LT"/>
        </w:rPr>
        <w:t xml:space="preserve"> (sudaro sutartis su GI</w:t>
      </w:r>
      <w:r w:rsidR="005B47FA" w:rsidRPr="008B1A93">
        <w:rPr>
          <w:rFonts w:ascii="Times New Roman" w:hAnsi="Times New Roman" w:cs="Times New Roman"/>
          <w:lang w:val="lt-LT"/>
        </w:rPr>
        <w:t>O</w:t>
      </w:r>
      <w:r w:rsidR="005603D8" w:rsidRPr="008B1A93">
        <w:rPr>
          <w:rFonts w:ascii="Times New Roman" w:hAnsi="Times New Roman" w:cs="Times New Roman"/>
          <w:lang w:val="lt-LT"/>
        </w:rPr>
        <w:t xml:space="preserve"> dėl kai kurių atliekų srautų tvarkymo). </w:t>
      </w:r>
      <w:r w:rsidR="00B67D2F" w:rsidRPr="008B1A93">
        <w:rPr>
          <w:rFonts w:ascii="Times New Roman" w:hAnsi="Times New Roman" w:cs="Times New Roman"/>
          <w:lang w:val="lt-LT"/>
        </w:rPr>
        <w:t>Supaprastinta</w:t>
      </w:r>
      <w:r w:rsidR="00FC0778" w:rsidRPr="008B1A93">
        <w:rPr>
          <w:rFonts w:ascii="Times New Roman" w:hAnsi="Times New Roman" w:cs="Times New Roman"/>
          <w:lang w:val="lt-LT"/>
        </w:rPr>
        <w:t xml:space="preserve"> </w:t>
      </w:r>
      <w:r w:rsidR="00A37615" w:rsidRPr="008B1A93">
        <w:rPr>
          <w:rFonts w:ascii="Times New Roman" w:hAnsi="Times New Roman" w:cs="Times New Roman"/>
          <w:lang w:val="lt-LT"/>
        </w:rPr>
        <w:t>Panevėžio regiono</w:t>
      </w:r>
      <w:r w:rsidR="00B67D2F" w:rsidRPr="008B1A93">
        <w:rPr>
          <w:rFonts w:ascii="Times New Roman" w:hAnsi="Times New Roman" w:cs="Times New Roman"/>
          <w:lang w:val="lt-LT"/>
        </w:rPr>
        <w:t xml:space="preserve"> komunalinių atliekų tvarkymo sistemos organizacinė schema pavaizduota</w:t>
      </w:r>
      <w:r w:rsidR="00FC0778" w:rsidRPr="008B1A93">
        <w:rPr>
          <w:rFonts w:ascii="Times New Roman" w:hAnsi="Times New Roman" w:cs="Times New Roman"/>
          <w:lang w:val="lt-LT"/>
        </w:rPr>
        <w:t xml:space="preserve"> </w:t>
      </w:r>
      <w:r w:rsidRPr="008B1A93">
        <w:rPr>
          <w:rFonts w:ascii="Times New Roman" w:hAnsi="Times New Roman" w:cs="Times New Roman"/>
          <w:lang w:val="lt-LT"/>
        </w:rPr>
        <w:t>3</w:t>
      </w:r>
      <w:r w:rsidR="00B67D2F" w:rsidRPr="008B1A93">
        <w:rPr>
          <w:rFonts w:ascii="Times New Roman" w:hAnsi="Times New Roman" w:cs="Times New Roman"/>
          <w:lang w:val="lt-LT"/>
        </w:rPr>
        <w:t xml:space="preserve"> paveiksle.</w:t>
      </w:r>
    </w:p>
    <w:p w14:paraId="30D589BD" w14:textId="77777777" w:rsidR="00DB5A05" w:rsidRPr="00DB5A05" w:rsidRDefault="0063540F" w:rsidP="00B469F6">
      <w:pPr>
        <w:rPr>
          <w:rStyle w:val="Nerykuspabraukimas"/>
        </w:rPr>
      </w:pPr>
      <w:r w:rsidRPr="008B1A93">
        <w:rPr>
          <w:rFonts w:ascii="Times New Roman" w:hAnsi="Times New Roman" w:cs="Times New Roman"/>
          <w:lang w:eastAsia="sv-SE"/>
        </w:rPr>
        <w:t xml:space="preserve">Remiantis </w:t>
      </w:r>
      <w:r w:rsidRPr="008B1A93">
        <w:rPr>
          <w:rFonts w:ascii="Times New Roman" w:hAnsi="Times New Roman" w:cs="Times New Roman"/>
          <w:i/>
          <w:lang w:eastAsia="sv-SE"/>
        </w:rPr>
        <w:t>Atliekų tvarkymo įstatymu</w:t>
      </w:r>
      <w:r w:rsidRPr="008B1A93">
        <w:rPr>
          <w:rFonts w:ascii="Times New Roman" w:hAnsi="Times New Roman" w:cs="Times New Roman"/>
          <w:lang w:eastAsia="sv-SE"/>
        </w:rPr>
        <w:t>, komunalinių atliekų surinkimą savivaldybių teritorijose vykdo įmonės, sudariusios sutartis su vietos savivalda – savivaldybėmis arba savivaldybių kartu įsteigtu komunalinių atliekų tvarkymo sistemos administratoriumi. Šiuo metu komunalines atliekas surenkančių įmonių sąrašas pateikiamas</w:t>
      </w:r>
      <w:r w:rsidR="00B4747B" w:rsidRPr="008B1A93">
        <w:rPr>
          <w:rFonts w:ascii="Times New Roman" w:hAnsi="Times New Roman" w:cs="Times New Roman"/>
          <w:lang w:eastAsia="sv-SE"/>
        </w:rPr>
        <w:t xml:space="preserve"> </w:t>
      </w:r>
      <w:r w:rsidR="00B4747B" w:rsidRPr="008B1A93">
        <w:rPr>
          <w:rStyle w:val="Nerykuspabraukimas"/>
        </w:rPr>
        <w:fldChar w:fldCharType="begin"/>
      </w:r>
      <w:r w:rsidR="00B4747B" w:rsidRPr="008B1A93">
        <w:rPr>
          <w:rStyle w:val="Nerykuspabraukimas"/>
        </w:rPr>
        <w:instrText xml:space="preserve"> REF _Ref127892926 \h  \* MERGEFORMAT </w:instrText>
      </w:r>
      <w:r w:rsidR="00B4747B" w:rsidRPr="008B1A93">
        <w:rPr>
          <w:rStyle w:val="Nerykuspabraukimas"/>
        </w:rPr>
      </w:r>
      <w:r w:rsidR="00B4747B" w:rsidRPr="008B1A93">
        <w:rPr>
          <w:rStyle w:val="Nerykuspabraukimas"/>
        </w:rPr>
        <w:fldChar w:fldCharType="separate"/>
      </w:r>
    </w:p>
    <w:p w14:paraId="209328B7" w14:textId="480EE855" w:rsidR="00B469F6" w:rsidRPr="008B1A93" w:rsidRDefault="00DB5A05" w:rsidP="00B469F6">
      <w:pPr>
        <w:rPr>
          <w:rFonts w:ascii="Times New Roman" w:hAnsi="Times New Roman" w:cs="Times New Roman"/>
          <w:lang w:eastAsia="sv-SE"/>
        </w:rPr>
      </w:pPr>
      <w:r>
        <w:rPr>
          <w:rStyle w:val="Nerykuspabraukimas"/>
          <w:rFonts w:ascii="Times New Roman" w:hAnsi="Times New Roman" w:cs="Times New Roman"/>
        </w:rPr>
        <w:t>3</w:t>
      </w:r>
      <w:r w:rsidRPr="008B1A93">
        <w:rPr>
          <w:rStyle w:val="Nerykuspabraukimas"/>
          <w:rFonts w:ascii="Times New Roman" w:hAnsi="Times New Roman" w:cs="Times New Roman"/>
        </w:rPr>
        <w:t xml:space="preserve"> lentelė</w:t>
      </w:r>
      <w:r w:rsidR="00B4747B" w:rsidRPr="008B1A93">
        <w:rPr>
          <w:rStyle w:val="Nerykuspabraukimas"/>
        </w:rPr>
        <w:fldChar w:fldCharType="end"/>
      </w:r>
      <w:r w:rsidR="00B4747B" w:rsidRPr="008B1A93">
        <w:rPr>
          <w:rStyle w:val="Nerykuspabraukimas"/>
        </w:rPr>
        <w:t>je</w:t>
      </w:r>
      <w:r w:rsidR="0063540F" w:rsidRPr="008B1A93">
        <w:rPr>
          <w:rFonts w:ascii="Times New Roman" w:hAnsi="Times New Roman" w:cs="Times New Roman"/>
          <w:lang w:eastAsia="sv-SE"/>
        </w:rPr>
        <w:t>.</w:t>
      </w:r>
      <w:bookmarkStart w:id="18" w:name="_Ref127892926"/>
    </w:p>
    <w:p w14:paraId="488DB717" w14:textId="1A1B93A4" w:rsidR="00554E1B" w:rsidRPr="008B1A93" w:rsidRDefault="0097491D" w:rsidP="00B469F6">
      <w:pP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19" w:name="_Toc137493882"/>
      <w:r w:rsidR="00DB5A05">
        <w:rPr>
          <w:rStyle w:val="Nerykuspabraukimas"/>
          <w:rFonts w:ascii="Times New Roman" w:hAnsi="Times New Roman" w:cs="Times New Roman"/>
          <w:noProof/>
        </w:rPr>
        <w:t>3</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bookmarkEnd w:id="18"/>
      <w:r w:rsidRPr="008B1A93">
        <w:rPr>
          <w:rStyle w:val="Nerykuspabraukimas"/>
          <w:rFonts w:ascii="Times New Roman" w:hAnsi="Times New Roman" w:cs="Times New Roman"/>
        </w:rPr>
        <w:t xml:space="preserve">. </w:t>
      </w:r>
      <w:r w:rsidR="00554E1B" w:rsidRPr="008B1A93">
        <w:rPr>
          <w:rStyle w:val="Nerykuspabraukimas"/>
          <w:rFonts w:ascii="Times New Roman" w:hAnsi="Times New Roman" w:cs="Times New Roman"/>
        </w:rPr>
        <w:t xml:space="preserve">Komunalinių atliekų surinkimą </w:t>
      </w:r>
      <w:r w:rsidR="00B469F6" w:rsidRPr="008B1A93">
        <w:rPr>
          <w:rStyle w:val="Nerykuspabraukimas"/>
          <w:rFonts w:ascii="Times New Roman" w:hAnsi="Times New Roman" w:cs="Times New Roman"/>
        </w:rPr>
        <w:t>Rokiškio rajono savivaldyb</w:t>
      </w:r>
      <w:r w:rsidR="00B469F6" w:rsidRPr="008B1A93">
        <w:rPr>
          <w:rStyle w:val="Nerykuspabraukimas"/>
          <w:rFonts w:ascii="Times New Roman" w:hAnsi="Times New Roman" w:cs="Times New Roman" w:hint="eastAsia"/>
        </w:rPr>
        <w:t>ė</w:t>
      </w:r>
      <w:r w:rsidR="00B469F6" w:rsidRPr="008B1A93">
        <w:rPr>
          <w:rStyle w:val="Nerykuspabraukimas"/>
          <w:rFonts w:ascii="Times New Roman" w:hAnsi="Times New Roman" w:cs="Times New Roman"/>
        </w:rPr>
        <w:t xml:space="preserve">je </w:t>
      </w:r>
      <w:r w:rsidR="006239C4" w:rsidRPr="008B1A93">
        <w:rPr>
          <w:rStyle w:val="Nerykuspabraukimas"/>
          <w:rFonts w:ascii="Times New Roman" w:hAnsi="Times New Roman" w:cs="Times New Roman"/>
        </w:rPr>
        <w:t>vykdančių įmonių sąrašas</w:t>
      </w:r>
      <w:bookmarkEnd w:id="19"/>
    </w:p>
    <w:tbl>
      <w:tblPr>
        <w:tblStyle w:val="1tinkleliolentelviesi5parykinimas"/>
        <w:tblW w:w="0" w:type="auto"/>
        <w:tblLook w:val="04A0" w:firstRow="1" w:lastRow="0" w:firstColumn="1" w:lastColumn="0" w:noHBand="0" w:noVBand="1"/>
      </w:tblPr>
      <w:tblGrid>
        <w:gridCol w:w="1206"/>
        <w:gridCol w:w="1990"/>
        <w:gridCol w:w="1632"/>
        <w:gridCol w:w="1673"/>
        <w:gridCol w:w="2849"/>
      </w:tblGrid>
      <w:tr w:rsidR="00920A0C" w:rsidRPr="008B1A93" w14:paraId="685DB855" w14:textId="77777777" w:rsidTr="00DD5DCD">
        <w:trPr>
          <w:cnfStyle w:val="100000000000" w:firstRow="1" w:lastRow="0" w:firstColumn="0" w:lastColumn="0" w:oddVBand="0" w:evenVBand="0" w:oddHBand="0" w:evenHBand="0" w:firstRowFirstColumn="0" w:firstRowLastColumn="0" w:lastRowFirstColumn="0" w:lastRowLastColumn="0"/>
          <w:trHeight w:val="433"/>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FB5D98C" w14:textId="77777777" w:rsidR="00920A0C" w:rsidRPr="008B1A93" w:rsidRDefault="00920A0C" w:rsidP="00FB29D8">
            <w:pPr>
              <w:rPr>
                <w:rFonts w:ascii="Times New Roman" w:hAnsi="Times New Roman" w:cs="Times New Roman"/>
                <w:sz w:val="18"/>
                <w:szCs w:val="20"/>
              </w:rPr>
            </w:pPr>
            <w:r w:rsidRPr="008B1A93">
              <w:rPr>
                <w:rFonts w:ascii="Times New Roman" w:hAnsi="Times New Roman" w:cs="Times New Roman"/>
                <w:sz w:val="18"/>
                <w:szCs w:val="20"/>
              </w:rPr>
              <w:t>Savivaldybė</w:t>
            </w:r>
          </w:p>
        </w:tc>
        <w:tc>
          <w:tcPr>
            <w:tcW w:w="0" w:type="auto"/>
            <w:vMerge w:val="restart"/>
          </w:tcPr>
          <w:p w14:paraId="7E67DB26" w14:textId="77777777" w:rsidR="00920A0C" w:rsidRPr="008B1A93" w:rsidRDefault="00920A0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8B1A93">
              <w:rPr>
                <w:rFonts w:ascii="Times New Roman" w:hAnsi="Times New Roman" w:cs="Times New Roman"/>
                <w:sz w:val="18"/>
                <w:szCs w:val="20"/>
              </w:rPr>
              <w:t>Atliekų tvarkytojo pavadinimas</w:t>
            </w:r>
          </w:p>
        </w:tc>
        <w:tc>
          <w:tcPr>
            <w:tcW w:w="0" w:type="auto"/>
            <w:vMerge w:val="restart"/>
          </w:tcPr>
          <w:p w14:paraId="714F346B" w14:textId="77777777" w:rsidR="00920A0C" w:rsidRPr="008B1A93" w:rsidRDefault="00920A0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8B1A93">
              <w:rPr>
                <w:rFonts w:ascii="Times New Roman" w:hAnsi="Times New Roman" w:cs="Times New Roman"/>
                <w:sz w:val="18"/>
                <w:szCs w:val="20"/>
              </w:rPr>
              <w:t>Sutarties pasirašymo su savivaldybe data</w:t>
            </w:r>
          </w:p>
        </w:tc>
        <w:tc>
          <w:tcPr>
            <w:tcW w:w="0" w:type="auto"/>
            <w:vMerge w:val="restart"/>
          </w:tcPr>
          <w:p w14:paraId="069AD134" w14:textId="77777777" w:rsidR="00920A0C" w:rsidRPr="008B1A93" w:rsidRDefault="00920A0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8B1A93">
              <w:rPr>
                <w:rFonts w:ascii="Times New Roman" w:hAnsi="Times New Roman" w:cs="Times New Roman"/>
                <w:sz w:val="18"/>
                <w:szCs w:val="20"/>
              </w:rPr>
              <w:t>Sutarties su savivaldybe galiojimo terminas</w:t>
            </w:r>
          </w:p>
        </w:tc>
        <w:tc>
          <w:tcPr>
            <w:tcW w:w="0" w:type="auto"/>
            <w:vMerge w:val="restart"/>
          </w:tcPr>
          <w:p w14:paraId="7C5873C1" w14:textId="77777777" w:rsidR="00920A0C" w:rsidRPr="008B1A93" w:rsidRDefault="00920A0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8B1A93">
              <w:rPr>
                <w:rFonts w:ascii="Times New Roman" w:hAnsi="Times New Roman" w:cs="Times New Roman"/>
                <w:sz w:val="18"/>
                <w:szCs w:val="20"/>
              </w:rPr>
              <w:t xml:space="preserve">Tvarkomos atliekos </w:t>
            </w:r>
          </w:p>
        </w:tc>
      </w:tr>
      <w:tr w:rsidR="002346B0" w:rsidRPr="008B1A93" w14:paraId="0193CBCD" w14:textId="77777777" w:rsidTr="00DD5DCD">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0" w:type="auto"/>
            <w:vMerge/>
          </w:tcPr>
          <w:p w14:paraId="6E759395" w14:textId="77777777" w:rsidR="002346B0" w:rsidRPr="008B1A93" w:rsidRDefault="002346B0" w:rsidP="00920A0C">
            <w:pPr>
              <w:pStyle w:val="Betarp"/>
              <w:rPr>
                <w:rFonts w:ascii="Times New Roman" w:hAnsi="Times New Roman" w:cs="Times New Roman"/>
                <w:sz w:val="18"/>
                <w:szCs w:val="20"/>
                <w:lang w:val="lt-LT"/>
              </w:rPr>
            </w:pPr>
          </w:p>
        </w:tc>
        <w:tc>
          <w:tcPr>
            <w:tcW w:w="0" w:type="auto"/>
            <w:vMerge/>
          </w:tcPr>
          <w:p w14:paraId="2FAB9AE3" w14:textId="77777777" w:rsidR="002346B0" w:rsidRPr="008B1A93"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tcPr>
          <w:p w14:paraId="6561D5B2" w14:textId="77777777" w:rsidR="002346B0" w:rsidRPr="008B1A93"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tcPr>
          <w:p w14:paraId="755008B2" w14:textId="77777777" w:rsidR="002346B0" w:rsidRPr="008B1A93"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tcPr>
          <w:p w14:paraId="1A6A783F" w14:textId="77777777" w:rsidR="002346B0" w:rsidRPr="008B1A93"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2346B0" w:rsidRPr="008B1A93" w14:paraId="626E7F53" w14:textId="77777777" w:rsidTr="00DD5DCD">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0" w:type="auto"/>
            <w:vMerge/>
          </w:tcPr>
          <w:p w14:paraId="1DFE32D1" w14:textId="77777777" w:rsidR="002346B0" w:rsidRPr="008B1A93" w:rsidRDefault="002346B0" w:rsidP="00920A0C">
            <w:pPr>
              <w:pStyle w:val="Betarp"/>
              <w:rPr>
                <w:rFonts w:ascii="Times New Roman" w:hAnsi="Times New Roman" w:cs="Times New Roman"/>
                <w:sz w:val="18"/>
                <w:szCs w:val="20"/>
                <w:lang w:val="lt-LT"/>
              </w:rPr>
            </w:pPr>
          </w:p>
        </w:tc>
        <w:tc>
          <w:tcPr>
            <w:tcW w:w="0" w:type="auto"/>
            <w:vMerge/>
          </w:tcPr>
          <w:p w14:paraId="3BF0505F" w14:textId="77777777" w:rsidR="002346B0" w:rsidRPr="008B1A93"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tcPr>
          <w:p w14:paraId="0D4826B1" w14:textId="77777777" w:rsidR="002346B0" w:rsidRPr="008B1A93"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tcPr>
          <w:p w14:paraId="24010BC0" w14:textId="77777777" w:rsidR="002346B0" w:rsidRPr="008B1A93"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tcPr>
          <w:p w14:paraId="572C881C" w14:textId="77777777" w:rsidR="002346B0" w:rsidRPr="008B1A93"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2346B0" w:rsidRPr="008B1A93" w14:paraId="49AB23DC" w14:textId="77777777" w:rsidTr="00DD5DCD">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0" w:type="auto"/>
            <w:vMerge/>
          </w:tcPr>
          <w:p w14:paraId="4417753C" w14:textId="77777777" w:rsidR="002346B0" w:rsidRPr="008B1A93" w:rsidRDefault="002346B0" w:rsidP="00920A0C">
            <w:pPr>
              <w:pStyle w:val="Betarp"/>
              <w:rPr>
                <w:rFonts w:ascii="Times New Roman" w:hAnsi="Times New Roman" w:cs="Times New Roman"/>
                <w:sz w:val="18"/>
                <w:szCs w:val="20"/>
                <w:lang w:val="lt-LT"/>
              </w:rPr>
            </w:pPr>
          </w:p>
        </w:tc>
        <w:tc>
          <w:tcPr>
            <w:tcW w:w="0" w:type="auto"/>
            <w:vMerge/>
          </w:tcPr>
          <w:p w14:paraId="52F94FB8" w14:textId="77777777" w:rsidR="002346B0" w:rsidRPr="008B1A93"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tcPr>
          <w:p w14:paraId="41742647" w14:textId="77777777" w:rsidR="002346B0" w:rsidRPr="008B1A93"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tcPr>
          <w:p w14:paraId="1FED42DE" w14:textId="77777777" w:rsidR="002346B0" w:rsidRPr="008B1A93"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tcPr>
          <w:p w14:paraId="6C2B06A7" w14:textId="77777777" w:rsidR="002346B0" w:rsidRPr="008B1A93"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2346B0" w:rsidRPr="008B1A93" w14:paraId="7F7A6890" w14:textId="77777777" w:rsidTr="00DD5DCD">
        <w:trPr>
          <w:trHeight w:val="5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58B9E0A" w14:textId="77777777" w:rsidR="002346B0" w:rsidRPr="008B1A93" w:rsidRDefault="002346B0" w:rsidP="00920A0C">
            <w:pPr>
              <w:pStyle w:val="Betarp"/>
              <w:rPr>
                <w:rFonts w:ascii="Times New Roman" w:hAnsi="Times New Roman" w:cs="Times New Roman"/>
                <w:sz w:val="18"/>
                <w:szCs w:val="20"/>
                <w:lang w:val="lt-LT"/>
              </w:rPr>
            </w:pPr>
            <w:r w:rsidRPr="008B1A93">
              <w:rPr>
                <w:rFonts w:ascii="Times New Roman" w:hAnsi="Times New Roman" w:cs="Times New Roman"/>
                <w:sz w:val="18"/>
                <w:szCs w:val="20"/>
                <w:lang w:val="lt-LT"/>
              </w:rPr>
              <w:t>Rokiškio r. sav.</w:t>
            </w:r>
          </w:p>
        </w:tc>
        <w:tc>
          <w:tcPr>
            <w:tcW w:w="0" w:type="auto"/>
            <w:hideMark/>
          </w:tcPr>
          <w:p w14:paraId="183ACDC9" w14:textId="77777777" w:rsidR="002346B0" w:rsidRPr="008B1A93" w:rsidRDefault="00657508"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AB „Rokiškio komunalininkas“</w:t>
            </w:r>
          </w:p>
        </w:tc>
        <w:tc>
          <w:tcPr>
            <w:tcW w:w="0" w:type="auto"/>
            <w:hideMark/>
          </w:tcPr>
          <w:p w14:paraId="22F55DEE" w14:textId="77777777" w:rsidR="00657508" w:rsidRPr="008B1A93" w:rsidRDefault="00657508" w:rsidP="00657508">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2023-02-13. </w:t>
            </w:r>
          </w:p>
          <w:p w14:paraId="3A2138FF" w14:textId="77777777" w:rsidR="002346B0" w:rsidRPr="008B1A93" w:rsidRDefault="002346B0" w:rsidP="00657508">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279457B2" w14:textId="77777777" w:rsidR="00657508" w:rsidRPr="008B1A93" w:rsidRDefault="00657508" w:rsidP="00657508">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2024-02-13. </w:t>
            </w:r>
          </w:p>
          <w:p w14:paraId="00F4FEF7" w14:textId="77777777" w:rsidR="002346B0" w:rsidRPr="008B1A93" w:rsidRDefault="002346B0" w:rsidP="00657508">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51E5FF27"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Kitos biologiškai nesuyrančios (kapinių) atliekos (20 02 03)</w:t>
            </w:r>
          </w:p>
        </w:tc>
      </w:tr>
      <w:tr w:rsidR="002346B0" w:rsidRPr="008B1A93" w14:paraId="0726DA72" w14:textId="77777777" w:rsidTr="00DD5DCD">
        <w:trPr>
          <w:trHeight w:val="518"/>
        </w:trPr>
        <w:tc>
          <w:tcPr>
            <w:cnfStyle w:val="001000000000" w:firstRow="0" w:lastRow="0" w:firstColumn="1" w:lastColumn="0" w:oddVBand="0" w:evenVBand="0" w:oddHBand="0" w:evenHBand="0" w:firstRowFirstColumn="0" w:firstRowLastColumn="0" w:lastRowFirstColumn="0" w:lastRowLastColumn="0"/>
            <w:tcW w:w="0" w:type="auto"/>
            <w:vMerge/>
            <w:hideMark/>
          </w:tcPr>
          <w:p w14:paraId="160A491C" w14:textId="77777777" w:rsidR="002346B0" w:rsidRPr="008B1A93" w:rsidRDefault="002346B0" w:rsidP="00920A0C">
            <w:pPr>
              <w:pStyle w:val="Betarp"/>
              <w:rPr>
                <w:rFonts w:ascii="Times New Roman" w:hAnsi="Times New Roman" w:cs="Times New Roman"/>
                <w:sz w:val="18"/>
                <w:szCs w:val="20"/>
                <w:lang w:val="lt-LT"/>
              </w:rPr>
            </w:pPr>
          </w:p>
        </w:tc>
        <w:tc>
          <w:tcPr>
            <w:tcW w:w="0" w:type="auto"/>
            <w:hideMark/>
          </w:tcPr>
          <w:p w14:paraId="23A3871F"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AB </w:t>
            </w:r>
            <w:r w:rsidR="00C21F53" w:rsidRPr="008B1A93">
              <w:rPr>
                <w:rFonts w:ascii="Times New Roman" w:hAnsi="Times New Roman" w:cs="Times New Roman"/>
              </w:rPr>
              <w:t>„</w:t>
            </w:r>
            <w:r w:rsidRPr="008B1A93">
              <w:rPr>
                <w:rFonts w:ascii="Times New Roman" w:hAnsi="Times New Roman" w:cs="Times New Roman"/>
              </w:rPr>
              <w:t>Rokiškio komunalininkas</w:t>
            </w:r>
            <w:r w:rsidR="00C21F53" w:rsidRPr="008B1A93">
              <w:rPr>
                <w:rFonts w:ascii="Times New Roman" w:hAnsi="Times New Roman" w:cs="Times New Roman"/>
              </w:rPr>
              <w:t>“</w:t>
            </w:r>
          </w:p>
        </w:tc>
        <w:tc>
          <w:tcPr>
            <w:tcW w:w="0" w:type="auto"/>
            <w:hideMark/>
          </w:tcPr>
          <w:p w14:paraId="538382D5"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2019-09-02</w:t>
            </w:r>
          </w:p>
        </w:tc>
        <w:tc>
          <w:tcPr>
            <w:tcW w:w="0" w:type="auto"/>
            <w:hideMark/>
          </w:tcPr>
          <w:p w14:paraId="773F05A9"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2022-09-01</w:t>
            </w:r>
          </w:p>
        </w:tc>
        <w:tc>
          <w:tcPr>
            <w:tcW w:w="0" w:type="auto"/>
            <w:hideMark/>
          </w:tcPr>
          <w:p w14:paraId="47C90DE5"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Buityje susidarančios pavojingos, didžiosios, </w:t>
            </w:r>
            <w:proofErr w:type="spellStart"/>
            <w:r w:rsidRPr="008B1A93">
              <w:rPr>
                <w:rFonts w:ascii="Times New Roman" w:hAnsi="Times New Roman" w:cs="Times New Roman"/>
              </w:rPr>
              <w:t>SiGA</w:t>
            </w:r>
            <w:proofErr w:type="spellEnd"/>
            <w:r w:rsidRPr="008B1A93">
              <w:rPr>
                <w:rFonts w:ascii="Times New Roman" w:hAnsi="Times New Roman" w:cs="Times New Roman"/>
              </w:rPr>
              <w:t>, EEĮ, padangų, bešeimininkės atliekos</w:t>
            </w:r>
          </w:p>
        </w:tc>
      </w:tr>
      <w:tr w:rsidR="002346B0" w:rsidRPr="008B1A93" w14:paraId="48FA0975" w14:textId="77777777" w:rsidTr="00DD5DCD">
        <w:trPr>
          <w:trHeight w:val="470"/>
        </w:trPr>
        <w:tc>
          <w:tcPr>
            <w:cnfStyle w:val="001000000000" w:firstRow="0" w:lastRow="0" w:firstColumn="1" w:lastColumn="0" w:oddVBand="0" w:evenVBand="0" w:oddHBand="0" w:evenHBand="0" w:firstRowFirstColumn="0" w:firstRowLastColumn="0" w:lastRowFirstColumn="0" w:lastRowLastColumn="0"/>
            <w:tcW w:w="0" w:type="auto"/>
            <w:vMerge/>
            <w:hideMark/>
          </w:tcPr>
          <w:p w14:paraId="7896E921" w14:textId="77777777" w:rsidR="002346B0" w:rsidRPr="008B1A93" w:rsidRDefault="002346B0" w:rsidP="00920A0C">
            <w:pPr>
              <w:pStyle w:val="Betarp"/>
              <w:rPr>
                <w:rFonts w:ascii="Times New Roman" w:hAnsi="Times New Roman" w:cs="Times New Roman"/>
                <w:sz w:val="18"/>
                <w:szCs w:val="20"/>
                <w:lang w:val="lt-LT"/>
              </w:rPr>
            </w:pPr>
          </w:p>
        </w:tc>
        <w:tc>
          <w:tcPr>
            <w:tcW w:w="0" w:type="auto"/>
            <w:hideMark/>
          </w:tcPr>
          <w:p w14:paraId="507A8D26"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AB </w:t>
            </w:r>
            <w:r w:rsidR="00C21F53" w:rsidRPr="008B1A93">
              <w:rPr>
                <w:rFonts w:ascii="Times New Roman" w:hAnsi="Times New Roman" w:cs="Times New Roman"/>
              </w:rPr>
              <w:t>„</w:t>
            </w:r>
            <w:r w:rsidRPr="008B1A93">
              <w:rPr>
                <w:rFonts w:ascii="Times New Roman" w:hAnsi="Times New Roman" w:cs="Times New Roman"/>
              </w:rPr>
              <w:t>Rokiškio komunalininkas</w:t>
            </w:r>
            <w:r w:rsidR="00C21F53" w:rsidRPr="008B1A93">
              <w:rPr>
                <w:rFonts w:ascii="Times New Roman" w:hAnsi="Times New Roman" w:cs="Times New Roman"/>
              </w:rPr>
              <w:t>“</w:t>
            </w:r>
          </w:p>
        </w:tc>
        <w:tc>
          <w:tcPr>
            <w:tcW w:w="0" w:type="auto"/>
            <w:hideMark/>
          </w:tcPr>
          <w:p w14:paraId="0885D5E2"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2021-05-05</w:t>
            </w:r>
          </w:p>
        </w:tc>
        <w:tc>
          <w:tcPr>
            <w:tcW w:w="0" w:type="auto"/>
            <w:hideMark/>
          </w:tcPr>
          <w:p w14:paraId="116AE1DF"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2023-05-04</w:t>
            </w:r>
          </w:p>
        </w:tc>
        <w:tc>
          <w:tcPr>
            <w:tcW w:w="0" w:type="auto"/>
            <w:hideMark/>
          </w:tcPr>
          <w:p w14:paraId="4C67E647"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Didžiosios. </w:t>
            </w:r>
            <w:proofErr w:type="spellStart"/>
            <w:r w:rsidRPr="008B1A93">
              <w:rPr>
                <w:rFonts w:ascii="Times New Roman" w:hAnsi="Times New Roman" w:cs="Times New Roman"/>
              </w:rPr>
              <w:t>SiGA</w:t>
            </w:r>
            <w:proofErr w:type="spellEnd"/>
            <w:r w:rsidRPr="008B1A93">
              <w:rPr>
                <w:rFonts w:ascii="Times New Roman" w:hAnsi="Times New Roman" w:cs="Times New Roman"/>
              </w:rPr>
              <w:t>, EEĮ, padangų, atliekos,  atliekų prie bendro naudojimo konteinerių surinkimas r sutvarkymas</w:t>
            </w:r>
          </w:p>
        </w:tc>
      </w:tr>
      <w:tr w:rsidR="002346B0" w:rsidRPr="008B1A93" w14:paraId="2787C654" w14:textId="77777777" w:rsidTr="00DD5DCD">
        <w:trPr>
          <w:trHeight w:val="416"/>
        </w:trPr>
        <w:tc>
          <w:tcPr>
            <w:cnfStyle w:val="001000000000" w:firstRow="0" w:lastRow="0" w:firstColumn="1" w:lastColumn="0" w:oddVBand="0" w:evenVBand="0" w:oddHBand="0" w:evenHBand="0" w:firstRowFirstColumn="0" w:firstRowLastColumn="0" w:lastRowFirstColumn="0" w:lastRowLastColumn="0"/>
            <w:tcW w:w="0" w:type="auto"/>
            <w:vMerge/>
            <w:hideMark/>
          </w:tcPr>
          <w:p w14:paraId="3B49BB46" w14:textId="77777777" w:rsidR="002346B0" w:rsidRPr="008B1A93" w:rsidRDefault="002346B0" w:rsidP="00920A0C">
            <w:pPr>
              <w:pStyle w:val="Betarp"/>
              <w:rPr>
                <w:rFonts w:ascii="Times New Roman" w:hAnsi="Times New Roman" w:cs="Times New Roman"/>
                <w:sz w:val="18"/>
                <w:szCs w:val="20"/>
                <w:lang w:val="lt-LT"/>
              </w:rPr>
            </w:pPr>
          </w:p>
        </w:tc>
        <w:tc>
          <w:tcPr>
            <w:tcW w:w="0" w:type="auto"/>
            <w:hideMark/>
          </w:tcPr>
          <w:p w14:paraId="16A24A3E"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AB </w:t>
            </w:r>
            <w:r w:rsidR="00C21F53" w:rsidRPr="008B1A93">
              <w:rPr>
                <w:rFonts w:ascii="Times New Roman" w:hAnsi="Times New Roman" w:cs="Times New Roman"/>
              </w:rPr>
              <w:t>„</w:t>
            </w:r>
            <w:r w:rsidRPr="008B1A93">
              <w:rPr>
                <w:rFonts w:ascii="Times New Roman" w:hAnsi="Times New Roman" w:cs="Times New Roman"/>
              </w:rPr>
              <w:t>Rokiškio komunalininkas</w:t>
            </w:r>
            <w:r w:rsidR="00C21F53" w:rsidRPr="008B1A93">
              <w:rPr>
                <w:rFonts w:ascii="Times New Roman" w:hAnsi="Times New Roman" w:cs="Times New Roman"/>
              </w:rPr>
              <w:t>“</w:t>
            </w:r>
          </w:p>
        </w:tc>
        <w:tc>
          <w:tcPr>
            <w:tcW w:w="0" w:type="auto"/>
            <w:hideMark/>
          </w:tcPr>
          <w:p w14:paraId="6B06EFE2"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2020-09-23</w:t>
            </w:r>
          </w:p>
        </w:tc>
        <w:tc>
          <w:tcPr>
            <w:tcW w:w="0" w:type="auto"/>
            <w:hideMark/>
          </w:tcPr>
          <w:p w14:paraId="042D9642"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2025-09-22</w:t>
            </w:r>
          </w:p>
        </w:tc>
        <w:tc>
          <w:tcPr>
            <w:tcW w:w="0" w:type="auto"/>
            <w:hideMark/>
          </w:tcPr>
          <w:p w14:paraId="63EA1DD8"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Mišrios komunalinės atliekos </w:t>
            </w:r>
          </w:p>
        </w:tc>
      </w:tr>
      <w:tr w:rsidR="002346B0" w:rsidRPr="008B1A93" w14:paraId="6D9E6362" w14:textId="77777777" w:rsidTr="00DD5DCD">
        <w:trPr>
          <w:trHeight w:val="416"/>
        </w:trPr>
        <w:tc>
          <w:tcPr>
            <w:cnfStyle w:val="001000000000" w:firstRow="0" w:lastRow="0" w:firstColumn="1" w:lastColumn="0" w:oddVBand="0" w:evenVBand="0" w:oddHBand="0" w:evenHBand="0" w:firstRowFirstColumn="0" w:firstRowLastColumn="0" w:lastRowFirstColumn="0" w:lastRowLastColumn="0"/>
            <w:tcW w:w="0" w:type="auto"/>
            <w:vMerge/>
            <w:hideMark/>
          </w:tcPr>
          <w:p w14:paraId="1ED05CB5" w14:textId="77777777" w:rsidR="002346B0" w:rsidRPr="008B1A93" w:rsidRDefault="002346B0" w:rsidP="00920A0C">
            <w:pPr>
              <w:pStyle w:val="Betarp"/>
              <w:rPr>
                <w:rFonts w:ascii="Times New Roman" w:hAnsi="Times New Roman" w:cs="Times New Roman"/>
                <w:sz w:val="18"/>
                <w:szCs w:val="20"/>
                <w:lang w:val="lt-LT"/>
              </w:rPr>
            </w:pPr>
          </w:p>
        </w:tc>
        <w:tc>
          <w:tcPr>
            <w:tcW w:w="0" w:type="auto"/>
            <w:hideMark/>
          </w:tcPr>
          <w:p w14:paraId="3A815D94"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AB </w:t>
            </w:r>
            <w:r w:rsidR="00C21F53" w:rsidRPr="008B1A93">
              <w:rPr>
                <w:rFonts w:ascii="Times New Roman" w:hAnsi="Times New Roman" w:cs="Times New Roman"/>
              </w:rPr>
              <w:t>„</w:t>
            </w:r>
            <w:r w:rsidRPr="008B1A93">
              <w:rPr>
                <w:rFonts w:ascii="Times New Roman" w:hAnsi="Times New Roman" w:cs="Times New Roman"/>
              </w:rPr>
              <w:t>Panevėžio specialus autotransportas</w:t>
            </w:r>
            <w:r w:rsidR="00C21F53" w:rsidRPr="008B1A93">
              <w:rPr>
                <w:rFonts w:ascii="Times New Roman" w:hAnsi="Times New Roman" w:cs="Times New Roman"/>
              </w:rPr>
              <w:t>“</w:t>
            </w:r>
          </w:p>
        </w:tc>
        <w:tc>
          <w:tcPr>
            <w:tcW w:w="0" w:type="auto"/>
            <w:hideMark/>
          </w:tcPr>
          <w:p w14:paraId="0FEFB7BB"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2022-10-17</w:t>
            </w:r>
          </w:p>
        </w:tc>
        <w:tc>
          <w:tcPr>
            <w:tcW w:w="0" w:type="auto"/>
            <w:hideMark/>
          </w:tcPr>
          <w:p w14:paraId="7A6846EA"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2024-10-17</w:t>
            </w:r>
          </w:p>
        </w:tc>
        <w:tc>
          <w:tcPr>
            <w:tcW w:w="0" w:type="auto"/>
            <w:hideMark/>
          </w:tcPr>
          <w:p w14:paraId="0D7571E0"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Biologiškai  skaidžios, augalinės kilmės maisto atliekos </w:t>
            </w:r>
          </w:p>
        </w:tc>
      </w:tr>
      <w:tr w:rsidR="002346B0" w:rsidRPr="008B1A93" w14:paraId="45501AF5" w14:textId="77777777" w:rsidTr="00DD5DCD">
        <w:trPr>
          <w:trHeight w:val="558"/>
        </w:trPr>
        <w:tc>
          <w:tcPr>
            <w:cnfStyle w:val="001000000000" w:firstRow="0" w:lastRow="0" w:firstColumn="1" w:lastColumn="0" w:oddVBand="0" w:evenVBand="0" w:oddHBand="0" w:evenHBand="0" w:firstRowFirstColumn="0" w:firstRowLastColumn="0" w:lastRowFirstColumn="0" w:lastRowLastColumn="0"/>
            <w:tcW w:w="0" w:type="auto"/>
            <w:vMerge/>
            <w:hideMark/>
          </w:tcPr>
          <w:p w14:paraId="70578B9A" w14:textId="77777777" w:rsidR="002346B0" w:rsidRPr="008B1A93" w:rsidRDefault="002346B0" w:rsidP="00920A0C">
            <w:pPr>
              <w:pStyle w:val="Betarp"/>
              <w:rPr>
                <w:rFonts w:ascii="Times New Roman" w:hAnsi="Times New Roman" w:cs="Times New Roman"/>
                <w:sz w:val="18"/>
                <w:szCs w:val="20"/>
                <w:lang w:val="lt-LT"/>
              </w:rPr>
            </w:pPr>
          </w:p>
        </w:tc>
        <w:tc>
          <w:tcPr>
            <w:tcW w:w="0" w:type="auto"/>
            <w:hideMark/>
          </w:tcPr>
          <w:p w14:paraId="69938D73"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UAB </w:t>
            </w:r>
            <w:r w:rsidR="00C21F53" w:rsidRPr="008B1A93">
              <w:rPr>
                <w:rFonts w:ascii="Times New Roman" w:hAnsi="Times New Roman" w:cs="Times New Roman"/>
              </w:rPr>
              <w:t>„</w:t>
            </w:r>
            <w:proofErr w:type="spellStart"/>
            <w:r w:rsidRPr="008B1A93">
              <w:rPr>
                <w:rFonts w:ascii="Times New Roman" w:hAnsi="Times New Roman" w:cs="Times New Roman"/>
              </w:rPr>
              <w:t>Ekonovus</w:t>
            </w:r>
            <w:proofErr w:type="spellEnd"/>
            <w:r w:rsidR="00C21F53" w:rsidRPr="008B1A93">
              <w:rPr>
                <w:rFonts w:ascii="Times New Roman" w:hAnsi="Times New Roman" w:cs="Times New Roman"/>
              </w:rPr>
              <w:t>“</w:t>
            </w:r>
          </w:p>
        </w:tc>
        <w:tc>
          <w:tcPr>
            <w:tcW w:w="0" w:type="auto"/>
            <w:hideMark/>
          </w:tcPr>
          <w:p w14:paraId="5CA67461"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2021-06-01</w:t>
            </w:r>
          </w:p>
        </w:tc>
        <w:tc>
          <w:tcPr>
            <w:tcW w:w="0" w:type="auto"/>
            <w:hideMark/>
          </w:tcPr>
          <w:p w14:paraId="78CB93E3"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2026-06-03</w:t>
            </w:r>
          </w:p>
        </w:tc>
        <w:tc>
          <w:tcPr>
            <w:tcW w:w="0" w:type="auto"/>
            <w:hideMark/>
          </w:tcPr>
          <w:p w14:paraId="34F565D3"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Popieriaus, stiklo, plastiko   KA sraute susidarančios pakuočių bei popieriaus atliekos</w:t>
            </w:r>
          </w:p>
        </w:tc>
      </w:tr>
      <w:tr w:rsidR="002346B0" w:rsidRPr="008B1A93" w14:paraId="431CB775" w14:textId="77777777" w:rsidTr="00DD5DCD">
        <w:trPr>
          <w:trHeight w:val="132"/>
        </w:trPr>
        <w:tc>
          <w:tcPr>
            <w:cnfStyle w:val="001000000000" w:firstRow="0" w:lastRow="0" w:firstColumn="1" w:lastColumn="0" w:oddVBand="0" w:evenVBand="0" w:oddHBand="0" w:evenHBand="0" w:firstRowFirstColumn="0" w:firstRowLastColumn="0" w:lastRowFirstColumn="0" w:lastRowLastColumn="0"/>
            <w:tcW w:w="0" w:type="auto"/>
            <w:vMerge/>
            <w:hideMark/>
          </w:tcPr>
          <w:p w14:paraId="2D26F189" w14:textId="77777777" w:rsidR="002346B0" w:rsidRPr="008B1A93" w:rsidRDefault="002346B0" w:rsidP="00920A0C">
            <w:pPr>
              <w:pStyle w:val="Betarp"/>
              <w:rPr>
                <w:rFonts w:ascii="Times New Roman" w:hAnsi="Times New Roman" w:cs="Times New Roman"/>
                <w:sz w:val="18"/>
                <w:szCs w:val="20"/>
                <w:lang w:val="lt-LT"/>
              </w:rPr>
            </w:pPr>
          </w:p>
        </w:tc>
        <w:tc>
          <w:tcPr>
            <w:tcW w:w="0" w:type="auto"/>
            <w:hideMark/>
          </w:tcPr>
          <w:p w14:paraId="4A0CE804"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UAB </w:t>
            </w:r>
            <w:r w:rsidR="00C21F53" w:rsidRPr="008B1A93">
              <w:rPr>
                <w:rFonts w:ascii="Times New Roman" w:hAnsi="Times New Roman" w:cs="Times New Roman"/>
              </w:rPr>
              <w:t>„</w:t>
            </w:r>
            <w:proofErr w:type="spellStart"/>
            <w:r w:rsidRPr="008B1A93">
              <w:rPr>
                <w:rFonts w:ascii="Times New Roman" w:hAnsi="Times New Roman" w:cs="Times New Roman"/>
              </w:rPr>
              <w:t>Ekonovus</w:t>
            </w:r>
            <w:proofErr w:type="spellEnd"/>
            <w:r w:rsidR="00C21F53" w:rsidRPr="008B1A93">
              <w:rPr>
                <w:rFonts w:ascii="Times New Roman" w:hAnsi="Times New Roman" w:cs="Times New Roman"/>
              </w:rPr>
              <w:t>“</w:t>
            </w:r>
          </w:p>
        </w:tc>
        <w:tc>
          <w:tcPr>
            <w:tcW w:w="0" w:type="auto"/>
            <w:hideMark/>
          </w:tcPr>
          <w:p w14:paraId="6C2DB3B9"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2021</w:t>
            </w:r>
            <w:r w:rsidR="006230AF" w:rsidRPr="008B1A93">
              <w:rPr>
                <w:rFonts w:ascii="Times New Roman" w:hAnsi="Times New Roman" w:cs="Times New Roman"/>
              </w:rPr>
              <w:t>-</w:t>
            </w:r>
            <w:r w:rsidRPr="008B1A93">
              <w:rPr>
                <w:rFonts w:ascii="Times New Roman" w:hAnsi="Times New Roman" w:cs="Times New Roman"/>
              </w:rPr>
              <w:t>08</w:t>
            </w:r>
            <w:r w:rsidR="006230AF" w:rsidRPr="008B1A93">
              <w:rPr>
                <w:rFonts w:ascii="Times New Roman" w:hAnsi="Times New Roman" w:cs="Times New Roman"/>
              </w:rPr>
              <w:t>-</w:t>
            </w:r>
            <w:r w:rsidRPr="008B1A93">
              <w:rPr>
                <w:rFonts w:ascii="Times New Roman" w:hAnsi="Times New Roman" w:cs="Times New Roman"/>
              </w:rPr>
              <w:t>30</w:t>
            </w:r>
          </w:p>
        </w:tc>
        <w:tc>
          <w:tcPr>
            <w:tcW w:w="0" w:type="auto"/>
            <w:hideMark/>
          </w:tcPr>
          <w:p w14:paraId="3054AAFB"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2023</w:t>
            </w:r>
            <w:r w:rsidR="006230AF" w:rsidRPr="008B1A93">
              <w:rPr>
                <w:rFonts w:ascii="Times New Roman" w:hAnsi="Times New Roman" w:cs="Times New Roman"/>
              </w:rPr>
              <w:t>-</w:t>
            </w:r>
            <w:r w:rsidRPr="008B1A93">
              <w:rPr>
                <w:rFonts w:ascii="Times New Roman" w:hAnsi="Times New Roman" w:cs="Times New Roman"/>
              </w:rPr>
              <w:t>09</w:t>
            </w:r>
            <w:r w:rsidR="006230AF" w:rsidRPr="008B1A93">
              <w:rPr>
                <w:rFonts w:ascii="Times New Roman" w:hAnsi="Times New Roman" w:cs="Times New Roman"/>
              </w:rPr>
              <w:t>-</w:t>
            </w:r>
            <w:r w:rsidRPr="008B1A93">
              <w:rPr>
                <w:rFonts w:ascii="Times New Roman" w:hAnsi="Times New Roman" w:cs="Times New Roman"/>
              </w:rPr>
              <w:t>07</w:t>
            </w:r>
          </w:p>
        </w:tc>
        <w:tc>
          <w:tcPr>
            <w:tcW w:w="0" w:type="auto"/>
            <w:hideMark/>
          </w:tcPr>
          <w:p w14:paraId="3B3032E1"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Tekstilės atliekos </w:t>
            </w:r>
          </w:p>
        </w:tc>
      </w:tr>
      <w:tr w:rsidR="002346B0" w:rsidRPr="008B1A93" w14:paraId="04785135" w14:textId="77777777" w:rsidTr="00DD5DCD">
        <w:trPr>
          <w:trHeight w:val="511"/>
        </w:trPr>
        <w:tc>
          <w:tcPr>
            <w:cnfStyle w:val="001000000000" w:firstRow="0" w:lastRow="0" w:firstColumn="1" w:lastColumn="0" w:oddVBand="0" w:evenVBand="0" w:oddHBand="0" w:evenHBand="0" w:firstRowFirstColumn="0" w:firstRowLastColumn="0" w:lastRowFirstColumn="0" w:lastRowLastColumn="0"/>
            <w:tcW w:w="0" w:type="auto"/>
            <w:vMerge/>
            <w:hideMark/>
          </w:tcPr>
          <w:p w14:paraId="3FB6D58D" w14:textId="77777777" w:rsidR="002346B0" w:rsidRPr="008B1A93" w:rsidRDefault="002346B0" w:rsidP="00920A0C">
            <w:pPr>
              <w:pStyle w:val="Betarp"/>
              <w:rPr>
                <w:rFonts w:ascii="Times New Roman" w:hAnsi="Times New Roman" w:cs="Times New Roman"/>
                <w:sz w:val="18"/>
                <w:szCs w:val="20"/>
                <w:lang w:val="lt-LT"/>
              </w:rPr>
            </w:pPr>
          </w:p>
        </w:tc>
        <w:tc>
          <w:tcPr>
            <w:tcW w:w="0" w:type="auto"/>
            <w:hideMark/>
          </w:tcPr>
          <w:p w14:paraId="642B5817"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UAB </w:t>
            </w:r>
            <w:r w:rsidR="00C21F53" w:rsidRPr="008B1A93">
              <w:rPr>
                <w:rFonts w:ascii="Times New Roman" w:hAnsi="Times New Roman" w:cs="Times New Roman"/>
              </w:rPr>
              <w:t>„</w:t>
            </w:r>
            <w:proofErr w:type="spellStart"/>
            <w:r w:rsidRPr="008B1A93">
              <w:rPr>
                <w:rFonts w:ascii="Times New Roman" w:hAnsi="Times New Roman" w:cs="Times New Roman"/>
              </w:rPr>
              <w:t>Rokvesta</w:t>
            </w:r>
            <w:proofErr w:type="spellEnd"/>
            <w:r w:rsidR="00C21F53" w:rsidRPr="008B1A93">
              <w:rPr>
                <w:rFonts w:ascii="Times New Roman" w:hAnsi="Times New Roman" w:cs="Times New Roman"/>
              </w:rPr>
              <w:t>“</w:t>
            </w:r>
            <w:r w:rsidRPr="008B1A93">
              <w:rPr>
                <w:rFonts w:ascii="Times New Roman" w:hAnsi="Times New Roman" w:cs="Times New Roman"/>
              </w:rPr>
              <w:t xml:space="preserve"> Bajorų atliekų tvarkymo centras</w:t>
            </w:r>
          </w:p>
        </w:tc>
        <w:tc>
          <w:tcPr>
            <w:tcW w:w="0" w:type="auto"/>
            <w:hideMark/>
          </w:tcPr>
          <w:p w14:paraId="6DDF4A56"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w:t>
            </w:r>
          </w:p>
        </w:tc>
        <w:tc>
          <w:tcPr>
            <w:tcW w:w="0" w:type="auto"/>
            <w:hideMark/>
          </w:tcPr>
          <w:p w14:paraId="2A33B93C"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w:t>
            </w:r>
          </w:p>
        </w:tc>
        <w:tc>
          <w:tcPr>
            <w:tcW w:w="0" w:type="auto"/>
            <w:hideMark/>
          </w:tcPr>
          <w:p w14:paraId="1D55ED2B" w14:textId="77777777" w:rsidR="002346B0" w:rsidRPr="008B1A93"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Biologiškai  skaidžios atliekos </w:t>
            </w:r>
          </w:p>
        </w:tc>
      </w:tr>
    </w:tbl>
    <w:p w14:paraId="16D015C7" w14:textId="77777777" w:rsidR="00554E1B" w:rsidRPr="008B1A93" w:rsidRDefault="0016627B" w:rsidP="00FB29D8">
      <w:pPr>
        <w:rPr>
          <w:rStyle w:val="Emfaz"/>
          <w:rFonts w:ascii="Times New Roman" w:hAnsi="Times New Roman" w:cs="Times New Roman"/>
          <w:sz w:val="20"/>
        </w:rPr>
      </w:pPr>
      <w:r w:rsidRPr="008B1A93">
        <w:rPr>
          <w:rStyle w:val="Emfaz"/>
          <w:rFonts w:ascii="Times New Roman" w:hAnsi="Times New Roman" w:cs="Times New Roman"/>
          <w:sz w:val="20"/>
        </w:rPr>
        <w:t xml:space="preserve">Šaltinis: </w:t>
      </w:r>
      <w:r w:rsidR="00B469F6" w:rsidRPr="008B1A93">
        <w:rPr>
          <w:rStyle w:val="Emfaz"/>
          <w:rFonts w:ascii="Times New Roman" w:hAnsi="Times New Roman" w:cs="Times New Roman"/>
          <w:sz w:val="20"/>
        </w:rPr>
        <w:t>Rokiškio rajono savivaldyb</w:t>
      </w:r>
      <w:r w:rsidR="00B469F6" w:rsidRPr="008B1A93">
        <w:rPr>
          <w:rStyle w:val="Emfaz"/>
          <w:rFonts w:ascii="Times New Roman" w:hAnsi="Times New Roman" w:cs="Times New Roman" w:hint="eastAsia"/>
          <w:sz w:val="20"/>
        </w:rPr>
        <w:t>ė</w:t>
      </w:r>
    </w:p>
    <w:p w14:paraId="47E03D9F" w14:textId="77777777" w:rsidR="00B241D4" w:rsidRPr="008B1A93" w:rsidRDefault="0009182D" w:rsidP="00FB29D8">
      <w:pPr>
        <w:rPr>
          <w:rFonts w:ascii="Times New Roman" w:hAnsi="Times New Roman" w:cs="Times New Roman"/>
          <w:lang w:eastAsia="sv-SE"/>
        </w:rPr>
      </w:pPr>
      <w:r w:rsidRPr="008B1A93">
        <w:rPr>
          <w:rFonts w:ascii="Times New Roman" w:hAnsi="Times New Roman" w:cs="Times New Roman"/>
          <w:lang w:eastAsia="sv-SE"/>
        </w:rPr>
        <w:t>A</w:t>
      </w:r>
      <w:r w:rsidR="003C7729" w:rsidRPr="008B1A93">
        <w:rPr>
          <w:rFonts w:ascii="Times New Roman" w:hAnsi="Times New Roman" w:cs="Times New Roman"/>
          <w:lang w:eastAsia="sv-SE"/>
        </w:rPr>
        <w:t>tliekų tvarkymo įstatymas reglamentuoja gamintojų ir importuotojų atsakomybę – pakuočių ir pakuočių atliekų, elektros ir elektroninės įrangos, alyvų, transporto priemonių ir kitų apmokestinamųjų gaminių tvarkymo veiklos, bendradarbiavimo su savivaldybėmis principus.</w:t>
      </w:r>
    </w:p>
    <w:p w14:paraId="00A8DDCC" w14:textId="4BB83682" w:rsidR="00B241D4"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20" w:name="_Toc137493883"/>
      <w:r w:rsidR="00DB5A05">
        <w:rPr>
          <w:rStyle w:val="Nerykuspabraukimas"/>
          <w:rFonts w:ascii="Times New Roman" w:hAnsi="Times New Roman" w:cs="Times New Roman"/>
          <w:noProof/>
        </w:rPr>
        <w:t>4</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B241D4" w:rsidRPr="008B1A93">
        <w:rPr>
          <w:rStyle w:val="Nerykuspabraukimas"/>
          <w:rFonts w:ascii="Times New Roman" w:hAnsi="Times New Roman" w:cs="Times New Roman"/>
        </w:rPr>
        <w:t xml:space="preserve">. </w:t>
      </w:r>
      <w:r w:rsidR="00B469F6" w:rsidRPr="008B1A93">
        <w:rPr>
          <w:rStyle w:val="Nerykuspabraukimas"/>
          <w:rFonts w:ascii="Times New Roman" w:hAnsi="Times New Roman" w:cs="Times New Roman"/>
        </w:rPr>
        <w:t>Rokiškio rajono savivaldyb</w:t>
      </w:r>
      <w:r w:rsidR="00B469F6" w:rsidRPr="008B1A93">
        <w:rPr>
          <w:rStyle w:val="Nerykuspabraukimas"/>
          <w:rFonts w:ascii="Times New Roman" w:hAnsi="Times New Roman" w:cs="Times New Roman" w:hint="eastAsia"/>
        </w:rPr>
        <w:t>ė</w:t>
      </w:r>
      <w:r w:rsidR="00B469F6" w:rsidRPr="008B1A93">
        <w:rPr>
          <w:rStyle w:val="Nerykuspabraukimas"/>
          <w:rFonts w:ascii="Times New Roman" w:hAnsi="Times New Roman" w:cs="Times New Roman"/>
        </w:rPr>
        <w:t xml:space="preserve">je </w:t>
      </w:r>
      <w:r w:rsidR="00B241D4" w:rsidRPr="008B1A93">
        <w:rPr>
          <w:rStyle w:val="Nerykuspabraukimas"/>
          <w:rFonts w:ascii="Times New Roman" w:hAnsi="Times New Roman" w:cs="Times New Roman"/>
        </w:rPr>
        <w:t>sudarytos sutartys su gamintojais ir importuotojais arba joms atstovaujančiomis organizacijomis</w:t>
      </w:r>
      <w:bookmarkEnd w:id="20"/>
    </w:p>
    <w:tbl>
      <w:tblPr>
        <w:tblStyle w:val="1tinkleliolentelviesi5parykinimas"/>
        <w:tblW w:w="0" w:type="auto"/>
        <w:tblLook w:val="04A0" w:firstRow="1" w:lastRow="0" w:firstColumn="1" w:lastColumn="0" w:noHBand="0" w:noVBand="1"/>
      </w:tblPr>
      <w:tblGrid>
        <w:gridCol w:w="1226"/>
        <w:gridCol w:w="3255"/>
        <w:gridCol w:w="2792"/>
        <w:gridCol w:w="2077"/>
      </w:tblGrid>
      <w:tr w:rsidR="003B08DD" w:rsidRPr="008B1A93" w14:paraId="7C60F9BB" w14:textId="77777777" w:rsidTr="004F6472">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9519733" w14:textId="77777777" w:rsidR="003B08DD" w:rsidRPr="008B1A93" w:rsidRDefault="003B08DD" w:rsidP="00FB29D8">
            <w:pPr>
              <w:rPr>
                <w:rFonts w:ascii="Times New Roman" w:hAnsi="Times New Roman" w:cs="Times New Roman"/>
                <w:sz w:val="18"/>
                <w:szCs w:val="20"/>
              </w:rPr>
            </w:pPr>
            <w:r w:rsidRPr="008B1A93">
              <w:rPr>
                <w:rFonts w:ascii="Times New Roman" w:hAnsi="Times New Roman" w:cs="Times New Roman"/>
                <w:sz w:val="18"/>
                <w:szCs w:val="20"/>
              </w:rPr>
              <w:lastRenderedPageBreak/>
              <w:t>Savivaldybė</w:t>
            </w:r>
          </w:p>
        </w:tc>
        <w:tc>
          <w:tcPr>
            <w:tcW w:w="0" w:type="auto"/>
            <w:vMerge w:val="restart"/>
            <w:hideMark/>
          </w:tcPr>
          <w:p w14:paraId="7A22734A" w14:textId="77777777" w:rsidR="003B08DD" w:rsidRPr="008B1A93"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Papildančią sistemą diegiantis / įdiegęs juridinis asmuo</w:t>
            </w:r>
          </w:p>
        </w:tc>
        <w:tc>
          <w:tcPr>
            <w:tcW w:w="0" w:type="auto"/>
            <w:vMerge w:val="restart"/>
            <w:hideMark/>
          </w:tcPr>
          <w:p w14:paraId="16ADDB8A" w14:textId="77777777" w:rsidR="003B08DD" w:rsidRPr="008B1A93"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Pavadinimas atliekų, kurioms rinkti yra diegiama / įdiegta papildanti sistema</w:t>
            </w:r>
          </w:p>
        </w:tc>
        <w:tc>
          <w:tcPr>
            <w:tcW w:w="0" w:type="auto"/>
            <w:vMerge w:val="restart"/>
            <w:hideMark/>
          </w:tcPr>
          <w:p w14:paraId="26CC0823" w14:textId="77777777" w:rsidR="003B08DD" w:rsidRPr="008B1A93"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Sutarties pasirašymo data ir jos galiojimo terminas</w:t>
            </w:r>
          </w:p>
        </w:tc>
      </w:tr>
      <w:tr w:rsidR="003B08DD" w:rsidRPr="008B1A93" w14:paraId="75084841" w14:textId="77777777" w:rsidTr="00DD5DCD">
        <w:trPr>
          <w:cnfStyle w:val="100000000000" w:firstRow="1" w:lastRow="0" w:firstColumn="0" w:lastColumn="0" w:oddVBand="0" w:evenVBand="0" w:oddHBand="0" w:evenHBand="0" w:firstRowFirstColumn="0" w:firstRowLastColumn="0" w:lastRowFirstColumn="0" w:lastRowLastColumn="0"/>
          <w:trHeight w:val="438"/>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14:paraId="2F598507" w14:textId="77777777" w:rsidR="003B08DD" w:rsidRPr="008B1A93" w:rsidRDefault="003B08DD" w:rsidP="00FB29D8">
            <w:pPr>
              <w:rPr>
                <w:rFonts w:ascii="Times New Roman" w:hAnsi="Times New Roman" w:cs="Times New Roman"/>
                <w:sz w:val="18"/>
                <w:szCs w:val="20"/>
              </w:rPr>
            </w:pPr>
          </w:p>
        </w:tc>
        <w:tc>
          <w:tcPr>
            <w:tcW w:w="0" w:type="auto"/>
            <w:vMerge/>
            <w:hideMark/>
          </w:tcPr>
          <w:p w14:paraId="18512E65" w14:textId="77777777" w:rsidR="003B08DD" w:rsidRPr="008B1A93"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hideMark/>
          </w:tcPr>
          <w:p w14:paraId="7D6D8BCA" w14:textId="77777777" w:rsidR="003B08DD" w:rsidRPr="008B1A93"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hideMark/>
          </w:tcPr>
          <w:p w14:paraId="6E98BFF0" w14:textId="77777777" w:rsidR="003B08DD" w:rsidRPr="008B1A93"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3B08DD" w:rsidRPr="008B1A93" w14:paraId="45B2FBCC" w14:textId="77777777" w:rsidTr="00DD5DCD">
        <w:trPr>
          <w:trHeight w:val="9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9C8DF5F" w14:textId="77777777" w:rsidR="003B08DD" w:rsidRPr="008B1A93" w:rsidRDefault="003B08DD" w:rsidP="00FB29D8">
            <w:pPr>
              <w:rPr>
                <w:rFonts w:ascii="Times New Roman" w:hAnsi="Times New Roman" w:cs="Times New Roman"/>
                <w:sz w:val="18"/>
                <w:szCs w:val="20"/>
              </w:rPr>
            </w:pPr>
            <w:r w:rsidRPr="008B1A93">
              <w:rPr>
                <w:rFonts w:ascii="Times New Roman" w:hAnsi="Times New Roman" w:cs="Times New Roman"/>
                <w:sz w:val="18"/>
                <w:szCs w:val="20"/>
              </w:rPr>
              <w:t>Rokiškio r. sav.</w:t>
            </w:r>
          </w:p>
        </w:tc>
        <w:tc>
          <w:tcPr>
            <w:tcW w:w="0" w:type="auto"/>
            <w:hideMark/>
          </w:tcPr>
          <w:p w14:paraId="0A2E1FCC" w14:textId="77777777" w:rsidR="003B08DD" w:rsidRPr="008B1A93"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Elektros ir elektroninės įrangos bei baterijų ir akumuliatorių gamintojų ir importuotojų asociacija </w:t>
            </w:r>
            <w:r w:rsidR="00C21F53" w:rsidRPr="008B1A93">
              <w:rPr>
                <w:rFonts w:ascii="Times New Roman" w:hAnsi="Times New Roman" w:cs="Times New Roman"/>
              </w:rPr>
              <w:t>„</w:t>
            </w:r>
            <w:r w:rsidRPr="008B1A93">
              <w:rPr>
                <w:rFonts w:ascii="Times New Roman" w:hAnsi="Times New Roman" w:cs="Times New Roman"/>
              </w:rPr>
              <w:t>EEPA</w:t>
            </w:r>
            <w:r w:rsidR="00C21F53" w:rsidRPr="008B1A93">
              <w:rPr>
                <w:rFonts w:ascii="Times New Roman" w:hAnsi="Times New Roman" w:cs="Times New Roman"/>
              </w:rPr>
              <w:t>“</w:t>
            </w:r>
          </w:p>
        </w:tc>
        <w:tc>
          <w:tcPr>
            <w:tcW w:w="0" w:type="auto"/>
            <w:hideMark/>
          </w:tcPr>
          <w:p w14:paraId="2686983F" w14:textId="77777777" w:rsidR="003B08DD" w:rsidRPr="008B1A93"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Baterijos ir akumuliatoriai, pavojingos buities atliekos </w:t>
            </w:r>
          </w:p>
        </w:tc>
        <w:tc>
          <w:tcPr>
            <w:tcW w:w="0" w:type="auto"/>
            <w:hideMark/>
          </w:tcPr>
          <w:p w14:paraId="148B7923" w14:textId="77777777" w:rsidR="003B08DD" w:rsidRPr="008B1A93"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2014-01-27, neterminuota</w:t>
            </w:r>
          </w:p>
        </w:tc>
      </w:tr>
      <w:tr w:rsidR="003B08DD" w:rsidRPr="008B1A93" w14:paraId="1FEBD8A4" w14:textId="77777777" w:rsidTr="00DD5DCD">
        <w:trPr>
          <w:trHeight w:val="50"/>
        </w:trPr>
        <w:tc>
          <w:tcPr>
            <w:cnfStyle w:val="001000000000" w:firstRow="0" w:lastRow="0" w:firstColumn="1" w:lastColumn="0" w:oddVBand="0" w:evenVBand="0" w:oddHBand="0" w:evenHBand="0" w:firstRowFirstColumn="0" w:firstRowLastColumn="0" w:lastRowFirstColumn="0" w:lastRowLastColumn="0"/>
            <w:tcW w:w="0" w:type="auto"/>
            <w:vMerge/>
            <w:hideMark/>
          </w:tcPr>
          <w:p w14:paraId="7E7290E8" w14:textId="77777777" w:rsidR="003B08DD" w:rsidRPr="008B1A93" w:rsidRDefault="003B08DD" w:rsidP="00FB29D8">
            <w:pPr>
              <w:rPr>
                <w:rFonts w:ascii="Times New Roman" w:hAnsi="Times New Roman" w:cs="Times New Roman"/>
                <w:sz w:val="18"/>
                <w:szCs w:val="20"/>
              </w:rPr>
            </w:pPr>
          </w:p>
        </w:tc>
        <w:tc>
          <w:tcPr>
            <w:tcW w:w="0" w:type="auto"/>
            <w:hideMark/>
          </w:tcPr>
          <w:p w14:paraId="0C2DFF48" w14:textId="77777777" w:rsidR="003B08DD" w:rsidRPr="008B1A93"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VšĮ </w:t>
            </w:r>
            <w:r w:rsidR="00C21F53" w:rsidRPr="008B1A93">
              <w:rPr>
                <w:rFonts w:ascii="Times New Roman" w:hAnsi="Times New Roman" w:cs="Times New Roman"/>
              </w:rPr>
              <w:t>„</w:t>
            </w:r>
            <w:r w:rsidRPr="008B1A93">
              <w:rPr>
                <w:rFonts w:ascii="Times New Roman" w:hAnsi="Times New Roman" w:cs="Times New Roman"/>
              </w:rPr>
              <w:t>Elektronikos gamintojų ir importuotojų organizacija</w:t>
            </w:r>
            <w:r w:rsidR="00C21F53" w:rsidRPr="008B1A93">
              <w:rPr>
                <w:rFonts w:ascii="Times New Roman" w:hAnsi="Times New Roman" w:cs="Times New Roman"/>
              </w:rPr>
              <w:t>“</w:t>
            </w:r>
          </w:p>
        </w:tc>
        <w:tc>
          <w:tcPr>
            <w:tcW w:w="0" w:type="auto"/>
            <w:hideMark/>
          </w:tcPr>
          <w:p w14:paraId="5BA72F51" w14:textId="77777777" w:rsidR="003B08DD" w:rsidRPr="008B1A93" w:rsidRDefault="00C21F53"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w:t>
            </w:r>
            <w:r w:rsidR="003B08DD" w:rsidRPr="008B1A93">
              <w:rPr>
                <w:rFonts w:ascii="Times New Roman" w:hAnsi="Times New Roman" w:cs="Times New Roman"/>
              </w:rPr>
              <w:t>Elektros ir elektroninės įrangos atliekos: 16 02 11</w:t>
            </w:r>
          </w:p>
        </w:tc>
        <w:tc>
          <w:tcPr>
            <w:tcW w:w="0" w:type="auto"/>
            <w:hideMark/>
          </w:tcPr>
          <w:p w14:paraId="37CF1F2D" w14:textId="77777777" w:rsidR="003B08DD" w:rsidRPr="008B1A93"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2013-09-27, neterminuota</w:t>
            </w:r>
          </w:p>
        </w:tc>
      </w:tr>
    </w:tbl>
    <w:p w14:paraId="35E2D682" w14:textId="77777777" w:rsidR="00F75C9A" w:rsidRPr="008B1A93" w:rsidRDefault="00F75C9A" w:rsidP="00FB29D8">
      <w:pPr>
        <w:rPr>
          <w:rStyle w:val="Emfaz"/>
          <w:rFonts w:ascii="Times New Roman" w:hAnsi="Times New Roman" w:cs="Times New Roman"/>
          <w:sz w:val="20"/>
        </w:rPr>
      </w:pPr>
      <w:r w:rsidRPr="008B1A93">
        <w:rPr>
          <w:rStyle w:val="Emfaz"/>
          <w:rFonts w:ascii="Times New Roman" w:hAnsi="Times New Roman" w:cs="Times New Roman"/>
          <w:sz w:val="20"/>
        </w:rPr>
        <w:t xml:space="preserve">Šaltinis: </w:t>
      </w:r>
      <w:r w:rsidR="00B469F6" w:rsidRPr="008B1A93">
        <w:rPr>
          <w:rStyle w:val="Emfaz"/>
          <w:rFonts w:ascii="Times New Roman" w:hAnsi="Times New Roman" w:cs="Times New Roman"/>
          <w:sz w:val="20"/>
        </w:rPr>
        <w:t>Rokiškio rajono savivaldyb</w:t>
      </w:r>
      <w:r w:rsidR="00B469F6" w:rsidRPr="008B1A93">
        <w:rPr>
          <w:rStyle w:val="Emfaz"/>
          <w:rFonts w:ascii="Times New Roman" w:hAnsi="Times New Roman" w:cs="Times New Roman" w:hint="eastAsia"/>
          <w:sz w:val="20"/>
        </w:rPr>
        <w:t>ė</w:t>
      </w:r>
    </w:p>
    <w:p w14:paraId="5A4C0547" w14:textId="77777777" w:rsidR="00123005" w:rsidRPr="008B1A93" w:rsidRDefault="00123005" w:rsidP="00FB29D8">
      <w:pPr>
        <w:pStyle w:val="Antrat2"/>
        <w:rPr>
          <w:rFonts w:ascii="Times New Roman" w:hAnsi="Times New Roman" w:cs="Times New Roman"/>
        </w:rPr>
      </w:pPr>
      <w:bookmarkStart w:id="21" w:name="_Toc139433030"/>
      <w:r w:rsidRPr="008B1A93">
        <w:rPr>
          <w:rFonts w:ascii="Times New Roman" w:hAnsi="Times New Roman" w:cs="Times New Roman"/>
        </w:rPr>
        <w:t>Komunalinių atliekų tvarkymo sistemos finansavimas</w:t>
      </w:r>
      <w:bookmarkEnd w:id="21"/>
    </w:p>
    <w:p w14:paraId="31735CA5" w14:textId="77777777" w:rsidR="003C7729" w:rsidRPr="008B1A93" w:rsidRDefault="003C7729" w:rsidP="00FB29D8">
      <w:pPr>
        <w:rPr>
          <w:rFonts w:ascii="Times New Roman" w:hAnsi="Times New Roman" w:cs="Times New Roman"/>
          <w:lang w:eastAsia="sv-SE"/>
        </w:rPr>
      </w:pPr>
      <w:r w:rsidRPr="008B1A93">
        <w:rPr>
          <w:rFonts w:ascii="Times New Roman" w:hAnsi="Times New Roman" w:cs="Times New Roman"/>
          <w:lang w:eastAsia="sv-SE"/>
        </w:rPr>
        <w:t>Komunalinių atliekų tvarkymo sistemos finansavim</w:t>
      </w:r>
      <w:r w:rsidR="0039257E" w:rsidRPr="008B1A93">
        <w:rPr>
          <w:rFonts w:ascii="Times New Roman" w:hAnsi="Times New Roman" w:cs="Times New Roman"/>
          <w:lang w:eastAsia="sv-SE"/>
        </w:rPr>
        <w:t>o poreikis</w:t>
      </w:r>
      <w:r w:rsidRPr="008B1A93">
        <w:rPr>
          <w:rFonts w:ascii="Times New Roman" w:hAnsi="Times New Roman" w:cs="Times New Roman"/>
          <w:lang w:eastAsia="sv-SE"/>
        </w:rPr>
        <w:t xml:space="preserve"> apima Panevėžio regione</w:t>
      </w:r>
      <w:r w:rsidR="00FE1E2B" w:rsidRPr="008B1A93">
        <w:rPr>
          <w:rFonts w:ascii="Times New Roman" w:hAnsi="Times New Roman" w:cs="Times New Roman"/>
          <w:lang w:eastAsia="sv-SE"/>
        </w:rPr>
        <w:t xml:space="preserve"> įgyvendinamus atliekų tvarkymo sektoriaus </w:t>
      </w:r>
      <w:r w:rsidR="00FC0778" w:rsidRPr="008B1A93">
        <w:rPr>
          <w:rFonts w:ascii="Times New Roman" w:hAnsi="Times New Roman" w:cs="Times New Roman"/>
          <w:lang w:eastAsia="sv-SE"/>
        </w:rPr>
        <w:t>vystymo</w:t>
      </w:r>
      <w:r w:rsidR="00FE1E2B" w:rsidRPr="008B1A93">
        <w:rPr>
          <w:rFonts w:ascii="Times New Roman" w:hAnsi="Times New Roman" w:cs="Times New Roman"/>
          <w:lang w:eastAsia="sv-SE"/>
        </w:rPr>
        <w:t xml:space="preserve"> projektus</w:t>
      </w:r>
      <w:r w:rsidRPr="008B1A93">
        <w:rPr>
          <w:rFonts w:ascii="Times New Roman" w:hAnsi="Times New Roman" w:cs="Times New Roman"/>
          <w:lang w:eastAsia="sv-SE"/>
        </w:rPr>
        <w:t xml:space="preserve">, </w:t>
      </w:r>
      <w:r w:rsidR="004A4786" w:rsidRPr="008B1A93">
        <w:rPr>
          <w:rFonts w:ascii="Times New Roman" w:hAnsi="Times New Roman" w:cs="Times New Roman"/>
          <w:lang w:eastAsia="sv-SE"/>
        </w:rPr>
        <w:t>atliekų tvarkymo</w:t>
      </w:r>
      <w:r w:rsidR="00BA0CEF" w:rsidRPr="008B1A93">
        <w:rPr>
          <w:rFonts w:ascii="Times New Roman" w:hAnsi="Times New Roman" w:cs="Times New Roman"/>
          <w:lang w:eastAsia="sv-SE"/>
        </w:rPr>
        <w:t xml:space="preserve"> (</w:t>
      </w:r>
      <w:r w:rsidRPr="008B1A93">
        <w:rPr>
          <w:rFonts w:ascii="Times New Roman" w:hAnsi="Times New Roman" w:cs="Times New Roman"/>
          <w:lang w:eastAsia="sv-SE"/>
        </w:rPr>
        <w:t xml:space="preserve">atliekų surinkimo ir transportavimo, </w:t>
      </w:r>
      <w:r w:rsidR="00FE1E2B" w:rsidRPr="008B1A93">
        <w:rPr>
          <w:rFonts w:ascii="Times New Roman" w:hAnsi="Times New Roman" w:cs="Times New Roman"/>
          <w:lang w:eastAsia="sv-SE"/>
        </w:rPr>
        <w:t xml:space="preserve">atliekų </w:t>
      </w:r>
      <w:r w:rsidR="00864875" w:rsidRPr="008B1A93">
        <w:rPr>
          <w:rFonts w:ascii="Times New Roman" w:hAnsi="Times New Roman" w:cs="Times New Roman"/>
          <w:lang w:eastAsia="sv-SE"/>
        </w:rPr>
        <w:t xml:space="preserve">paruošimo panaudojimui, </w:t>
      </w:r>
      <w:r w:rsidR="004C6687" w:rsidRPr="008B1A93">
        <w:rPr>
          <w:rFonts w:ascii="Times New Roman" w:hAnsi="Times New Roman" w:cs="Times New Roman"/>
          <w:lang w:eastAsia="sv-SE"/>
        </w:rPr>
        <w:t xml:space="preserve">apdorojimo </w:t>
      </w:r>
      <w:r w:rsidR="00864875" w:rsidRPr="008B1A93">
        <w:rPr>
          <w:rFonts w:ascii="Times New Roman" w:hAnsi="Times New Roman" w:cs="Times New Roman"/>
          <w:lang w:eastAsia="sv-SE"/>
        </w:rPr>
        <w:t>šalinimo</w:t>
      </w:r>
      <w:r w:rsidR="00FE1E2B" w:rsidRPr="008B1A93">
        <w:rPr>
          <w:rFonts w:ascii="Times New Roman" w:hAnsi="Times New Roman" w:cs="Times New Roman"/>
          <w:lang w:eastAsia="sv-SE"/>
        </w:rPr>
        <w:t>,</w:t>
      </w:r>
      <w:r w:rsidR="0039257E" w:rsidRPr="008B1A93">
        <w:rPr>
          <w:rFonts w:ascii="Times New Roman" w:hAnsi="Times New Roman" w:cs="Times New Roman"/>
          <w:lang w:eastAsia="sv-SE"/>
        </w:rPr>
        <w:t xml:space="preserve"> </w:t>
      </w:r>
      <w:r w:rsidR="004C6687" w:rsidRPr="008B1A93">
        <w:rPr>
          <w:rFonts w:ascii="Times New Roman" w:hAnsi="Times New Roman" w:cs="Times New Roman"/>
          <w:lang w:eastAsia="sv-SE"/>
        </w:rPr>
        <w:t xml:space="preserve">įmokų </w:t>
      </w:r>
      <w:r w:rsidR="0039257E" w:rsidRPr="008B1A93">
        <w:rPr>
          <w:rFonts w:ascii="Times New Roman" w:hAnsi="Times New Roman" w:cs="Times New Roman"/>
          <w:lang w:eastAsia="sv-SE"/>
        </w:rPr>
        <w:t>administravimo</w:t>
      </w:r>
      <w:r w:rsidR="00BA0CEF" w:rsidRPr="008B1A93">
        <w:rPr>
          <w:rFonts w:ascii="Times New Roman" w:hAnsi="Times New Roman" w:cs="Times New Roman"/>
          <w:lang w:eastAsia="sv-SE"/>
        </w:rPr>
        <w:t>)</w:t>
      </w:r>
      <w:r w:rsidR="0039257E" w:rsidRPr="008B1A93">
        <w:rPr>
          <w:rFonts w:ascii="Times New Roman" w:hAnsi="Times New Roman" w:cs="Times New Roman"/>
          <w:lang w:eastAsia="sv-SE"/>
        </w:rPr>
        <w:t xml:space="preserve"> sąnaudas</w:t>
      </w:r>
      <w:r w:rsidRPr="008B1A93">
        <w:rPr>
          <w:rFonts w:ascii="Times New Roman" w:hAnsi="Times New Roman" w:cs="Times New Roman"/>
          <w:lang w:eastAsia="sv-SE"/>
        </w:rPr>
        <w:t>.</w:t>
      </w:r>
      <w:r w:rsidR="00CA331B" w:rsidRPr="008B1A93">
        <w:rPr>
          <w:rFonts w:ascii="Times New Roman" w:hAnsi="Times New Roman" w:cs="Times New Roman"/>
          <w:lang w:eastAsia="sv-SE"/>
        </w:rPr>
        <w:t xml:space="preserve"> </w:t>
      </w:r>
      <w:r w:rsidR="002058EC" w:rsidRPr="008B1A93">
        <w:rPr>
          <w:rFonts w:ascii="Times New Roman" w:hAnsi="Times New Roman" w:cs="Times New Roman"/>
          <w:lang w:eastAsia="sv-SE"/>
        </w:rPr>
        <w:t xml:space="preserve">Panevėžio </w:t>
      </w:r>
      <w:r w:rsidR="00864875" w:rsidRPr="008B1A93">
        <w:rPr>
          <w:rFonts w:ascii="Times New Roman" w:hAnsi="Times New Roman" w:cs="Times New Roman"/>
          <w:lang w:eastAsia="sv-SE"/>
        </w:rPr>
        <w:t xml:space="preserve">regiono </w:t>
      </w:r>
      <w:r w:rsidR="002058EC" w:rsidRPr="008B1A93">
        <w:rPr>
          <w:rFonts w:ascii="Times New Roman" w:hAnsi="Times New Roman" w:cs="Times New Roman"/>
          <w:lang w:eastAsia="sv-SE"/>
        </w:rPr>
        <w:t>atliekų tvarkymo sistema finansuojama iš įvairių šaltinių, –</w:t>
      </w:r>
      <w:r w:rsidR="00BD7E7E" w:rsidRPr="008B1A93">
        <w:rPr>
          <w:rFonts w:ascii="Times New Roman" w:hAnsi="Times New Roman" w:cs="Times New Roman"/>
          <w:lang w:eastAsia="sv-SE"/>
        </w:rPr>
        <w:t xml:space="preserve"> </w:t>
      </w:r>
      <w:r w:rsidR="00864875" w:rsidRPr="008B1A93">
        <w:rPr>
          <w:rFonts w:ascii="Times New Roman" w:hAnsi="Times New Roman" w:cs="Times New Roman"/>
          <w:lang w:eastAsia="sv-SE"/>
        </w:rPr>
        <w:t>pagrinde iš įmokų už komunalinių atliekų tvarkymą (</w:t>
      </w:r>
      <w:r w:rsidR="005603D8" w:rsidRPr="008B1A93">
        <w:rPr>
          <w:rFonts w:ascii="Times New Roman" w:hAnsi="Times New Roman" w:cs="Times New Roman"/>
          <w:lang w:eastAsia="sv-SE"/>
        </w:rPr>
        <w:t xml:space="preserve">vietinės </w:t>
      </w:r>
      <w:r w:rsidR="00864875" w:rsidRPr="008B1A93">
        <w:rPr>
          <w:rFonts w:ascii="Times New Roman" w:hAnsi="Times New Roman" w:cs="Times New Roman"/>
          <w:lang w:eastAsia="sv-SE"/>
        </w:rPr>
        <w:t>rinkliav</w:t>
      </w:r>
      <w:r w:rsidR="005603D8" w:rsidRPr="008B1A93">
        <w:rPr>
          <w:rFonts w:ascii="Times New Roman" w:hAnsi="Times New Roman" w:cs="Times New Roman"/>
          <w:lang w:eastAsia="sv-SE"/>
        </w:rPr>
        <w:t>os</w:t>
      </w:r>
      <w:r w:rsidR="00864875" w:rsidRPr="008B1A93">
        <w:rPr>
          <w:rFonts w:ascii="Times New Roman" w:hAnsi="Times New Roman" w:cs="Times New Roman"/>
          <w:lang w:eastAsia="sv-SE"/>
        </w:rPr>
        <w:t xml:space="preserve"> ar tarifo),</w:t>
      </w:r>
      <w:r w:rsidR="00DF6812" w:rsidRPr="008B1A93">
        <w:rPr>
          <w:rFonts w:ascii="Times New Roman" w:hAnsi="Times New Roman" w:cs="Times New Roman"/>
          <w:lang w:eastAsia="sv-SE"/>
        </w:rPr>
        <w:t xml:space="preserve"> </w:t>
      </w:r>
      <w:r w:rsidR="00864875" w:rsidRPr="008B1A93">
        <w:rPr>
          <w:rFonts w:ascii="Times New Roman" w:hAnsi="Times New Roman" w:cs="Times New Roman"/>
          <w:lang w:eastAsia="sv-SE"/>
        </w:rPr>
        <w:t>atliekų turėtojų</w:t>
      </w:r>
      <w:r w:rsidR="005603D8" w:rsidRPr="008B1A93">
        <w:rPr>
          <w:rFonts w:ascii="Times New Roman" w:hAnsi="Times New Roman" w:cs="Times New Roman"/>
          <w:lang w:eastAsia="sv-SE"/>
        </w:rPr>
        <w:t xml:space="preserve"> (juridinių asmenų) </w:t>
      </w:r>
      <w:r w:rsidR="00864875" w:rsidRPr="008B1A93">
        <w:rPr>
          <w:rFonts w:ascii="Times New Roman" w:hAnsi="Times New Roman" w:cs="Times New Roman"/>
          <w:lang w:eastAsia="sv-SE"/>
        </w:rPr>
        <w:t xml:space="preserve"> </w:t>
      </w:r>
      <w:r w:rsidR="002058EC" w:rsidRPr="008B1A93">
        <w:rPr>
          <w:rFonts w:ascii="Times New Roman" w:hAnsi="Times New Roman" w:cs="Times New Roman"/>
          <w:lang w:eastAsia="sv-SE"/>
        </w:rPr>
        <w:t>įmok</w:t>
      </w:r>
      <w:r w:rsidR="00BA0CEF" w:rsidRPr="008B1A93">
        <w:rPr>
          <w:rFonts w:ascii="Times New Roman" w:hAnsi="Times New Roman" w:cs="Times New Roman"/>
          <w:lang w:eastAsia="sv-SE"/>
        </w:rPr>
        <w:t>ų</w:t>
      </w:r>
      <w:r w:rsidR="002058EC" w:rsidRPr="008B1A93">
        <w:rPr>
          <w:rFonts w:ascii="Times New Roman" w:hAnsi="Times New Roman" w:cs="Times New Roman"/>
          <w:lang w:eastAsia="sv-SE"/>
        </w:rPr>
        <w:t xml:space="preserve"> </w:t>
      </w:r>
      <w:r w:rsidR="00864875" w:rsidRPr="008B1A93">
        <w:rPr>
          <w:rFonts w:ascii="Times New Roman" w:hAnsi="Times New Roman" w:cs="Times New Roman"/>
          <w:lang w:eastAsia="sv-SE"/>
        </w:rPr>
        <w:t xml:space="preserve">už atliekų </w:t>
      </w:r>
      <w:r w:rsidR="009745C2" w:rsidRPr="008B1A93">
        <w:rPr>
          <w:rFonts w:ascii="Times New Roman" w:hAnsi="Times New Roman" w:cs="Times New Roman"/>
          <w:lang w:eastAsia="sv-SE"/>
        </w:rPr>
        <w:t>tvarkymą</w:t>
      </w:r>
      <w:r w:rsidR="00864875" w:rsidRPr="008B1A93">
        <w:rPr>
          <w:rFonts w:ascii="Times New Roman" w:hAnsi="Times New Roman" w:cs="Times New Roman"/>
          <w:lang w:eastAsia="sv-SE"/>
        </w:rPr>
        <w:t xml:space="preserve"> regioniniame sąvartyne,  savivaldybių lėšų</w:t>
      </w:r>
      <w:r w:rsidR="002058EC" w:rsidRPr="008B1A93">
        <w:rPr>
          <w:rFonts w:ascii="Times New Roman" w:hAnsi="Times New Roman" w:cs="Times New Roman"/>
          <w:lang w:eastAsia="sv-SE"/>
        </w:rPr>
        <w:t>, ES param</w:t>
      </w:r>
      <w:r w:rsidR="00BA0CEF" w:rsidRPr="008B1A93">
        <w:rPr>
          <w:rFonts w:ascii="Times New Roman" w:hAnsi="Times New Roman" w:cs="Times New Roman"/>
          <w:lang w:eastAsia="sv-SE"/>
        </w:rPr>
        <w:t>os</w:t>
      </w:r>
      <w:r w:rsidR="002058EC" w:rsidRPr="008B1A93">
        <w:rPr>
          <w:rFonts w:ascii="Times New Roman" w:hAnsi="Times New Roman" w:cs="Times New Roman"/>
          <w:lang w:eastAsia="sv-SE"/>
        </w:rPr>
        <w:t>, skolint</w:t>
      </w:r>
      <w:r w:rsidR="00BA0CEF" w:rsidRPr="008B1A93">
        <w:rPr>
          <w:rFonts w:ascii="Times New Roman" w:hAnsi="Times New Roman" w:cs="Times New Roman"/>
          <w:lang w:eastAsia="sv-SE"/>
        </w:rPr>
        <w:t>ų</w:t>
      </w:r>
      <w:r w:rsidR="002058EC" w:rsidRPr="008B1A93">
        <w:rPr>
          <w:rFonts w:ascii="Times New Roman" w:hAnsi="Times New Roman" w:cs="Times New Roman"/>
          <w:lang w:eastAsia="sv-SE"/>
        </w:rPr>
        <w:t xml:space="preserve"> lėš</w:t>
      </w:r>
      <w:r w:rsidR="00BA0CEF" w:rsidRPr="008B1A93">
        <w:rPr>
          <w:rFonts w:ascii="Times New Roman" w:hAnsi="Times New Roman" w:cs="Times New Roman"/>
          <w:lang w:eastAsia="sv-SE"/>
        </w:rPr>
        <w:t>ų</w:t>
      </w:r>
      <w:r w:rsidR="002058EC" w:rsidRPr="008B1A93">
        <w:rPr>
          <w:rFonts w:ascii="Times New Roman" w:hAnsi="Times New Roman" w:cs="Times New Roman"/>
          <w:lang w:eastAsia="sv-SE"/>
        </w:rPr>
        <w:t>.</w:t>
      </w:r>
    </w:p>
    <w:p w14:paraId="31B5F657" w14:textId="77777777" w:rsidR="00123005" w:rsidRPr="008B1A93" w:rsidRDefault="00123005" w:rsidP="00FB29D8">
      <w:pPr>
        <w:pStyle w:val="Antrat3"/>
        <w:rPr>
          <w:rFonts w:ascii="Times New Roman" w:hAnsi="Times New Roman" w:cs="Times New Roman"/>
        </w:rPr>
      </w:pPr>
      <w:bookmarkStart w:id="22" w:name="_Toc139433031"/>
      <w:r w:rsidRPr="008B1A93">
        <w:rPr>
          <w:rFonts w:ascii="Times New Roman" w:hAnsi="Times New Roman" w:cs="Times New Roman"/>
        </w:rPr>
        <w:t>Investicinių projektų įgyvendinimas</w:t>
      </w:r>
      <w:bookmarkEnd w:id="22"/>
    </w:p>
    <w:p w14:paraId="2CB83DA0" w14:textId="77777777" w:rsidR="002064FF" w:rsidRPr="008B1A93" w:rsidRDefault="004A4786" w:rsidP="00FB29D8">
      <w:pPr>
        <w:rPr>
          <w:rFonts w:ascii="Times New Roman" w:hAnsi="Times New Roman" w:cs="Times New Roman"/>
          <w:lang w:eastAsia="sv-SE"/>
        </w:rPr>
      </w:pPr>
      <w:r w:rsidRPr="008B1A93">
        <w:rPr>
          <w:rFonts w:ascii="Times New Roman" w:hAnsi="Times New Roman" w:cs="Times New Roman"/>
          <w:lang w:eastAsia="sv-SE"/>
        </w:rPr>
        <w:t xml:space="preserve">Investicinių projektų įgyvendinimas – svarbi regioninės atliekų tvarkymo sistemos dalis, kuri leidžia įgyvendinti atliekų tvarkymą reglamentuojančiuose teisės aktuose numatytus uždavinius. Šiuo metu </w:t>
      </w:r>
      <w:r w:rsidR="00B469F6" w:rsidRPr="008B1A93">
        <w:rPr>
          <w:rFonts w:ascii="Times New Roman" w:hAnsi="Times New Roman" w:cs="Times New Roman"/>
          <w:lang w:eastAsia="sv-SE"/>
        </w:rPr>
        <w:t>Rokiškio rajono savivaldyb</w:t>
      </w:r>
      <w:r w:rsidR="00B469F6" w:rsidRPr="008B1A93">
        <w:rPr>
          <w:rFonts w:ascii="Times New Roman" w:hAnsi="Times New Roman" w:cs="Times New Roman" w:hint="eastAsia"/>
          <w:lang w:eastAsia="sv-SE"/>
        </w:rPr>
        <w:t>ė</w:t>
      </w:r>
      <w:r w:rsidR="00B469F6" w:rsidRPr="008B1A93">
        <w:rPr>
          <w:rFonts w:ascii="Times New Roman" w:hAnsi="Times New Roman" w:cs="Times New Roman"/>
          <w:lang w:eastAsia="sv-SE"/>
        </w:rPr>
        <w:t xml:space="preserve">je kartu su PRATC </w:t>
      </w:r>
      <w:r w:rsidRPr="008B1A93">
        <w:rPr>
          <w:rFonts w:ascii="Times New Roman" w:hAnsi="Times New Roman" w:cs="Times New Roman"/>
          <w:lang w:eastAsia="sv-SE"/>
        </w:rPr>
        <w:t>įgyvendinami</w:t>
      </w:r>
      <w:r w:rsidR="009F66D5" w:rsidRPr="008B1A93">
        <w:rPr>
          <w:rFonts w:ascii="Times New Roman" w:hAnsi="Times New Roman" w:cs="Times New Roman"/>
          <w:lang w:eastAsia="sv-SE"/>
        </w:rPr>
        <w:t xml:space="preserve"> ir neseniai įgyvendinti</w:t>
      </w:r>
      <w:r w:rsidRPr="008B1A93">
        <w:rPr>
          <w:rFonts w:ascii="Times New Roman" w:hAnsi="Times New Roman" w:cs="Times New Roman"/>
          <w:lang w:eastAsia="sv-SE"/>
        </w:rPr>
        <w:t xml:space="preserve"> šie investiciniai projektai:</w:t>
      </w:r>
    </w:p>
    <w:p w14:paraId="3320EAAF" w14:textId="77777777" w:rsidR="00F943C0" w:rsidRPr="008B1A93" w:rsidRDefault="009F66D5" w:rsidP="00FB29D8">
      <w:pPr>
        <w:rPr>
          <w:rFonts w:ascii="Times New Roman" w:hAnsi="Times New Roman" w:cs="Times New Roman"/>
          <w:b/>
          <w:bCs/>
          <w:lang w:eastAsia="sv-SE"/>
        </w:rPr>
      </w:pPr>
      <w:r w:rsidRPr="008B1A93">
        <w:rPr>
          <w:rFonts w:ascii="Times New Roman" w:hAnsi="Times New Roman" w:cs="Times New Roman"/>
          <w:b/>
          <w:bCs/>
          <w:lang w:eastAsia="sv-SE"/>
        </w:rPr>
        <w:t xml:space="preserve">Projektas </w:t>
      </w:r>
      <w:r w:rsidR="00C21F53" w:rsidRPr="008B1A93">
        <w:rPr>
          <w:rFonts w:ascii="Times New Roman" w:hAnsi="Times New Roman" w:cs="Times New Roman"/>
          <w:b/>
          <w:bCs/>
          <w:lang w:eastAsia="sv-SE"/>
        </w:rPr>
        <w:t>„</w:t>
      </w:r>
      <w:r w:rsidR="00F943C0" w:rsidRPr="008B1A93">
        <w:rPr>
          <w:rFonts w:ascii="Times New Roman" w:hAnsi="Times New Roman" w:cs="Times New Roman"/>
          <w:b/>
          <w:bCs/>
          <w:lang w:eastAsia="sv-SE"/>
        </w:rPr>
        <w:t>Panevėžio regiono komunalinių a</w:t>
      </w:r>
      <w:r w:rsidRPr="008B1A93">
        <w:rPr>
          <w:rFonts w:ascii="Times New Roman" w:hAnsi="Times New Roman" w:cs="Times New Roman"/>
          <w:b/>
          <w:bCs/>
          <w:lang w:eastAsia="sv-SE"/>
        </w:rPr>
        <w:t>tliekų tvarkymo sistemos plėtra</w:t>
      </w:r>
      <w:r w:rsidR="00C21F53" w:rsidRPr="008B1A93">
        <w:rPr>
          <w:rFonts w:ascii="Times New Roman" w:hAnsi="Times New Roman" w:cs="Times New Roman"/>
          <w:b/>
          <w:bCs/>
          <w:lang w:eastAsia="sv-SE"/>
        </w:rPr>
        <w:t>“</w:t>
      </w:r>
    </w:p>
    <w:p w14:paraId="10D800F6" w14:textId="77777777" w:rsidR="00294724" w:rsidRPr="008B1A93" w:rsidRDefault="00FC0778" w:rsidP="00FB29D8">
      <w:pPr>
        <w:rPr>
          <w:rFonts w:ascii="Times New Roman" w:hAnsi="Times New Roman" w:cs="Times New Roman"/>
        </w:rPr>
      </w:pPr>
      <w:r w:rsidRPr="008B1A93">
        <w:rPr>
          <w:rFonts w:ascii="Times New Roman" w:hAnsi="Times New Roman" w:cs="Times New Roman"/>
          <w:lang w:eastAsia="sv-SE"/>
        </w:rPr>
        <w:t>Siekiant</w:t>
      </w:r>
      <w:r w:rsidR="00127E72" w:rsidRPr="008B1A93">
        <w:rPr>
          <w:rFonts w:ascii="Times New Roman" w:hAnsi="Times New Roman" w:cs="Times New Roman"/>
          <w:lang w:eastAsia="sv-SE"/>
        </w:rPr>
        <w:t xml:space="preserve"> Panevėžio regione įvykdyti teisės aktų (ES direktyvų, Lietuvos atliekų tvarkymą reglamentuojančių teisės aktų) keliamus atliekų tvarkymo uždavinius, r</w:t>
      </w:r>
      <w:r w:rsidR="00D207AA" w:rsidRPr="008B1A93">
        <w:rPr>
          <w:rFonts w:ascii="Times New Roman" w:hAnsi="Times New Roman" w:cs="Times New Roman"/>
          <w:lang w:eastAsia="sv-SE"/>
        </w:rPr>
        <w:t xml:space="preserve">egione </w:t>
      </w:r>
      <w:r w:rsidR="0081393B" w:rsidRPr="008B1A93">
        <w:rPr>
          <w:rFonts w:ascii="Times New Roman" w:hAnsi="Times New Roman" w:cs="Times New Roman"/>
          <w:lang w:eastAsia="sv-SE"/>
        </w:rPr>
        <w:t xml:space="preserve"> 2010 metais pradėtas </w:t>
      </w:r>
      <w:r w:rsidR="00D207AA" w:rsidRPr="008B1A93">
        <w:rPr>
          <w:rFonts w:ascii="Times New Roman" w:hAnsi="Times New Roman" w:cs="Times New Roman"/>
          <w:lang w:eastAsia="sv-SE"/>
        </w:rPr>
        <w:t>įgyvendin</w:t>
      </w:r>
      <w:r w:rsidR="0081393B" w:rsidRPr="008B1A93">
        <w:rPr>
          <w:rFonts w:ascii="Times New Roman" w:hAnsi="Times New Roman" w:cs="Times New Roman"/>
          <w:lang w:eastAsia="sv-SE"/>
        </w:rPr>
        <w:t xml:space="preserve">ti </w:t>
      </w:r>
      <w:r w:rsidR="00D207AA" w:rsidRPr="008B1A93">
        <w:rPr>
          <w:rFonts w:ascii="Times New Roman" w:hAnsi="Times New Roman" w:cs="Times New Roman"/>
          <w:lang w:eastAsia="sv-SE"/>
        </w:rPr>
        <w:t xml:space="preserve"> projektas </w:t>
      </w:r>
      <w:r w:rsidR="00C21F53" w:rsidRPr="008B1A93">
        <w:rPr>
          <w:rFonts w:ascii="Times New Roman" w:hAnsi="Times New Roman" w:cs="Times New Roman"/>
          <w:lang w:eastAsia="sv-SE"/>
        </w:rPr>
        <w:t>„</w:t>
      </w:r>
      <w:r w:rsidR="00127E72" w:rsidRPr="008B1A93">
        <w:rPr>
          <w:rFonts w:ascii="Times New Roman" w:hAnsi="Times New Roman" w:cs="Times New Roman"/>
          <w:lang w:eastAsia="sv-SE"/>
        </w:rPr>
        <w:t>Panevėžio regiono komunalinių a</w:t>
      </w:r>
      <w:r w:rsidR="00D207AA" w:rsidRPr="008B1A93">
        <w:rPr>
          <w:rFonts w:ascii="Times New Roman" w:hAnsi="Times New Roman" w:cs="Times New Roman"/>
          <w:lang w:eastAsia="sv-SE"/>
        </w:rPr>
        <w:t>tliekų tvarkymo sistemos plėtra</w:t>
      </w:r>
      <w:r w:rsidR="00C21F53" w:rsidRPr="008B1A93">
        <w:rPr>
          <w:rFonts w:ascii="Times New Roman" w:hAnsi="Times New Roman" w:cs="Times New Roman"/>
          <w:lang w:eastAsia="sv-SE"/>
        </w:rPr>
        <w:t>“</w:t>
      </w:r>
      <w:r w:rsidR="00127E72" w:rsidRPr="008B1A93">
        <w:rPr>
          <w:rFonts w:ascii="Times New Roman" w:hAnsi="Times New Roman" w:cs="Times New Roman"/>
          <w:lang w:eastAsia="sv-SE"/>
        </w:rPr>
        <w:t xml:space="preserve">. </w:t>
      </w:r>
      <w:r w:rsidR="0081393B" w:rsidRPr="008B1A93">
        <w:rPr>
          <w:rFonts w:ascii="Times New Roman" w:hAnsi="Times New Roman" w:cs="Times New Roman"/>
          <w:lang w:eastAsia="sv-SE"/>
        </w:rPr>
        <w:t xml:space="preserve"> 2016 metais į</w:t>
      </w:r>
      <w:r w:rsidR="00E44132" w:rsidRPr="008B1A93">
        <w:rPr>
          <w:rFonts w:ascii="Times New Roman" w:hAnsi="Times New Roman" w:cs="Times New Roman"/>
          <w:lang w:eastAsia="sv-SE"/>
        </w:rPr>
        <w:t>gyvendinus projektą Panevėžio regione bu</w:t>
      </w:r>
      <w:r w:rsidR="0081393B" w:rsidRPr="008B1A93">
        <w:rPr>
          <w:rFonts w:ascii="Times New Roman" w:hAnsi="Times New Roman" w:cs="Times New Roman"/>
          <w:lang w:eastAsia="sv-SE"/>
        </w:rPr>
        <w:t>vo</w:t>
      </w:r>
      <w:r w:rsidR="00E44132" w:rsidRPr="008B1A93">
        <w:rPr>
          <w:rFonts w:ascii="Times New Roman" w:hAnsi="Times New Roman" w:cs="Times New Roman"/>
          <w:lang w:eastAsia="sv-SE"/>
        </w:rPr>
        <w:t xml:space="preserve"> įvestas atskiras bio</w:t>
      </w:r>
      <w:r w:rsidR="00F75C9A" w:rsidRPr="008B1A93">
        <w:rPr>
          <w:rFonts w:ascii="Times New Roman" w:hAnsi="Times New Roman" w:cs="Times New Roman"/>
          <w:lang w:eastAsia="sv-SE"/>
        </w:rPr>
        <w:t xml:space="preserve">logiškai </w:t>
      </w:r>
      <w:r w:rsidR="00E44132" w:rsidRPr="008B1A93">
        <w:rPr>
          <w:rFonts w:ascii="Times New Roman" w:hAnsi="Times New Roman" w:cs="Times New Roman"/>
          <w:lang w:eastAsia="sv-SE"/>
        </w:rPr>
        <w:t>skaidžių atliekų kompostavimas jų susidarymo vietoje Panevėžio regiono</w:t>
      </w:r>
      <w:r w:rsidR="00BA0CEF" w:rsidRPr="008B1A93">
        <w:rPr>
          <w:rFonts w:ascii="Times New Roman" w:hAnsi="Times New Roman" w:cs="Times New Roman"/>
          <w:lang w:eastAsia="sv-SE"/>
        </w:rPr>
        <w:t xml:space="preserve"> kaimo</w:t>
      </w:r>
      <w:r w:rsidR="00D53A76" w:rsidRPr="008B1A93">
        <w:rPr>
          <w:rFonts w:ascii="Times New Roman" w:hAnsi="Times New Roman" w:cs="Times New Roman"/>
          <w:lang w:eastAsia="sv-SE"/>
        </w:rPr>
        <w:t>, miestų bei miestelių</w:t>
      </w:r>
      <w:r w:rsidR="00E44132" w:rsidRPr="008B1A93">
        <w:rPr>
          <w:rFonts w:ascii="Times New Roman" w:hAnsi="Times New Roman" w:cs="Times New Roman"/>
          <w:lang w:eastAsia="sv-SE"/>
        </w:rPr>
        <w:t xml:space="preserve"> vietovėse</w:t>
      </w:r>
      <w:r w:rsidR="0081393B" w:rsidRPr="008B1A93">
        <w:rPr>
          <w:rFonts w:ascii="Times New Roman" w:hAnsi="Times New Roman" w:cs="Times New Roman"/>
          <w:lang w:eastAsia="sv-SE"/>
        </w:rPr>
        <w:t xml:space="preserve">, tam išdalinant gyventojams </w:t>
      </w:r>
      <w:r w:rsidR="004C6687" w:rsidRPr="008B1A93">
        <w:rPr>
          <w:rFonts w:ascii="Times New Roman" w:hAnsi="Times New Roman" w:cs="Times New Roman"/>
          <w:lang w:eastAsia="sv-SE"/>
        </w:rPr>
        <w:t>8 150 vnt</w:t>
      </w:r>
      <w:r w:rsidR="0081393B" w:rsidRPr="008B1A93">
        <w:rPr>
          <w:rFonts w:ascii="Times New Roman" w:hAnsi="Times New Roman" w:cs="Times New Roman"/>
          <w:lang w:eastAsia="sv-SE"/>
        </w:rPr>
        <w:t>. kompostavimo dėžių</w:t>
      </w:r>
      <w:r w:rsidR="00E44132" w:rsidRPr="008B1A93">
        <w:rPr>
          <w:rFonts w:ascii="Times New Roman" w:hAnsi="Times New Roman" w:cs="Times New Roman"/>
          <w:lang w:eastAsia="sv-SE"/>
        </w:rPr>
        <w:t xml:space="preserve">. </w:t>
      </w:r>
      <w:r w:rsidR="00BA0CEF" w:rsidRPr="008B1A93">
        <w:rPr>
          <w:rFonts w:ascii="Times New Roman" w:hAnsi="Times New Roman" w:cs="Times New Roman"/>
          <w:lang w:eastAsia="sv-SE"/>
        </w:rPr>
        <w:t>Kitų bendrai surenkam</w:t>
      </w:r>
      <w:r w:rsidR="00D207AA" w:rsidRPr="008B1A93">
        <w:rPr>
          <w:rFonts w:ascii="Times New Roman" w:hAnsi="Times New Roman" w:cs="Times New Roman"/>
          <w:lang w:eastAsia="sv-SE"/>
        </w:rPr>
        <w:t>ų komunalinių atliekų tvarkymui</w:t>
      </w:r>
      <w:r w:rsidR="00E44132" w:rsidRPr="008B1A93">
        <w:rPr>
          <w:rFonts w:ascii="Times New Roman" w:hAnsi="Times New Roman" w:cs="Times New Roman"/>
          <w:lang w:eastAsia="sv-SE"/>
        </w:rPr>
        <w:t xml:space="preserve"> Dvarininkų kaime esančio regioninio nepavojingų atliekų sąvartyno teritorijoje </w:t>
      </w:r>
      <w:r w:rsidR="0081393B" w:rsidRPr="008B1A93">
        <w:rPr>
          <w:rFonts w:ascii="Times New Roman" w:hAnsi="Times New Roman" w:cs="Times New Roman"/>
          <w:lang w:eastAsia="sv-SE"/>
        </w:rPr>
        <w:t xml:space="preserve">buvo </w:t>
      </w:r>
      <w:r w:rsidR="00E44132" w:rsidRPr="008B1A93">
        <w:rPr>
          <w:rFonts w:ascii="Times New Roman" w:hAnsi="Times New Roman" w:cs="Times New Roman"/>
          <w:lang w:eastAsia="sv-SE"/>
        </w:rPr>
        <w:t xml:space="preserve"> pastatyti komunalinių atliekų rūšiavimo ir rūšiavimo metu atskirtų biologiškai skaidžių atliekų apdorojimo įrenginiai</w:t>
      </w:r>
      <w:r w:rsidR="0081393B" w:rsidRPr="008B1A93">
        <w:rPr>
          <w:rFonts w:ascii="Times New Roman" w:hAnsi="Times New Roman" w:cs="Times New Roman"/>
          <w:lang w:eastAsia="sv-SE"/>
        </w:rPr>
        <w:t xml:space="preserve">, kurie pradėjo veikti </w:t>
      </w:r>
      <w:r w:rsidR="0081393B" w:rsidRPr="008B1A93">
        <w:rPr>
          <w:rFonts w:ascii="Times New Roman" w:hAnsi="Times New Roman" w:cs="Times New Roman"/>
        </w:rPr>
        <w:t xml:space="preserve">2015 m. </w:t>
      </w:r>
    </w:p>
    <w:p w14:paraId="49A9987C" w14:textId="77777777" w:rsidR="00186171" w:rsidRPr="008B1A93" w:rsidRDefault="00E816CD" w:rsidP="00FB29D8">
      <w:pPr>
        <w:rPr>
          <w:rFonts w:ascii="Times New Roman" w:hAnsi="Times New Roman" w:cs="Times New Roman"/>
        </w:rPr>
      </w:pPr>
      <w:r w:rsidRPr="008B1A93">
        <w:rPr>
          <w:rFonts w:ascii="Times New Roman" w:hAnsi="Times New Roman" w:cs="Times New Roman"/>
          <w:lang w:eastAsia="sv-SE"/>
        </w:rPr>
        <w:t xml:space="preserve">Siekiant Panevėžio regione įvykdyti teisės aktų </w:t>
      </w:r>
      <w:r w:rsidR="00186171" w:rsidRPr="008B1A93">
        <w:rPr>
          <w:rFonts w:ascii="Times New Roman" w:hAnsi="Times New Roman" w:cs="Times New Roman"/>
          <w:lang w:eastAsia="sv-SE"/>
        </w:rPr>
        <w:t>reikalavimus be</w:t>
      </w:r>
      <w:r w:rsidR="004C6687" w:rsidRPr="008B1A93">
        <w:rPr>
          <w:rFonts w:ascii="Times New Roman" w:hAnsi="Times New Roman" w:cs="Times New Roman"/>
          <w:lang w:eastAsia="sv-SE"/>
        </w:rPr>
        <w:t>i</w:t>
      </w:r>
      <w:r w:rsidR="00186171" w:rsidRPr="008B1A93">
        <w:rPr>
          <w:rFonts w:ascii="Times New Roman" w:hAnsi="Times New Roman" w:cs="Times New Roman"/>
          <w:lang w:eastAsia="sv-SE"/>
        </w:rPr>
        <w:t xml:space="preserve"> gerinant paslaugų teikimo kokybę,  </w:t>
      </w:r>
      <w:r w:rsidR="00186171" w:rsidRPr="008B1A93">
        <w:rPr>
          <w:rFonts w:ascii="Times New Roman" w:hAnsi="Times New Roman" w:cs="Times New Roman"/>
        </w:rPr>
        <w:t xml:space="preserve">2017 m. buvo pradėtas įgyvendinti ES struktūrinių fondų finansuojamas </w:t>
      </w:r>
      <w:r w:rsidR="004C6687" w:rsidRPr="008B1A93">
        <w:rPr>
          <w:rFonts w:ascii="Times New Roman" w:hAnsi="Times New Roman" w:cs="Times New Roman"/>
        </w:rPr>
        <w:t xml:space="preserve">projektas </w:t>
      </w:r>
      <w:r w:rsidR="00186171" w:rsidRPr="008B1A93">
        <w:rPr>
          <w:rFonts w:ascii="Times New Roman" w:hAnsi="Times New Roman" w:cs="Times New Roman"/>
          <w:b/>
          <w:bCs/>
        </w:rPr>
        <w:t xml:space="preserve">Nr. 05.2.1-APVA-R-008-51-0002 </w:t>
      </w:r>
      <w:r w:rsidR="00C21F53" w:rsidRPr="008B1A93">
        <w:rPr>
          <w:rFonts w:ascii="Times New Roman" w:hAnsi="Times New Roman" w:cs="Times New Roman"/>
          <w:b/>
          <w:bCs/>
        </w:rPr>
        <w:t>„</w:t>
      </w:r>
      <w:r w:rsidR="00186171" w:rsidRPr="008B1A93">
        <w:rPr>
          <w:rFonts w:ascii="Times New Roman" w:hAnsi="Times New Roman" w:cs="Times New Roman"/>
          <w:b/>
          <w:bCs/>
        </w:rPr>
        <w:t>Panevėžio regiono komunalinių atliekų infrastruktūros plėtra</w:t>
      </w:r>
      <w:r w:rsidR="00C21F53" w:rsidRPr="008B1A93">
        <w:rPr>
          <w:rFonts w:ascii="Times New Roman" w:hAnsi="Times New Roman" w:cs="Times New Roman"/>
          <w:b/>
          <w:bCs/>
        </w:rPr>
        <w:t>“</w:t>
      </w:r>
      <w:r w:rsidR="00186171" w:rsidRPr="008B1A93">
        <w:rPr>
          <w:rFonts w:ascii="Times New Roman" w:hAnsi="Times New Roman" w:cs="Times New Roman"/>
        </w:rPr>
        <w:t xml:space="preserve">. Projekto tikslas - pagerinti komunalinių atliekų tvarkymo sistemą ir padidinti rūšiuojamojo surinkimo pajėgumus Panevėžio regione, išplečiant komunalinių atliekų rūšiuojamojo surinkimo infrastruktūrą ir didinant visuomenės sąmoningumą atliekų prevencijos bei tvarkymo srityje. Projekto tikslas atitinka šalies ir regiono strateginių planavimo dokumentų nuostatas ir plėtros tikslus, taip pat atliekų tvarkymo planus. </w:t>
      </w:r>
    </w:p>
    <w:p w14:paraId="0A4BB2F4" w14:textId="77777777" w:rsidR="00186171" w:rsidRPr="008B1A93" w:rsidRDefault="00186171" w:rsidP="00FB29D8">
      <w:pPr>
        <w:rPr>
          <w:rFonts w:ascii="Times New Roman" w:hAnsi="Times New Roman" w:cs="Times New Roman"/>
        </w:rPr>
      </w:pPr>
      <w:r w:rsidRPr="008B1A93">
        <w:rPr>
          <w:rFonts w:ascii="Times New Roman" w:hAnsi="Times New Roman" w:cs="Times New Roman"/>
        </w:rPr>
        <w:t>Projekto tikslo siekiama įgyvendinant uždavinius:</w:t>
      </w:r>
    </w:p>
    <w:p w14:paraId="151CEF51" w14:textId="77777777" w:rsidR="00186171" w:rsidRPr="008B1A93" w:rsidRDefault="00186171" w:rsidP="00633C45">
      <w:pPr>
        <w:pStyle w:val="Sraopastraipa"/>
        <w:numPr>
          <w:ilvl w:val="0"/>
          <w:numId w:val="15"/>
        </w:numPr>
        <w:rPr>
          <w:rFonts w:ascii="Times New Roman" w:hAnsi="Times New Roman" w:cs="Times New Roman"/>
        </w:rPr>
      </w:pPr>
      <w:r w:rsidRPr="008B1A93">
        <w:rPr>
          <w:rFonts w:ascii="Times New Roman" w:hAnsi="Times New Roman" w:cs="Times New Roman"/>
        </w:rPr>
        <w:t>plėtoti komunalinių atliekų (toliau – KA) rūšiuojamojo surinkimo infrastruktūrą Panevėžio regione;</w:t>
      </w:r>
    </w:p>
    <w:p w14:paraId="1215C481" w14:textId="77777777" w:rsidR="00186171" w:rsidRPr="008B1A93" w:rsidRDefault="00186171" w:rsidP="00633C45">
      <w:pPr>
        <w:pStyle w:val="Sraopastraipa"/>
        <w:numPr>
          <w:ilvl w:val="0"/>
          <w:numId w:val="15"/>
        </w:numPr>
        <w:rPr>
          <w:rFonts w:ascii="Times New Roman" w:hAnsi="Times New Roman" w:cs="Times New Roman"/>
        </w:rPr>
      </w:pPr>
      <w:r w:rsidRPr="008B1A93">
        <w:rPr>
          <w:rFonts w:ascii="Times New Roman" w:hAnsi="Times New Roman" w:cs="Times New Roman"/>
        </w:rPr>
        <w:t xml:space="preserve">informuoti visuomenę atliekų prevencijos bei tvarkymo klausimais.  </w:t>
      </w:r>
    </w:p>
    <w:p w14:paraId="682046AD" w14:textId="77777777" w:rsidR="00607BDE" w:rsidRPr="008B1A93" w:rsidRDefault="00AA01AB" w:rsidP="00FB29D8">
      <w:pPr>
        <w:rPr>
          <w:rFonts w:ascii="Times New Roman" w:hAnsi="Times New Roman" w:cs="Times New Roman"/>
        </w:rPr>
      </w:pPr>
      <w:r w:rsidRPr="008B1A93">
        <w:rPr>
          <w:rFonts w:ascii="Times New Roman" w:hAnsi="Times New Roman" w:cs="Times New Roman"/>
        </w:rPr>
        <w:lastRenderedPageBreak/>
        <w:t>Projekto metu Pasvalio, Panevėžio, Biržų ir Rokiškio rajonų savivaldybių teritorijose įrengtos komunalinių atliekų konteinerių aikšteles, skirtos mišrių KA, antrinių žaliavų, maisto ir tekstilės atliekų surinkimui. Pasvalio ir Rokiškio rajonų savivaldybių teritorijose (Joniškėlyje ir Pandėlyje) įrengtos dvi naujos didelių gabaritų atliekų surinkimo aikštelės, Panevėžio regione individualių namų valdų savininkams išdalinta 11 500 vnt. kompostavimo priemonių ir įgyvendinta visuomenės informavimo kampanija (visuomenės informavimas apima tik 3 savivaldybes - Panevėžio r., Pasvalio r, ir Biržų r.). Iš sutaupytų projekto biudžeto lėšų ir papildomo finansavimo Rokiškio rajono ir Panevėžio miesto savivaldybių teritorijose bus įrengtos dvi naujos didelių gabaritų atliekų surinkimo aikštelės, Panevėžio regiono veikiančiose DGASA įrengti daiktų mainų punktai, automobilinės svarstyklės, Panevėžio regioninio sąvartyno teritorijoje įrengtas pastatas, skirtas skirto paruošimui naudoti pakartotinai bei</w:t>
      </w:r>
      <w:r w:rsidRPr="008B1A93">
        <w:rPr>
          <w:rFonts w:ascii="Times New Roman" w:hAnsi="Times New Roman" w:cs="Times New Roman"/>
          <w:szCs w:val="24"/>
        </w:rPr>
        <w:t xml:space="preserve"> įgyvendintas visas</w:t>
      </w:r>
      <w:r w:rsidR="006D18AD" w:rsidRPr="008B1A93">
        <w:rPr>
          <w:rFonts w:ascii="Times New Roman" w:hAnsi="Times New Roman" w:cs="Times New Roman"/>
        </w:rPr>
        <w:t xml:space="preserve"> </w:t>
      </w:r>
      <w:r w:rsidR="006D18AD" w:rsidRPr="008B1A93">
        <w:rPr>
          <w:rFonts w:ascii="Times New Roman" w:hAnsi="Times New Roman" w:cs="Times New Roman"/>
          <w:szCs w:val="24"/>
        </w:rPr>
        <w:t>Panevėžio regiono savivaldybes apimantis visuomenės informavimo atliekų prevencijos ir tvarkymo klausimais priemonių planas.</w:t>
      </w:r>
      <w:r w:rsidR="00846BEE" w:rsidRPr="008B1A93">
        <w:rPr>
          <w:rFonts w:ascii="Times New Roman" w:hAnsi="Times New Roman" w:cs="Times New Roman"/>
        </w:rPr>
        <w:t xml:space="preserve"> </w:t>
      </w:r>
    </w:p>
    <w:p w14:paraId="3944556E" w14:textId="77777777" w:rsidR="008E5F01" w:rsidRPr="008B1A93" w:rsidRDefault="00186171" w:rsidP="00FB29D8">
      <w:pPr>
        <w:rPr>
          <w:rFonts w:ascii="Times New Roman" w:hAnsi="Times New Roman" w:cs="Times New Roman"/>
        </w:rPr>
      </w:pPr>
      <w:r w:rsidRPr="008B1A93">
        <w:rPr>
          <w:rFonts w:ascii="Times New Roman" w:hAnsi="Times New Roman" w:cs="Times New Roman"/>
        </w:rPr>
        <w:t xml:space="preserve">Taip pat </w:t>
      </w:r>
      <w:r w:rsidR="001514A3" w:rsidRPr="008B1A93">
        <w:rPr>
          <w:rFonts w:ascii="Times New Roman" w:hAnsi="Times New Roman" w:cs="Times New Roman"/>
        </w:rPr>
        <w:t>PRATC</w:t>
      </w:r>
      <w:r w:rsidRPr="008B1A93">
        <w:rPr>
          <w:rFonts w:ascii="Times New Roman" w:hAnsi="Times New Roman" w:cs="Times New Roman"/>
        </w:rPr>
        <w:t xml:space="preserve"> vykdo investicinį p</w:t>
      </w:r>
      <w:r w:rsidR="0081393B" w:rsidRPr="008B1A93">
        <w:rPr>
          <w:rFonts w:ascii="Times New Roman" w:hAnsi="Times New Roman" w:cs="Times New Roman"/>
        </w:rPr>
        <w:t>rojekt</w:t>
      </w:r>
      <w:r w:rsidRPr="008B1A93">
        <w:rPr>
          <w:rFonts w:ascii="Times New Roman" w:hAnsi="Times New Roman" w:cs="Times New Roman"/>
        </w:rPr>
        <w:t>ą</w:t>
      </w:r>
      <w:r w:rsidR="0081393B" w:rsidRPr="008B1A93">
        <w:rPr>
          <w:rFonts w:ascii="Times New Roman" w:hAnsi="Times New Roman" w:cs="Times New Roman"/>
        </w:rPr>
        <w:t xml:space="preserve"> </w:t>
      </w:r>
      <w:r w:rsidR="0081393B" w:rsidRPr="008B1A93">
        <w:rPr>
          <w:rFonts w:ascii="Times New Roman" w:hAnsi="Times New Roman" w:cs="Times New Roman"/>
          <w:b/>
          <w:bCs/>
        </w:rPr>
        <w:t xml:space="preserve">Nr. 05.2.1 – APVA – R –008–51–0004 </w:t>
      </w:r>
      <w:r w:rsidR="00C21F53" w:rsidRPr="008B1A93">
        <w:rPr>
          <w:rFonts w:ascii="Times New Roman" w:hAnsi="Times New Roman" w:cs="Times New Roman"/>
          <w:b/>
          <w:bCs/>
        </w:rPr>
        <w:t>„</w:t>
      </w:r>
      <w:r w:rsidR="0081393B" w:rsidRPr="008B1A93">
        <w:rPr>
          <w:rFonts w:ascii="Times New Roman" w:hAnsi="Times New Roman" w:cs="Times New Roman"/>
          <w:b/>
          <w:bCs/>
        </w:rPr>
        <w:t>Maisto/ virtuvės atliekų apdorojimo pajėgumų sukūrimas Panevėžio regione</w:t>
      </w:r>
      <w:r w:rsidR="00C21F53" w:rsidRPr="008B1A93">
        <w:rPr>
          <w:rFonts w:ascii="Times New Roman" w:hAnsi="Times New Roman" w:cs="Times New Roman"/>
          <w:b/>
          <w:bCs/>
        </w:rPr>
        <w:t>“</w:t>
      </w:r>
      <w:r w:rsidR="0081393B" w:rsidRPr="008B1A93">
        <w:rPr>
          <w:rFonts w:ascii="Times New Roman" w:hAnsi="Times New Roman" w:cs="Times New Roman"/>
          <w:b/>
          <w:bCs/>
        </w:rPr>
        <w:t>.</w:t>
      </w:r>
      <w:r w:rsidR="0081393B" w:rsidRPr="008B1A93">
        <w:rPr>
          <w:rFonts w:ascii="Times New Roman" w:hAnsi="Times New Roman" w:cs="Times New Roman"/>
        </w:rPr>
        <w:t xml:space="preserve"> </w:t>
      </w:r>
      <w:r w:rsidRPr="008B1A93">
        <w:rPr>
          <w:rFonts w:ascii="Times New Roman" w:hAnsi="Times New Roman" w:cs="Times New Roman"/>
        </w:rPr>
        <w:t xml:space="preserve"> </w:t>
      </w:r>
      <w:r w:rsidR="008E5F01" w:rsidRPr="008B1A93">
        <w:rPr>
          <w:rFonts w:ascii="Times New Roman" w:hAnsi="Times New Roman" w:cs="Times New Roman"/>
        </w:rPr>
        <w:t>Projekto tikslas -</w:t>
      </w:r>
      <w:r w:rsidR="008E5F01" w:rsidRPr="008B1A93">
        <w:rPr>
          <w:rFonts w:ascii="Times New Roman" w:hAnsi="Times New Roman" w:cs="Times New Roman"/>
          <w:i/>
        </w:rPr>
        <w:t xml:space="preserve"> </w:t>
      </w:r>
      <w:r w:rsidR="008E5F01" w:rsidRPr="008B1A93">
        <w:rPr>
          <w:rFonts w:ascii="Times New Roman" w:hAnsi="Times New Roman" w:cs="Times New Roman"/>
        </w:rPr>
        <w:t>pagerinti komunalinių atliekų tvarkymo sistemą Panevėžio regione, o pagrindinis projekto uždavinys - užtikrinti reikiamą infrastruktūrą maisto/virtuvės atliekų apdorojimui Panevėžio regione. Projekto metu vykdomos veiklos:</w:t>
      </w:r>
    </w:p>
    <w:p w14:paraId="0D8E3D19" w14:textId="77777777" w:rsidR="008E5F01" w:rsidRPr="008B1A93" w:rsidRDefault="001514A3" w:rsidP="00633C45">
      <w:pPr>
        <w:pStyle w:val="Sraopastraipa"/>
        <w:numPr>
          <w:ilvl w:val="0"/>
          <w:numId w:val="16"/>
        </w:numPr>
        <w:rPr>
          <w:rFonts w:ascii="Times New Roman" w:hAnsi="Times New Roman" w:cs="Times New Roman"/>
        </w:rPr>
      </w:pPr>
      <w:r w:rsidRPr="008B1A93">
        <w:rPr>
          <w:rFonts w:ascii="Times New Roman" w:hAnsi="Times New Roman" w:cs="Times New Roman"/>
        </w:rPr>
        <w:t>PRATC</w:t>
      </w:r>
      <w:r w:rsidR="008E5F01" w:rsidRPr="008B1A93">
        <w:rPr>
          <w:rFonts w:ascii="Times New Roman" w:hAnsi="Times New Roman" w:cs="Times New Roman"/>
        </w:rPr>
        <w:t xml:space="preserve"> esamos infrastruktūros pritaikymas  maisto/ virtuvės atliekų paruošimui perdirbti;</w:t>
      </w:r>
    </w:p>
    <w:p w14:paraId="24CA9D48" w14:textId="77777777" w:rsidR="006D18AD" w:rsidRPr="008B1A93" w:rsidRDefault="008E5F01" w:rsidP="00633C45">
      <w:pPr>
        <w:pStyle w:val="Sraopastraipa"/>
        <w:numPr>
          <w:ilvl w:val="0"/>
          <w:numId w:val="16"/>
        </w:numPr>
        <w:rPr>
          <w:rFonts w:ascii="Times New Roman" w:hAnsi="Times New Roman" w:cs="Times New Roman"/>
        </w:rPr>
      </w:pPr>
      <w:r w:rsidRPr="008B1A93">
        <w:rPr>
          <w:rFonts w:ascii="Times New Roman" w:hAnsi="Times New Roman" w:cs="Times New Roman"/>
        </w:rPr>
        <w:t>Gyventojų  informavimo kompanijos maisto/ virtuvės atliekų prevencijos ir tvarkymo klausimais įgyvendinimas.</w:t>
      </w:r>
    </w:p>
    <w:p w14:paraId="0C00ABA6" w14:textId="77777777" w:rsidR="008E5F01" w:rsidRPr="008B1A93" w:rsidRDefault="008E5F01" w:rsidP="00FB29D8">
      <w:pPr>
        <w:rPr>
          <w:rFonts w:ascii="Times New Roman" w:hAnsi="Times New Roman" w:cs="Times New Roman"/>
        </w:rPr>
      </w:pPr>
      <w:r w:rsidRPr="008B1A93">
        <w:rPr>
          <w:rFonts w:ascii="Times New Roman" w:hAnsi="Times New Roman" w:cs="Times New Roman"/>
        </w:rPr>
        <w:t xml:space="preserve">2014 -2020 laikotarpiu </w:t>
      </w:r>
      <w:r w:rsidR="001514A3" w:rsidRPr="008B1A93">
        <w:rPr>
          <w:rFonts w:ascii="Times New Roman" w:hAnsi="Times New Roman" w:cs="Times New Roman"/>
        </w:rPr>
        <w:t>PRATC</w:t>
      </w:r>
      <w:r w:rsidR="005C41CA" w:rsidRPr="008B1A93">
        <w:rPr>
          <w:rFonts w:ascii="Times New Roman" w:hAnsi="Times New Roman" w:cs="Times New Roman"/>
        </w:rPr>
        <w:t xml:space="preserve"> </w:t>
      </w:r>
      <w:r w:rsidRPr="008B1A93">
        <w:rPr>
          <w:rFonts w:ascii="Times New Roman" w:hAnsi="Times New Roman" w:cs="Times New Roman"/>
        </w:rPr>
        <w:t xml:space="preserve">taip pat teikė paraiškas </w:t>
      </w:r>
      <w:r w:rsidR="00AA01AB" w:rsidRPr="008B1A93">
        <w:rPr>
          <w:rFonts w:ascii="Times New Roman" w:hAnsi="Times New Roman" w:cs="Times New Roman"/>
        </w:rPr>
        <w:t xml:space="preserve"> bei gavo finansavimą </w:t>
      </w:r>
      <w:r w:rsidRPr="008B1A93">
        <w:rPr>
          <w:rFonts w:ascii="Times New Roman" w:hAnsi="Times New Roman" w:cs="Times New Roman"/>
        </w:rPr>
        <w:t xml:space="preserve">komunalinių atliekų infrastruktūros plėtrai:  </w:t>
      </w:r>
    </w:p>
    <w:p w14:paraId="10C5C6A4" w14:textId="77777777" w:rsidR="008E5F01" w:rsidRPr="008B1A93" w:rsidRDefault="0081393B" w:rsidP="00633C45">
      <w:pPr>
        <w:pStyle w:val="Sraopastraipa"/>
        <w:numPr>
          <w:ilvl w:val="0"/>
          <w:numId w:val="17"/>
        </w:numPr>
        <w:rPr>
          <w:rFonts w:ascii="Times New Roman" w:hAnsi="Times New Roman" w:cs="Times New Roman"/>
        </w:rPr>
      </w:pPr>
      <w:r w:rsidRPr="008B1A93">
        <w:rPr>
          <w:rFonts w:ascii="Times New Roman" w:hAnsi="Times New Roman" w:cs="Times New Roman"/>
        </w:rPr>
        <w:t>Paraiška Nr. ATM-AM-TEK01-0001 dėl 151 vnt. 2,5 m</w:t>
      </w:r>
      <w:r w:rsidRPr="008B1A93">
        <w:rPr>
          <w:rFonts w:ascii="Times New Roman" w:hAnsi="Times New Roman" w:cs="Times New Roman"/>
          <w:vertAlign w:val="superscript"/>
        </w:rPr>
        <w:t>3</w:t>
      </w:r>
      <w:r w:rsidRPr="008B1A93">
        <w:rPr>
          <w:rFonts w:ascii="Times New Roman" w:hAnsi="Times New Roman" w:cs="Times New Roman"/>
        </w:rPr>
        <w:t xml:space="preserve"> talpos (±10 proc.) tekstilės konteinerių įsigijimo pagal Panevėžio r., Biržų r., Pasvalio r. ir Rokiškio r. savivaldybių pateiktą konteinerių poreikį</w:t>
      </w:r>
      <w:r w:rsidR="008E5F01" w:rsidRPr="008B1A93">
        <w:rPr>
          <w:rFonts w:ascii="Times New Roman" w:hAnsi="Times New Roman" w:cs="Times New Roman"/>
        </w:rPr>
        <w:t>;</w:t>
      </w:r>
    </w:p>
    <w:p w14:paraId="0E62320F" w14:textId="77777777" w:rsidR="0081393B" w:rsidRPr="008B1A93" w:rsidRDefault="0081393B" w:rsidP="00633C45">
      <w:pPr>
        <w:pStyle w:val="Sraopastraipa"/>
        <w:numPr>
          <w:ilvl w:val="0"/>
          <w:numId w:val="17"/>
        </w:numPr>
        <w:rPr>
          <w:rFonts w:ascii="Times New Roman" w:hAnsi="Times New Roman" w:cs="Times New Roman"/>
        </w:rPr>
      </w:pPr>
      <w:r w:rsidRPr="008B1A93">
        <w:rPr>
          <w:rFonts w:ascii="Times New Roman" w:hAnsi="Times New Roman" w:cs="Times New Roman"/>
        </w:rPr>
        <w:t xml:space="preserve">Paraiška Nr. </w:t>
      </w:r>
      <w:r w:rsidR="00AA01AB" w:rsidRPr="008B1A93" w:rsidDel="00AA01AB">
        <w:rPr>
          <w:rFonts w:ascii="Times New Roman" w:hAnsi="Times New Roman" w:cs="Times New Roman"/>
        </w:rPr>
        <w:t xml:space="preserve"> </w:t>
      </w:r>
      <w:r w:rsidR="00AA01AB" w:rsidRPr="008B1A93">
        <w:rPr>
          <w:rFonts w:ascii="Times New Roman" w:hAnsi="Times New Roman" w:cs="Times New Roman"/>
        </w:rPr>
        <w:t>ATM-AM-API01-0009</w:t>
      </w:r>
      <w:r w:rsidR="00AA01AB" w:rsidRPr="008B1A93" w:rsidDel="00AA01AB">
        <w:rPr>
          <w:rFonts w:ascii="Times New Roman" w:hAnsi="Times New Roman" w:cs="Times New Roman"/>
        </w:rPr>
        <w:t xml:space="preserve"> </w:t>
      </w:r>
      <w:r w:rsidRPr="008B1A93">
        <w:rPr>
          <w:rFonts w:ascii="Times New Roman" w:hAnsi="Times New Roman" w:cs="Times New Roman"/>
        </w:rPr>
        <w:t>dėl 104 vnt. 1,1 m</w:t>
      </w:r>
      <w:r w:rsidRPr="008B1A93">
        <w:rPr>
          <w:rFonts w:ascii="Times New Roman" w:hAnsi="Times New Roman" w:cs="Times New Roman"/>
          <w:vertAlign w:val="superscript"/>
        </w:rPr>
        <w:t>3</w:t>
      </w:r>
      <w:r w:rsidRPr="008B1A93">
        <w:rPr>
          <w:rFonts w:ascii="Times New Roman" w:hAnsi="Times New Roman" w:cs="Times New Roman"/>
        </w:rPr>
        <w:t xml:space="preserve"> talpos, 9620 vnt. 120 litrų talpos bio</w:t>
      </w:r>
      <w:r w:rsidR="008E5F01" w:rsidRPr="008B1A93">
        <w:rPr>
          <w:rFonts w:ascii="Times New Roman" w:hAnsi="Times New Roman" w:cs="Times New Roman"/>
        </w:rPr>
        <w:t xml:space="preserve">logiškai </w:t>
      </w:r>
      <w:r w:rsidRPr="008B1A93">
        <w:rPr>
          <w:rFonts w:ascii="Times New Roman" w:hAnsi="Times New Roman" w:cs="Times New Roman"/>
        </w:rPr>
        <w:t xml:space="preserve">skaidžių  konteinerių ir 21 800 vnt. 7 </w:t>
      </w:r>
      <w:proofErr w:type="spellStart"/>
      <w:r w:rsidRPr="008B1A93">
        <w:rPr>
          <w:rFonts w:ascii="Times New Roman" w:hAnsi="Times New Roman" w:cs="Times New Roman"/>
        </w:rPr>
        <w:t>ltr</w:t>
      </w:r>
      <w:proofErr w:type="spellEnd"/>
      <w:r w:rsidRPr="008B1A93">
        <w:rPr>
          <w:rFonts w:ascii="Times New Roman" w:hAnsi="Times New Roman" w:cs="Times New Roman"/>
        </w:rPr>
        <w:t>. talpos kibirėlių įsigijimo pagal Panevėžio r., Biržų r., Pasvalio r. ir Rokiškio r. savivaldybių pateiktą konteinerių ir talpų poreikį</w:t>
      </w:r>
      <w:r w:rsidR="00AA01AB" w:rsidRPr="008B1A93">
        <w:rPr>
          <w:rFonts w:ascii="Times New Roman" w:hAnsi="Times New Roman" w:cs="Times New Roman"/>
        </w:rPr>
        <w:t xml:space="preserve"> (planuojamas kiekis gali keistis patikslinus savivaldybių poreikius)</w:t>
      </w:r>
      <w:r w:rsidR="008E5F01" w:rsidRPr="008B1A93">
        <w:rPr>
          <w:rFonts w:ascii="Times New Roman" w:hAnsi="Times New Roman" w:cs="Times New Roman"/>
        </w:rPr>
        <w:t xml:space="preserve">; </w:t>
      </w:r>
    </w:p>
    <w:p w14:paraId="682730EE" w14:textId="77777777" w:rsidR="00607BDE" w:rsidRPr="008B1A93" w:rsidRDefault="0081393B" w:rsidP="00633C45">
      <w:pPr>
        <w:pStyle w:val="Sraopastraipa"/>
        <w:numPr>
          <w:ilvl w:val="0"/>
          <w:numId w:val="17"/>
        </w:numPr>
        <w:rPr>
          <w:rFonts w:ascii="Times New Roman" w:hAnsi="Times New Roman" w:cs="Times New Roman"/>
        </w:rPr>
      </w:pPr>
      <w:r w:rsidRPr="008B1A93">
        <w:rPr>
          <w:rFonts w:ascii="Times New Roman" w:hAnsi="Times New Roman" w:cs="Times New Roman"/>
        </w:rPr>
        <w:t xml:space="preserve">Paraiška Nr. KK-AM-APP01-0009 dėl Panevėžio regiono ir 6 Panevėžio regiono savivaldybių 2021-2027 metų atliekų prevencijos ir tvarkymo planų projektų parengimo. </w:t>
      </w:r>
    </w:p>
    <w:p w14:paraId="428CFF3D" w14:textId="77777777" w:rsidR="00123005" w:rsidRPr="008B1A93" w:rsidRDefault="00123005" w:rsidP="00FB29D8">
      <w:pPr>
        <w:pStyle w:val="Antrat3"/>
        <w:rPr>
          <w:rFonts w:ascii="Times New Roman" w:hAnsi="Times New Roman" w:cs="Times New Roman"/>
        </w:rPr>
      </w:pPr>
      <w:bookmarkStart w:id="23" w:name="_Toc139433032"/>
      <w:r w:rsidRPr="008B1A93">
        <w:rPr>
          <w:rFonts w:ascii="Times New Roman" w:hAnsi="Times New Roman" w:cs="Times New Roman"/>
        </w:rPr>
        <w:t>Komunalinių atliekų tvarkymo sąnaudos</w:t>
      </w:r>
      <w:bookmarkEnd w:id="23"/>
    </w:p>
    <w:p w14:paraId="3628ACC4" w14:textId="77777777" w:rsidR="0032251F" w:rsidRPr="008B1A93" w:rsidRDefault="0032251F" w:rsidP="00FB29D8">
      <w:pPr>
        <w:rPr>
          <w:rFonts w:ascii="Times New Roman" w:hAnsi="Times New Roman" w:cs="Times New Roman"/>
          <w:lang w:eastAsia="sv-SE"/>
        </w:rPr>
      </w:pPr>
      <w:r w:rsidRPr="008B1A93">
        <w:rPr>
          <w:rFonts w:ascii="Times New Roman" w:hAnsi="Times New Roman" w:cs="Times New Roman"/>
          <w:lang w:eastAsia="sv-SE"/>
        </w:rPr>
        <w:t xml:space="preserve">Remiantis galiojančia </w:t>
      </w:r>
      <w:r w:rsidR="008B245D" w:rsidRPr="008B1A93">
        <w:rPr>
          <w:rFonts w:ascii="Times New Roman" w:hAnsi="Times New Roman" w:cs="Times New Roman"/>
          <w:lang w:eastAsia="sv-SE"/>
        </w:rPr>
        <w:t>A</w:t>
      </w:r>
      <w:r w:rsidRPr="008B1A93">
        <w:rPr>
          <w:rFonts w:ascii="Times New Roman" w:hAnsi="Times New Roman" w:cs="Times New Roman"/>
          <w:lang w:eastAsia="sv-SE"/>
        </w:rPr>
        <w:t>tliekų tvarkymo įstatymo redakcija,</w:t>
      </w:r>
      <w:r w:rsidR="00D909C9" w:rsidRPr="008B1A93">
        <w:rPr>
          <w:rFonts w:ascii="Times New Roman" w:hAnsi="Times New Roman" w:cs="Times New Roman"/>
          <w:lang w:eastAsia="sv-SE"/>
        </w:rPr>
        <w:t xml:space="preserve"> savivaldybių nustatomo</w:t>
      </w:r>
      <w:r w:rsidRPr="008B1A93">
        <w:rPr>
          <w:rFonts w:ascii="Times New Roman" w:hAnsi="Times New Roman" w:cs="Times New Roman"/>
          <w:lang w:eastAsia="sv-SE"/>
        </w:rPr>
        <w:t xml:space="preserve"> mokesčio už komunalinių atliekų tvark</w:t>
      </w:r>
      <w:r w:rsidR="00EF5CA7" w:rsidRPr="008B1A93">
        <w:rPr>
          <w:rFonts w:ascii="Times New Roman" w:hAnsi="Times New Roman" w:cs="Times New Roman"/>
          <w:lang w:eastAsia="sv-SE"/>
        </w:rPr>
        <w:t>ymą</w:t>
      </w:r>
      <w:r w:rsidR="00AA01AB" w:rsidRPr="008B1A93">
        <w:rPr>
          <w:rFonts w:ascii="Times New Roman" w:hAnsi="Times New Roman" w:cs="Times New Roman"/>
          <w:lang w:eastAsia="sv-SE"/>
        </w:rPr>
        <w:t xml:space="preserve"> (</w:t>
      </w:r>
      <w:r w:rsidR="005603D8" w:rsidRPr="008B1A93">
        <w:rPr>
          <w:rFonts w:ascii="Times New Roman" w:hAnsi="Times New Roman" w:cs="Times New Roman"/>
          <w:lang w:eastAsia="sv-SE"/>
        </w:rPr>
        <w:t xml:space="preserve">vietinės </w:t>
      </w:r>
      <w:r w:rsidR="00AA01AB" w:rsidRPr="008B1A93">
        <w:rPr>
          <w:rFonts w:ascii="Times New Roman" w:hAnsi="Times New Roman" w:cs="Times New Roman"/>
          <w:lang w:eastAsia="sv-SE"/>
        </w:rPr>
        <w:t>rinkliav</w:t>
      </w:r>
      <w:r w:rsidR="005603D8" w:rsidRPr="008B1A93">
        <w:rPr>
          <w:rFonts w:ascii="Times New Roman" w:hAnsi="Times New Roman" w:cs="Times New Roman"/>
          <w:lang w:eastAsia="sv-SE"/>
        </w:rPr>
        <w:t>os</w:t>
      </w:r>
      <w:r w:rsidR="00AA01AB" w:rsidRPr="008B1A93">
        <w:rPr>
          <w:rFonts w:ascii="Times New Roman" w:hAnsi="Times New Roman" w:cs="Times New Roman"/>
          <w:lang w:eastAsia="sv-SE"/>
        </w:rPr>
        <w:t xml:space="preserve"> ar tarif</w:t>
      </w:r>
      <w:r w:rsidR="005603D8" w:rsidRPr="008B1A93">
        <w:rPr>
          <w:rFonts w:ascii="Times New Roman" w:hAnsi="Times New Roman" w:cs="Times New Roman"/>
          <w:lang w:eastAsia="sv-SE"/>
        </w:rPr>
        <w:t>o</w:t>
      </w:r>
      <w:r w:rsidR="00AA01AB" w:rsidRPr="008B1A93">
        <w:rPr>
          <w:rFonts w:ascii="Times New Roman" w:hAnsi="Times New Roman" w:cs="Times New Roman"/>
          <w:lang w:eastAsia="sv-SE"/>
        </w:rPr>
        <w:t>)</w:t>
      </w:r>
      <w:r w:rsidR="00EF5CA7" w:rsidRPr="008B1A93">
        <w:rPr>
          <w:rFonts w:ascii="Times New Roman" w:hAnsi="Times New Roman" w:cs="Times New Roman"/>
          <w:lang w:eastAsia="sv-SE"/>
        </w:rPr>
        <w:t xml:space="preserve"> kainodara turi būti paremta</w:t>
      </w:r>
      <w:r w:rsidRPr="008B1A93">
        <w:rPr>
          <w:rFonts w:ascii="Times New Roman" w:hAnsi="Times New Roman" w:cs="Times New Roman"/>
          <w:lang w:eastAsia="sv-SE"/>
        </w:rPr>
        <w:t xml:space="preserve"> proporcingumo, nediskriminavimo, solidarumo ir </w:t>
      </w:r>
      <w:r w:rsidR="00C21F53" w:rsidRPr="008B1A93">
        <w:rPr>
          <w:rFonts w:ascii="Times New Roman" w:hAnsi="Times New Roman" w:cs="Times New Roman"/>
          <w:lang w:eastAsia="sv-SE"/>
        </w:rPr>
        <w:t>„</w:t>
      </w:r>
      <w:r w:rsidRPr="008B1A93">
        <w:rPr>
          <w:rFonts w:ascii="Times New Roman" w:hAnsi="Times New Roman" w:cs="Times New Roman"/>
          <w:lang w:eastAsia="sv-SE"/>
        </w:rPr>
        <w:t>teršėjas moka</w:t>
      </w:r>
      <w:r w:rsidR="00C21F53" w:rsidRPr="008B1A93">
        <w:rPr>
          <w:rFonts w:ascii="Times New Roman" w:hAnsi="Times New Roman" w:cs="Times New Roman"/>
          <w:lang w:eastAsia="sv-SE"/>
        </w:rPr>
        <w:t>“</w:t>
      </w:r>
      <w:r w:rsidRPr="008B1A93">
        <w:rPr>
          <w:rFonts w:ascii="Times New Roman" w:hAnsi="Times New Roman" w:cs="Times New Roman"/>
          <w:lang w:eastAsia="sv-SE"/>
        </w:rPr>
        <w:t xml:space="preserve"> principais</w:t>
      </w:r>
      <w:r w:rsidR="00EF5CA7" w:rsidRPr="008B1A93">
        <w:rPr>
          <w:rFonts w:ascii="Times New Roman" w:hAnsi="Times New Roman" w:cs="Times New Roman"/>
          <w:lang w:eastAsia="sv-SE"/>
        </w:rPr>
        <w:t>.</w:t>
      </w:r>
      <w:r w:rsidR="00FC0778" w:rsidRPr="008B1A93">
        <w:rPr>
          <w:rFonts w:ascii="Times New Roman" w:hAnsi="Times New Roman" w:cs="Times New Roman"/>
          <w:lang w:eastAsia="sv-SE"/>
        </w:rPr>
        <w:t xml:space="preserve"> </w:t>
      </w:r>
      <w:r w:rsidR="00F75C9A" w:rsidRPr="008B1A93">
        <w:rPr>
          <w:rFonts w:ascii="Times New Roman" w:hAnsi="Times New Roman" w:cs="Times New Roman"/>
          <w:lang w:eastAsia="sv-SE"/>
        </w:rPr>
        <w:t>Panevėžio r</w:t>
      </w:r>
      <w:r w:rsidR="00D909C9" w:rsidRPr="008B1A93">
        <w:rPr>
          <w:rFonts w:ascii="Times New Roman" w:hAnsi="Times New Roman" w:cs="Times New Roman"/>
          <w:lang w:eastAsia="sv-SE"/>
        </w:rPr>
        <w:t>egiono savivaldybių į</w:t>
      </w:r>
      <w:r w:rsidR="00D909C9" w:rsidRPr="008B1A93">
        <w:rPr>
          <w:rFonts w:ascii="Times New Roman" w:hAnsi="Times New Roman" w:cs="Times New Roman"/>
          <w:szCs w:val="24"/>
        </w:rPr>
        <w:t>mokų</w:t>
      </w:r>
      <w:r w:rsidR="002D4510" w:rsidRPr="008B1A93">
        <w:rPr>
          <w:rFonts w:ascii="Times New Roman" w:hAnsi="Times New Roman" w:cs="Times New Roman"/>
          <w:szCs w:val="24"/>
        </w:rPr>
        <w:t xml:space="preserve"> už atliekų tvarkymą kainodaros pagrindą sudaro atliekų tvarkymo sistemos sąnaudos.</w:t>
      </w:r>
    </w:p>
    <w:p w14:paraId="51789A5E" w14:textId="77777777" w:rsidR="0032251F" w:rsidRPr="008B1A93" w:rsidRDefault="00B469F6" w:rsidP="00FB29D8">
      <w:pPr>
        <w:rPr>
          <w:rFonts w:ascii="Times New Roman" w:hAnsi="Times New Roman" w:cs="Times New Roman"/>
          <w:lang w:eastAsia="sv-SE"/>
        </w:rPr>
      </w:pPr>
      <w:r w:rsidRPr="008B1A93">
        <w:rPr>
          <w:rFonts w:ascii="Times New Roman" w:hAnsi="Times New Roman" w:cs="Times New Roman"/>
          <w:lang w:eastAsia="sv-SE"/>
        </w:rPr>
        <w:t>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s  </w:t>
      </w:r>
      <w:r w:rsidR="00846BEE" w:rsidRPr="008B1A93">
        <w:rPr>
          <w:rFonts w:ascii="Times New Roman" w:hAnsi="Times New Roman" w:cs="Times New Roman"/>
          <w:lang w:eastAsia="sv-SE"/>
        </w:rPr>
        <w:t>komunalinių</w:t>
      </w:r>
      <w:r w:rsidR="00FC0778" w:rsidRPr="008B1A93">
        <w:rPr>
          <w:rFonts w:ascii="Times New Roman" w:hAnsi="Times New Roman" w:cs="Times New Roman"/>
          <w:lang w:eastAsia="sv-SE"/>
        </w:rPr>
        <w:t xml:space="preserve"> </w:t>
      </w:r>
      <w:r w:rsidR="00EF5CA7" w:rsidRPr="008B1A93">
        <w:rPr>
          <w:rFonts w:ascii="Times New Roman" w:hAnsi="Times New Roman" w:cs="Times New Roman"/>
          <w:lang w:eastAsia="sv-SE"/>
        </w:rPr>
        <w:t>a</w:t>
      </w:r>
      <w:r w:rsidR="0032251F" w:rsidRPr="008B1A93">
        <w:rPr>
          <w:rFonts w:ascii="Times New Roman" w:hAnsi="Times New Roman" w:cs="Times New Roman"/>
          <w:lang w:eastAsia="sv-SE"/>
        </w:rPr>
        <w:t>tliekų tvarkymo</w:t>
      </w:r>
      <w:r w:rsidR="00D909C9" w:rsidRPr="008B1A93">
        <w:rPr>
          <w:rFonts w:ascii="Times New Roman" w:hAnsi="Times New Roman" w:cs="Times New Roman"/>
          <w:lang w:eastAsia="sv-SE"/>
        </w:rPr>
        <w:t xml:space="preserve"> sistemos</w:t>
      </w:r>
      <w:r w:rsidR="0032251F" w:rsidRPr="008B1A93">
        <w:rPr>
          <w:rFonts w:ascii="Times New Roman" w:hAnsi="Times New Roman" w:cs="Times New Roman"/>
          <w:lang w:eastAsia="sv-SE"/>
        </w:rPr>
        <w:t xml:space="preserve"> sąnaud</w:t>
      </w:r>
      <w:r w:rsidR="00EF5CA7" w:rsidRPr="008B1A93">
        <w:rPr>
          <w:rFonts w:ascii="Times New Roman" w:hAnsi="Times New Roman" w:cs="Times New Roman"/>
          <w:lang w:eastAsia="sv-SE"/>
        </w:rPr>
        <w:t>ų dedamosios:</w:t>
      </w:r>
    </w:p>
    <w:p w14:paraId="1AC6E6B6" w14:textId="77777777" w:rsidR="0032251F" w:rsidRPr="008B1A93" w:rsidRDefault="0032251F" w:rsidP="00633C45">
      <w:pPr>
        <w:pStyle w:val="Sraopastraipa"/>
        <w:numPr>
          <w:ilvl w:val="0"/>
          <w:numId w:val="18"/>
        </w:numPr>
        <w:rPr>
          <w:rFonts w:ascii="Times New Roman" w:hAnsi="Times New Roman" w:cs="Times New Roman"/>
          <w:lang w:eastAsia="sv-SE"/>
        </w:rPr>
      </w:pPr>
      <w:r w:rsidRPr="008B1A93">
        <w:rPr>
          <w:rFonts w:ascii="Times New Roman" w:hAnsi="Times New Roman" w:cs="Times New Roman"/>
          <w:lang w:eastAsia="sv-SE"/>
        </w:rPr>
        <w:t>K</w:t>
      </w:r>
      <w:r w:rsidR="0039257E" w:rsidRPr="008B1A93">
        <w:rPr>
          <w:rFonts w:ascii="Times New Roman" w:hAnsi="Times New Roman" w:cs="Times New Roman"/>
          <w:lang w:eastAsia="sv-SE"/>
        </w:rPr>
        <w:t>omunalinių atliekų</w:t>
      </w:r>
      <w:r w:rsidRPr="008B1A93">
        <w:rPr>
          <w:rFonts w:ascii="Times New Roman" w:hAnsi="Times New Roman" w:cs="Times New Roman"/>
          <w:lang w:eastAsia="sv-SE"/>
        </w:rPr>
        <w:t xml:space="preserve"> surinkimo ir pervežimo iki regioninio sąvartyno</w:t>
      </w:r>
      <w:r w:rsidR="008625E8" w:rsidRPr="008B1A93">
        <w:rPr>
          <w:rFonts w:ascii="Times New Roman" w:hAnsi="Times New Roman" w:cs="Times New Roman"/>
          <w:lang w:eastAsia="sv-SE"/>
        </w:rPr>
        <w:t xml:space="preserve"> ar kitų apdorojimo įrenginių</w:t>
      </w:r>
      <w:r w:rsidRPr="008B1A93">
        <w:rPr>
          <w:rFonts w:ascii="Times New Roman" w:hAnsi="Times New Roman" w:cs="Times New Roman"/>
          <w:lang w:eastAsia="sv-SE"/>
        </w:rPr>
        <w:t xml:space="preserve"> sąnaudos;</w:t>
      </w:r>
    </w:p>
    <w:p w14:paraId="5B8D906F" w14:textId="77777777" w:rsidR="009761DB" w:rsidRPr="008B1A93" w:rsidRDefault="00AA01AB" w:rsidP="00633C45">
      <w:pPr>
        <w:pStyle w:val="Sraopastraipa"/>
        <w:numPr>
          <w:ilvl w:val="0"/>
          <w:numId w:val="18"/>
        </w:numPr>
        <w:rPr>
          <w:rFonts w:ascii="Times New Roman" w:hAnsi="Times New Roman" w:cs="Times New Roman"/>
          <w:lang w:eastAsia="sv-SE"/>
        </w:rPr>
      </w:pPr>
      <w:r w:rsidRPr="008B1A93">
        <w:rPr>
          <w:rFonts w:ascii="Times New Roman" w:hAnsi="Times New Roman" w:cs="Times New Roman"/>
          <w:lang w:eastAsia="sv-SE"/>
        </w:rPr>
        <w:t xml:space="preserve">Tarifo  </w:t>
      </w:r>
      <w:r w:rsidR="009761DB" w:rsidRPr="008B1A93">
        <w:rPr>
          <w:rFonts w:ascii="Times New Roman" w:hAnsi="Times New Roman" w:cs="Times New Roman"/>
          <w:lang w:eastAsia="sv-SE"/>
        </w:rPr>
        <w:t>už ko</w:t>
      </w:r>
      <w:r w:rsidR="00F21218" w:rsidRPr="008B1A93">
        <w:rPr>
          <w:rFonts w:ascii="Times New Roman" w:hAnsi="Times New Roman" w:cs="Times New Roman"/>
          <w:lang w:eastAsia="sv-SE"/>
        </w:rPr>
        <w:t>munalinių atliekų tvarkymą arba</w:t>
      </w:r>
      <w:r w:rsidR="00E61CD5" w:rsidRPr="008B1A93">
        <w:rPr>
          <w:rFonts w:ascii="Times New Roman" w:hAnsi="Times New Roman" w:cs="Times New Roman"/>
          <w:lang w:eastAsia="sv-SE"/>
        </w:rPr>
        <w:t>/</w:t>
      </w:r>
      <w:r w:rsidR="009761DB" w:rsidRPr="008B1A93">
        <w:rPr>
          <w:rFonts w:ascii="Times New Roman" w:hAnsi="Times New Roman" w:cs="Times New Roman"/>
          <w:lang w:eastAsia="sv-SE"/>
        </w:rPr>
        <w:t>ir Vietinės rin</w:t>
      </w:r>
      <w:r w:rsidR="00E61CD5" w:rsidRPr="008B1A93">
        <w:rPr>
          <w:rFonts w:ascii="Times New Roman" w:hAnsi="Times New Roman" w:cs="Times New Roman"/>
          <w:lang w:eastAsia="sv-SE"/>
        </w:rPr>
        <w:t>kliavos administravimo sąnaudos;</w:t>
      </w:r>
    </w:p>
    <w:p w14:paraId="60EAD4A1" w14:textId="77777777" w:rsidR="00607BDE" w:rsidRPr="008B1A93" w:rsidRDefault="00AA01AB" w:rsidP="00633C45">
      <w:pPr>
        <w:pStyle w:val="Sraopastraipa"/>
        <w:numPr>
          <w:ilvl w:val="0"/>
          <w:numId w:val="18"/>
        </w:numPr>
        <w:rPr>
          <w:rFonts w:ascii="Times New Roman" w:hAnsi="Times New Roman" w:cs="Times New Roman"/>
          <w:lang w:eastAsia="sv-SE"/>
        </w:rPr>
      </w:pPr>
      <w:r w:rsidRPr="008B1A93">
        <w:rPr>
          <w:rFonts w:ascii="Times New Roman" w:hAnsi="Times New Roman" w:cs="Times New Roman"/>
          <w:lang w:eastAsia="sv-SE"/>
        </w:rPr>
        <w:t xml:space="preserve">Atskiro komunalinių </w:t>
      </w:r>
      <w:r w:rsidR="0057335C" w:rsidRPr="008B1A93">
        <w:rPr>
          <w:rFonts w:ascii="Times New Roman" w:hAnsi="Times New Roman" w:cs="Times New Roman"/>
          <w:lang w:eastAsia="sv-SE"/>
        </w:rPr>
        <w:t xml:space="preserve">atliekų surinkimo sąnaudos; </w:t>
      </w:r>
    </w:p>
    <w:p w14:paraId="2BEC0A51" w14:textId="77777777" w:rsidR="0032251F" w:rsidRPr="008B1A93" w:rsidRDefault="0039257E" w:rsidP="00633C45">
      <w:pPr>
        <w:pStyle w:val="Sraopastraipa"/>
        <w:numPr>
          <w:ilvl w:val="0"/>
          <w:numId w:val="18"/>
        </w:numPr>
        <w:rPr>
          <w:rFonts w:ascii="Times New Roman" w:hAnsi="Times New Roman" w:cs="Times New Roman"/>
          <w:lang w:eastAsia="sv-SE"/>
        </w:rPr>
      </w:pPr>
      <w:r w:rsidRPr="008B1A93">
        <w:rPr>
          <w:rFonts w:ascii="Times New Roman" w:hAnsi="Times New Roman" w:cs="Times New Roman"/>
          <w:lang w:eastAsia="sv-SE"/>
        </w:rPr>
        <w:lastRenderedPageBreak/>
        <w:t>Komunalinių atliekų</w:t>
      </w:r>
      <w:r w:rsidR="0032251F" w:rsidRPr="008B1A93">
        <w:rPr>
          <w:rFonts w:ascii="Times New Roman" w:hAnsi="Times New Roman" w:cs="Times New Roman"/>
          <w:lang w:eastAsia="sv-SE"/>
        </w:rPr>
        <w:t xml:space="preserve"> </w:t>
      </w:r>
      <w:r w:rsidR="00AA01AB" w:rsidRPr="008B1A93">
        <w:rPr>
          <w:rFonts w:ascii="Times New Roman" w:hAnsi="Times New Roman" w:cs="Times New Roman"/>
          <w:lang w:eastAsia="sv-SE"/>
        </w:rPr>
        <w:t xml:space="preserve">tvarkymo  </w:t>
      </w:r>
      <w:r w:rsidR="0032251F" w:rsidRPr="008B1A93">
        <w:rPr>
          <w:rFonts w:ascii="Times New Roman" w:hAnsi="Times New Roman" w:cs="Times New Roman"/>
          <w:lang w:eastAsia="sv-SE"/>
        </w:rPr>
        <w:t>sąnaudos (</w:t>
      </w:r>
      <w:r w:rsidR="002D4510" w:rsidRPr="008B1A93">
        <w:rPr>
          <w:rFonts w:ascii="Times New Roman" w:hAnsi="Times New Roman" w:cs="Times New Roman"/>
          <w:lang w:eastAsia="sv-SE"/>
        </w:rPr>
        <w:t>infrastru</w:t>
      </w:r>
      <w:r w:rsidR="00D909C9" w:rsidRPr="008B1A93">
        <w:rPr>
          <w:rFonts w:ascii="Times New Roman" w:hAnsi="Times New Roman" w:cs="Times New Roman"/>
          <w:lang w:eastAsia="sv-SE"/>
        </w:rPr>
        <w:t xml:space="preserve">ktūros </w:t>
      </w:r>
      <w:r w:rsidR="00C21F53" w:rsidRPr="008B1A93">
        <w:rPr>
          <w:rFonts w:ascii="Times New Roman" w:hAnsi="Times New Roman" w:cs="Times New Roman"/>
          <w:lang w:eastAsia="sv-SE"/>
        </w:rPr>
        <w:t xml:space="preserve">– </w:t>
      </w:r>
      <w:r w:rsidR="007C390D" w:rsidRPr="008B1A93">
        <w:rPr>
          <w:rFonts w:ascii="Times New Roman" w:hAnsi="Times New Roman" w:cs="Times New Roman"/>
          <w:lang w:eastAsia="sv-SE"/>
        </w:rPr>
        <w:t xml:space="preserve">DGASA, ŽAKA, perkrovimo stotys ir pan., </w:t>
      </w:r>
      <w:r w:rsidR="00D909C9" w:rsidRPr="008B1A93">
        <w:rPr>
          <w:rFonts w:ascii="Times New Roman" w:hAnsi="Times New Roman" w:cs="Times New Roman"/>
          <w:lang w:eastAsia="sv-SE"/>
        </w:rPr>
        <w:t>eksploatacijos ir kt. sąnaudos</w:t>
      </w:r>
      <w:r w:rsidR="00E61CD5" w:rsidRPr="008B1A93">
        <w:rPr>
          <w:rFonts w:ascii="Times New Roman" w:hAnsi="Times New Roman" w:cs="Times New Roman"/>
          <w:lang w:eastAsia="sv-SE"/>
        </w:rPr>
        <w:t>).</w:t>
      </w:r>
    </w:p>
    <w:p w14:paraId="1954997F" w14:textId="77777777" w:rsidR="00C4133B" w:rsidRPr="008B1A93" w:rsidRDefault="00906088" w:rsidP="00633C45">
      <w:pPr>
        <w:pStyle w:val="Sraopastraipa"/>
        <w:numPr>
          <w:ilvl w:val="0"/>
          <w:numId w:val="18"/>
        </w:numPr>
        <w:rPr>
          <w:rFonts w:ascii="Times New Roman" w:hAnsi="Times New Roman" w:cs="Times New Roman"/>
          <w:lang w:eastAsia="sv-SE"/>
        </w:rPr>
      </w:pPr>
      <w:r w:rsidRPr="008B1A93">
        <w:rPr>
          <w:rFonts w:ascii="Times New Roman" w:hAnsi="Times New Roman" w:cs="Times New Roman"/>
          <w:lang w:eastAsia="sv-SE"/>
        </w:rPr>
        <w:t xml:space="preserve">Komunalinių atliekų surinkimo ir </w:t>
      </w:r>
      <w:r w:rsidR="00FC0778" w:rsidRPr="008B1A93">
        <w:rPr>
          <w:rFonts w:ascii="Times New Roman" w:hAnsi="Times New Roman" w:cs="Times New Roman"/>
          <w:lang w:eastAsia="sv-SE"/>
        </w:rPr>
        <w:t>pervežimo</w:t>
      </w:r>
      <w:r w:rsidRPr="008B1A93">
        <w:rPr>
          <w:rFonts w:ascii="Times New Roman" w:hAnsi="Times New Roman" w:cs="Times New Roman"/>
          <w:lang w:eastAsia="sv-SE"/>
        </w:rPr>
        <w:t xml:space="preserve"> iki regioninio sąvartyno ar kitų apdorojimo įrenginių sąnaudos – sąnaudas, kurias patiria atliekas surenkančios ir tran</w:t>
      </w:r>
      <w:r w:rsidR="00FC0778" w:rsidRPr="008B1A93">
        <w:rPr>
          <w:rFonts w:ascii="Times New Roman" w:hAnsi="Times New Roman" w:cs="Times New Roman"/>
          <w:lang w:eastAsia="sv-SE"/>
        </w:rPr>
        <w:t>s</w:t>
      </w:r>
      <w:r w:rsidRPr="008B1A93">
        <w:rPr>
          <w:rFonts w:ascii="Times New Roman" w:hAnsi="Times New Roman" w:cs="Times New Roman"/>
          <w:lang w:eastAsia="sv-SE"/>
        </w:rPr>
        <w:t>portuojančios įmonės, kurias konkurso būdu išrenka savivaldybės</w:t>
      </w:r>
      <w:r w:rsidR="005603D8" w:rsidRPr="008B1A93">
        <w:rPr>
          <w:rFonts w:ascii="Times New Roman" w:hAnsi="Times New Roman" w:cs="Times New Roman"/>
          <w:lang w:eastAsia="sv-SE"/>
        </w:rPr>
        <w:t xml:space="preserve"> arba savivaldybių paskirti Administratoriai</w:t>
      </w:r>
      <w:r w:rsidRPr="008B1A93">
        <w:rPr>
          <w:rFonts w:ascii="Times New Roman" w:hAnsi="Times New Roman" w:cs="Times New Roman"/>
          <w:lang w:eastAsia="sv-SE"/>
        </w:rPr>
        <w:t>.</w:t>
      </w:r>
      <w:r w:rsidR="003F77C8" w:rsidRPr="008B1A93">
        <w:rPr>
          <w:rFonts w:ascii="Times New Roman" w:hAnsi="Times New Roman" w:cs="Times New Roman"/>
          <w:lang w:eastAsia="sv-SE"/>
        </w:rPr>
        <w:t xml:space="preserve"> </w:t>
      </w:r>
    </w:p>
    <w:p w14:paraId="5D916F55" w14:textId="77777777" w:rsidR="00906088" w:rsidRPr="008B1A93" w:rsidRDefault="00A71C2D" w:rsidP="00FB29D8">
      <w:pPr>
        <w:rPr>
          <w:rFonts w:ascii="Times New Roman" w:hAnsi="Times New Roman" w:cs="Times New Roman"/>
          <w:lang w:eastAsia="sv-SE"/>
        </w:rPr>
      </w:pPr>
      <w:r w:rsidRPr="008B1A93">
        <w:rPr>
          <w:rFonts w:ascii="Times New Roman" w:hAnsi="Times New Roman" w:cs="Times New Roman"/>
          <w:lang w:eastAsia="sv-SE"/>
        </w:rPr>
        <w:t>Žemiau pateiktoje lentelėje pateikiami duomenys apie atliekų tvarkytojų kaštų atliekų tvarkymo veikloje pasiskirstymą 20</w:t>
      </w:r>
      <w:r w:rsidR="00097394" w:rsidRPr="008B1A93">
        <w:rPr>
          <w:rFonts w:ascii="Times New Roman" w:hAnsi="Times New Roman" w:cs="Times New Roman"/>
          <w:lang w:eastAsia="sv-SE"/>
        </w:rPr>
        <w:t>20</w:t>
      </w:r>
      <w:r w:rsidRPr="008B1A93">
        <w:rPr>
          <w:rFonts w:ascii="Times New Roman" w:hAnsi="Times New Roman" w:cs="Times New Roman"/>
          <w:lang w:eastAsia="sv-SE"/>
        </w:rPr>
        <w:t xml:space="preserve"> m.</w:t>
      </w:r>
    </w:p>
    <w:p w14:paraId="2F68F3AF" w14:textId="46019EE0" w:rsidR="00056F8B"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24" w:name="_Toc137493884"/>
      <w:r w:rsidR="00DB5A05">
        <w:rPr>
          <w:rStyle w:val="Nerykuspabraukimas"/>
          <w:rFonts w:ascii="Times New Roman" w:hAnsi="Times New Roman" w:cs="Times New Roman"/>
          <w:noProof/>
        </w:rPr>
        <w:t>5</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056F8B" w:rsidRPr="008B1A93">
        <w:rPr>
          <w:rStyle w:val="Nerykuspabraukimas"/>
          <w:rFonts w:ascii="Times New Roman" w:hAnsi="Times New Roman" w:cs="Times New Roman"/>
        </w:rPr>
        <w:t>.</w:t>
      </w:r>
      <w:r w:rsidR="00107221" w:rsidRPr="008B1A93">
        <w:rPr>
          <w:rStyle w:val="Nerykuspabraukimas"/>
          <w:rFonts w:ascii="Times New Roman" w:hAnsi="Times New Roman" w:cs="Times New Roman"/>
        </w:rPr>
        <w:t xml:space="preserve"> Komunalinių atliekų tvarkytojų sąnaudų pasiskirstymas pagal veiklas</w:t>
      </w:r>
      <w:r w:rsidR="00A71C2D" w:rsidRPr="008B1A93">
        <w:rPr>
          <w:rStyle w:val="Nerykuspabraukimas"/>
          <w:rFonts w:ascii="Times New Roman" w:hAnsi="Times New Roman" w:cs="Times New Roman"/>
        </w:rPr>
        <w:t xml:space="preserve"> 20</w:t>
      </w:r>
      <w:r w:rsidR="00097394" w:rsidRPr="008B1A93">
        <w:rPr>
          <w:rStyle w:val="Nerykuspabraukimas"/>
          <w:rFonts w:ascii="Times New Roman" w:hAnsi="Times New Roman" w:cs="Times New Roman"/>
        </w:rPr>
        <w:t>2</w:t>
      </w:r>
      <w:r w:rsidR="00294724" w:rsidRPr="008B1A93">
        <w:rPr>
          <w:rStyle w:val="Nerykuspabraukimas"/>
          <w:rFonts w:ascii="Times New Roman" w:hAnsi="Times New Roman" w:cs="Times New Roman"/>
        </w:rPr>
        <w:t>0</w:t>
      </w:r>
      <w:r w:rsidR="00A71C2D" w:rsidRPr="008B1A93">
        <w:rPr>
          <w:rStyle w:val="Nerykuspabraukimas"/>
          <w:rFonts w:ascii="Times New Roman" w:hAnsi="Times New Roman" w:cs="Times New Roman"/>
        </w:rPr>
        <w:t xml:space="preserve"> m., proc.</w:t>
      </w:r>
      <w:bookmarkEnd w:id="24"/>
    </w:p>
    <w:tbl>
      <w:tblPr>
        <w:tblStyle w:val="1tinkleliolentelviesi5parykinimas"/>
        <w:tblW w:w="10314" w:type="dxa"/>
        <w:tblLayout w:type="fixed"/>
        <w:tblLook w:val="04A0" w:firstRow="1" w:lastRow="0" w:firstColumn="1" w:lastColumn="0" w:noHBand="0" w:noVBand="1"/>
      </w:tblPr>
      <w:tblGrid>
        <w:gridCol w:w="1555"/>
        <w:gridCol w:w="924"/>
        <w:gridCol w:w="751"/>
        <w:gridCol w:w="696"/>
        <w:gridCol w:w="721"/>
        <w:gridCol w:w="658"/>
        <w:gridCol w:w="589"/>
        <w:gridCol w:w="621"/>
        <w:gridCol w:w="673"/>
        <w:gridCol w:w="785"/>
        <w:gridCol w:w="560"/>
        <w:gridCol w:w="503"/>
        <w:gridCol w:w="29"/>
        <w:gridCol w:w="518"/>
        <w:gridCol w:w="41"/>
        <w:gridCol w:w="690"/>
      </w:tblGrid>
      <w:tr w:rsidR="00F47F04" w:rsidRPr="008B1A93" w14:paraId="6F9CDC2E" w14:textId="77777777" w:rsidTr="00DD5DCD">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1555" w:type="dxa"/>
            <w:hideMark/>
          </w:tcPr>
          <w:p w14:paraId="68595850" w14:textId="77777777" w:rsidR="00F47F04" w:rsidRPr="008B1A93" w:rsidRDefault="00F47F04" w:rsidP="007F306F">
            <w:pPr>
              <w:pStyle w:val="Lentelestekstas"/>
              <w:rPr>
                <w:rFonts w:ascii="Times New Roman" w:hAnsi="Times New Roman" w:cs="Times New Roman"/>
              </w:rPr>
            </w:pPr>
            <w:r w:rsidRPr="008B1A93">
              <w:rPr>
                <w:rFonts w:ascii="Times New Roman" w:hAnsi="Times New Roman" w:cs="Times New Roman"/>
              </w:rPr>
              <w:t>Savivaldybė</w:t>
            </w:r>
          </w:p>
        </w:tc>
        <w:tc>
          <w:tcPr>
            <w:tcW w:w="924" w:type="dxa"/>
            <w:textDirection w:val="btLr"/>
            <w:hideMark/>
          </w:tcPr>
          <w:p w14:paraId="469DE9CD" w14:textId="77777777" w:rsidR="00F47F04" w:rsidRPr="008B1A93" w:rsidRDefault="00F47F04"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Apmokėjimo už paslaugas savivaldybėje forma (rinkliava, tarifas)</w:t>
            </w:r>
          </w:p>
        </w:tc>
        <w:tc>
          <w:tcPr>
            <w:tcW w:w="751" w:type="dxa"/>
            <w:textDirection w:val="btLr"/>
            <w:hideMark/>
          </w:tcPr>
          <w:p w14:paraId="331F372A" w14:textId="77777777" w:rsidR="00F47F04" w:rsidRPr="008B1A93" w:rsidRDefault="00F47F04"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MKA surinkimo ir vežimo,  sąnaudos, %</w:t>
            </w:r>
          </w:p>
        </w:tc>
        <w:tc>
          <w:tcPr>
            <w:tcW w:w="696" w:type="dxa"/>
            <w:textDirection w:val="btLr"/>
            <w:hideMark/>
          </w:tcPr>
          <w:p w14:paraId="4F9409FE" w14:textId="77777777" w:rsidR="00F47F04" w:rsidRPr="008B1A93" w:rsidRDefault="00F47F04"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MKA  apdorojimo ir šalinimo sąnaudos,  %</w:t>
            </w:r>
          </w:p>
        </w:tc>
        <w:tc>
          <w:tcPr>
            <w:tcW w:w="721" w:type="dxa"/>
            <w:textDirection w:val="btLr"/>
            <w:hideMark/>
          </w:tcPr>
          <w:p w14:paraId="7D5036E7" w14:textId="77777777" w:rsidR="00F47F04" w:rsidRPr="008B1A93" w:rsidRDefault="00F47F04"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Į  MKA patekusių antrinių žaliavų atskyrimo nuo mišrių komunalinių atliekų %</w:t>
            </w:r>
          </w:p>
        </w:tc>
        <w:tc>
          <w:tcPr>
            <w:tcW w:w="658" w:type="dxa"/>
            <w:textDirection w:val="btLr"/>
            <w:hideMark/>
          </w:tcPr>
          <w:p w14:paraId="09572FC3" w14:textId="77777777" w:rsidR="00F47F04" w:rsidRPr="008B1A93" w:rsidRDefault="00F47F04"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DGASA eksploatavimo sąnaudos , %</w:t>
            </w:r>
          </w:p>
        </w:tc>
        <w:tc>
          <w:tcPr>
            <w:tcW w:w="589" w:type="dxa"/>
            <w:textDirection w:val="btLr"/>
            <w:hideMark/>
          </w:tcPr>
          <w:p w14:paraId="70CFF86B" w14:textId="77777777" w:rsidR="00F47F04" w:rsidRPr="008B1A93" w:rsidRDefault="00F47F04"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Atliekų  surinkimo apvažiavimo būdu ir tvarkymo sąnaudos, %</w:t>
            </w:r>
          </w:p>
        </w:tc>
        <w:tc>
          <w:tcPr>
            <w:tcW w:w="621" w:type="dxa"/>
            <w:textDirection w:val="btLr"/>
            <w:hideMark/>
          </w:tcPr>
          <w:p w14:paraId="757A23FE" w14:textId="77777777" w:rsidR="00F47F04" w:rsidRPr="008B1A93" w:rsidRDefault="00F47F04"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Biologiškai skaidžių atliekų rūšiuojamojo surinkimo ir (ar) tvarkymo sąnaudos, %</w:t>
            </w:r>
          </w:p>
        </w:tc>
        <w:tc>
          <w:tcPr>
            <w:tcW w:w="673" w:type="dxa"/>
            <w:textDirection w:val="btLr"/>
            <w:hideMark/>
          </w:tcPr>
          <w:p w14:paraId="69C3C2AE" w14:textId="77777777" w:rsidR="00F47F04" w:rsidRPr="008B1A93" w:rsidRDefault="00F47F04"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Kompostavimo aikštelių eksploatavimo sąnaudos, %</w:t>
            </w:r>
          </w:p>
        </w:tc>
        <w:tc>
          <w:tcPr>
            <w:tcW w:w="785" w:type="dxa"/>
            <w:textDirection w:val="btLr"/>
            <w:hideMark/>
          </w:tcPr>
          <w:p w14:paraId="16106D59" w14:textId="77777777" w:rsidR="00F47F04" w:rsidRPr="008B1A93" w:rsidRDefault="00F47F04"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Kitų komunalinių atliekų (maisto atliekų, tekstilės atliekų ir kitų) rūšiuojamojo surinkimo ir (ar) tvarkymo sąnaudos, %</w:t>
            </w:r>
          </w:p>
        </w:tc>
        <w:tc>
          <w:tcPr>
            <w:tcW w:w="560" w:type="dxa"/>
            <w:textDirection w:val="btLr"/>
            <w:hideMark/>
          </w:tcPr>
          <w:p w14:paraId="0F3FA489" w14:textId="77777777" w:rsidR="00F47F04" w:rsidRPr="008B1A93" w:rsidRDefault="00F47F04"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Netinkamų eksploatuoti uždarytų sąvartynų priežiūros po uždarymo sąnaudos, %</w:t>
            </w:r>
          </w:p>
        </w:tc>
        <w:tc>
          <w:tcPr>
            <w:tcW w:w="503" w:type="dxa"/>
            <w:textDirection w:val="btLr"/>
            <w:hideMark/>
          </w:tcPr>
          <w:p w14:paraId="1797CDE6" w14:textId="77777777" w:rsidR="00F47F04" w:rsidRPr="008B1A93" w:rsidRDefault="00F47F04"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Komunalinių atliekų tvarkymo infrastruktūros atnaujinimo sąnaudos, %</w:t>
            </w:r>
          </w:p>
        </w:tc>
        <w:tc>
          <w:tcPr>
            <w:tcW w:w="547" w:type="dxa"/>
            <w:gridSpan w:val="2"/>
            <w:textDirection w:val="btLr"/>
            <w:hideMark/>
          </w:tcPr>
          <w:p w14:paraId="35C2B7E3" w14:textId="77777777" w:rsidR="00F47F04" w:rsidRPr="008B1A93" w:rsidRDefault="00F47F04"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Visuomenės švietimo ir informavimo sąnaudos , %</w:t>
            </w:r>
          </w:p>
        </w:tc>
        <w:tc>
          <w:tcPr>
            <w:tcW w:w="731" w:type="dxa"/>
            <w:gridSpan w:val="2"/>
            <w:textDirection w:val="btLr"/>
            <w:hideMark/>
          </w:tcPr>
          <w:p w14:paraId="0A15564F" w14:textId="77777777" w:rsidR="00F47F04" w:rsidRPr="008B1A93" w:rsidRDefault="00F47F04"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Komunalinių atliekų tvarkymo sistemos administravimo sąnaudos  %</w:t>
            </w:r>
          </w:p>
        </w:tc>
      </w:tr>
      <w:tr w:rsidR="00F47F04" w:rsidRPr="008B1A93" w14:paraId="7F322B8D" w14:textId="77777777" w:rsidTr="00DD5DCD">
        <w:trPr>
          <w:trHeight w:val="290"/>
        </w:trPr>
        <w:tc>
          <w:tcPr>
            <w:cnfStyle w:val="001000000000" w:firstRow="0" w:lastRow="0" w:firstColumn="1" w:lastColumn="0" w:oddVBand="0" w:evenVBand="0" w:oddHBand="0" w:evenHBand="0" w:firstRowFirstColumn="0" w:firstRowLastColumn="0" w:lastRowFirstColumn="0" w:lastRowLastColumn="0"/>
            <w:tcW w:w="1555" w:type="dxa"/>
            <w:hideMark/>
          </w:tcPr>
          <w:p w14:paraId="6FB7B57D" w14:textId="77777777" w:rsidR="00F47F04" w:rsidRPr="008B1A93" w:rsidRDefault="00F47F04" w:rsidP="007F306F">
            <w:pPr>
              <w:pStyle w:val="Lentelestekstas"/>
              <w:rPr>
                <w:rFonts w:ascii="Times New Roman" w:hAnsi="Times New Roman" w:cs="Times New Roman"/>
              </w:rPr>
            </w:pPr>
            <w:r w:rsidRPr="008B1A93">
              <w:rPr>
                <w:rFonts w:ascii="Times New Roman" w:hAnsi="Times New Roman" w:cs="Times New Roman"/>
              </w:rPr>
              <w:t>Rokiškio r. sav.</w:t>
            </w:r>
          </w:p>
        </w:tc>
        <w:tc>
          <w:tcPr>
            <w:tcW w:w="924" w:type="dxa"/>
            <w:hideMark/>
          </w:tcPr>
          <w:p w14:paraId="75BA6216" w14:textId="77777777" w:rsidR="00F47F04" w:rsidRPr="008B1A93"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Rinkliava</w:t>
            </w:r>
          </w:p>
        </w:tc>
        <w:tc>
          <w:tcPr>
            <w:tcW w:w="751" w:type="dxa"/>
            <w:hideMark/>
          </w:tcPr>
          <w:p w14:paraId="0A51D291" w14:textId="77777777" w:rsidR="00F47F04" w:rsidRPr="008B1A93"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36,00</w:t>
            </w:r>
          </w:p>
        </w:tc>
        <w:tc>
          <w:tcPr>
            <w:tcW w:w="696" w:type="dxa"/>
            <w:hideMark/>
          </w:tcPr>
          <w:p w14:paraId="0007BFCC" w14:textId="77777777" w:rsidR="00F47F04" w:rsidRPr="008B1A93"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36,00</w:t>
            </w:r>
          </w:p>
        </w:tc>
        <w:tc>
          <w:tcPr>
            <w:tcW w:w="721" w:type="dxa"/>
            <w:hideMark/>
          </w:tcPr>
          <w:p w14:paraId="4455B4A6" w14:textId="77777777" w:rsidR="00F47F04" w:rsidRPr="008B1A93"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0,00</w:t>
            </w:r>
          </w:p>
        </w:tc>
        <w:tc>
          <w:tcPr>
            <w:tcW w:w="658" w:type="dxa"/>
            <w:hideMark/>
          </w:tcPr>
          <w:p w14:paraId="27001F59" w14:textId="77777777" w:rsidR="00F47F04" w:rsidRPr="008B1A93"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10,20</w:t>
            </w:r>
          </w:p>
        </w:tc>
        <w:tc>
          <w:tcPr>
            <w:tcW w:w="589" w:type="dxa"/>
            <w:hideMark/>
          </w:tcPr>
          <w:p w14:paraId="4ABF4EAE" w14:textId="77777777" w:rsidR="00F47F04" w:rsidRPr="008B1A93"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1,00</w:t>
            </w:r>
          </w:p>
        </w:tc>
        <w:tc>
          <w:tcPr>
            <w:tcW w:w="621" w:type="dxa"/>
            <w:hideMark/>
          </w:tcPr>
          <w:p w14:paraId="283A4FA4" w14:textId="77777777" w:rsidR="00F47F04" w:rsidRPr="008B1A93"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0,00</w:t>
            </w:r>
          </w:p>
        </w:tc>
        <w:tc>
          <w:tcPr>
            <w:tcW w:w="673" w:type="dxa"/>
            <w:hideMark/>
          </w:tcPr>
          <w:p w14:paraId="600E05AB" w14:textId="77777777" w:rsidR="00F47F04" w:rsidRPr="008B1A93"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1,50</w:t>
            </w:r>
          </w:p>
        </w:tc>
        <w:tc>
          <w:tcPr>
            <w:tcW w:w="785" w:type="dxa"/>
            <w:hideMark/>
          </w:tcPr>
          <w:p w14:paraId="14FC48B7" w14:textId="77777777" w:rsidR="00F47F04" w:rsidRPr="008B1A93"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3,00</w:t>
            </w:r>
          </w:p>
        </w:tc>
        <w:tc>
          <w:tcPr>
            <w:tcW w:w="560" w:type="dxa"/>
            <w:hideMark/>
          </w:tcPr>
          <w:p w14:paraId="2D7E54EC" w14:textId="77777777" w:rsidR="00F47F04" w:rsidRPr="008B1A93"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0,10</w:t>
            </w:r>
          </w:p>
        </w:tc>
        <w:tc>
          <w:tcPr>
            <w:tcW w:w="532" w:type="dxa"/>
            <w:gridSpan w:val="2"/>
            <w:hideMark/>
          </w:tcPr>
          <w:p w14:paraId="628C9D4D" w14:textId="77777777" w:rsidR="00F47F04" w:rsidRPr="008B1A93"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0,00</w:t>
            </w:r>
          </w:p>
        </w:tc>
        <w:tc>
          <w:tcPr>
            <w:tcW w:w="559" w:type="dxa"/>
            <w:gridSpan w:val="2"/>
            <w:hideMark/>
          </w:tcPr>
          <w:p w14:paraId="477B7C52" w14:textId="77777777" w:rsidR="00F47F04" w:rsidRPr="008B1A93"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0,10</w:t>
            </w:r>
          </w:p>
        </w:tc>
        <w:tc>
          <w:tcPr>
            <w:tcW w:w="690" w:type="dxa"/>
            <w:hideMark/>
          </w:tcPr>
          <w:p w14:paraId="675D3E76" w14:textId="77777777" w:rsidR="00F47F04" w:rsidRPr="008B1A93"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12,10</w:t>
            </w:r>
          </w:p>
        </w:tc>
      </w:tr>
    </w:tbl>
    <w:p w14:paraId="42BDB5A3" w14:textId="77777777" w:rsidR="00107221" w:rsidRPr="008B1A93" w:rsidRDefault="003B040F" w:rsidP="00FB29D8">
      <w:pPr>
        <w:rPr>
          <w:rFonts w:ascii="Times New Roman" w:hAnsi="Times New Roman" w:cs="Times New Roman"/>
          <w:i/>
          <w:sz w:val="20"/>
          <w:lang w:eastAsia="sv-SE"/>
        </w:rPr>
      </w:pPr>
      <w:r w:rsidRPr="008B1A93">
        <w:rPr>
          <w:rFonts w:ascii="Times New Roman" w:hAnsi="Times New Roman" w:cs="Times New Roman"/>
          <w:i/>
          <w:sz w:val="20"/>
          <w:lang w:eastAsia="sv-SE"/>
        </w:rPr>
        <w:t xml:space="preserve">Šaltinis: </w:t>
      </w:r>
      <w:r w:rsidR="00CE025A" w:rsidRPr="008B1A93">
        <w:rPr>
          <w:rFonts w:ascii="Times New Roman" w:hAnsi="Times New Roman" w:cs="Times New Roman"/>
          <w:i/>
          <w:sz w:val="20"/>
          <w:lang w:eastAsia="sv-SE"/>
        </w:rPr>
        <w:t>S</w:t>
      </w:r>
      <w:r w:rsidRPr="008B1A93">
        <w:rPr>
          <w:rFonts w:ascii="Times New Roman" w:hAnsi="Times New Roman" w:cs="Times New Roman"/>
          <w:i/>
          <w:sz w:val="20"/>
          <w:lang w:eastAsia="sv-SE"/>
        </w:rPr>
        <w:t>avivaldybės</w:t>
      </w:r>
    </w:p>
    <w:p w14:paraId="02EDF9F9" w14:textId="77777777" w:rsidR="002418A7" w:rsidRPr="008B1A93" w:rsidRDefault="00B469F6" w:rsidP="00FB29D8">
      <w:pPr>
        <w:rPr>
          <w:rFonts w:ascii="Times New Roman" w:hAnsi="Times New Roman" w:cs="Times New Roman"/>
          <w:lang w:eastAsia="sv-SE"/>
        </w:rPr>
      </w:pPr>
      <w:r w:rsidRPr="008B1A93">
        <w:rPr>
          <w:rFonts w:ascii="Times New Roman" w:hAnsi="Times New Roman" w:cs="Times New Roman"/>
          <w:lang w:eastAsia="sv-SE"/>
        </w:rPr>
        <w:t>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je </w:t>
      </w:r>
      <w:r w:rsidR="002418A7" w:rsidRPr="008B1A93">
        <w:rPr>
          <w:rFonts w:ascii="Times New Roman" w:hAnsi="Times New Roman" w:cs="Times New Roman"/>
          <w:lang w:eastAsia="sv-SE"/>
        </w:rPr>
        <w:t xml:space="preserve">didžiąją dalį atliekų tvarkymo sąnaudų </w:t>
      </w:r>
      <w:r w:rsidRPr="008B1A93">
        <w:rPr>
          <w:rFonts w:ascii="Times New Roman" w:hAnsi="Times New Roman" w:cs="Times New Roman"/>
          <w:lang w:eastAsia="sv-SE"/>
        </w:rPr>
        <w:t xml:space="preserve"> (72 proc.) </w:t>
      </w:r>
      <w:r w:rsidR="002418A7" w:rsidRPr="008B1A93">
        <w:rPr>
          <w:rFonts w:ascii="Times New Roman" w:hAnsi="Times New Roman" w:cs="Times New Roman"/>
          <w:lang w:eastAsia="sv-SE"/>
        </w:rPr>
        <w:t xml:space="preserve">sudaro atliekų surinkimo </w:t>
      </w:r>
      <w:r w:rsidRPr="008B1A93">
        <w:rPr>
          <w:rFonts w:ascii="Times New Roman" w:hAnsi="Times New Roman" w:cs="Times New Roman"/>
          <w:lang w:eastAsia="sv-SE"/>
        </w:rPr>
        <w:t xml:space="preserve">bei šalinimo </w:t>
      </w:r>
      <w:r w:rsidR="002418A7" w:rsidRPr="008B1A93">
        <w:rPr>
          <w:rFonts w:ascii="Times New Roman" w:hAnsi="Times New Roman" w:cs="Times New Roman"/>
          <w:lang w:eastAsia="sv-SE"/>
        </w:rPr>
        <w:t>sąnaudos, sistemos administravimo sąnaudos sudaro tik apie 1</w:t>
      </w:r>
      <w:r w:rsidRPr="008B1A93">
        <w:rPr>
          <w:rFonts w:ascii="Times New Roman" w:hAnsi="Times New Roman" w:cs="Times New Roman"/>
          <w:lang w:eastAsia="sv-SE"/>
        </w:rPr>
        <w:t>2</w:t>
      </w:r>
      <w:r w:rsidR="002418A7" w:rsidRPr="008B1A93">
        <w:rPr>
          <w:rFonts w:ascii="Times New Roman" w:hAnsi="Times New Roman" w:cs="Times New Roman"/>
          <w:lang w:eastAsia="sv-SE"/>
        </w:rPr>
        <w:t xml:space="preserve"> proc.</w:t>
      </w:r>
    </w:p>
    <w:p w14:paraId="7E9B6B11" w14:textId="77777777" w:rsidR="00E2196D" w:rsidRPr="008B1A93" w:rsidRDefault="001514A3" w:rsidP="00FB29D8">
      <w:pPr>
        <w:rPr>
          <w:rFonts w:ascii="Times New Roman" w:hAnsi="Times New Roman" w:cs="Times New Roman"/>
          <w:lang w:eastAsia="sv-SE"/>
        </w:rPr>
      </w:pPr>
      <w:r w:rsidRPr="008B1A93">
        <w:rPr>
          <w:rFonts w:ascii="Times New Roman" w:hAnsi="Times New Roman" w:cs="Times New Roman"/>
          <w:lang w:eastAsia="sv-SE"/>
        </w:rPr>
        <w:t>PRATC</w:t>
      </w:r>
      <w:r w:rsidR="005C41CA" w:rsidRPr="008B1A93">
        <w:rPr>
          <w:rFonts w:ascii="Times New Roman" w:hAnsi="Times New Roman" w:cs="Times New Roman"/>
          <w:lang w:eastAsia="sv-SE"/>
        </w:rPr>
        <w:t xml:space="preserve"> </w:t>
      </w:r>
      <w:r w:rsidR="00846BEE" w:rsidRPr="008B1A93">
        <w:rPr>
          <w:rFonts w:ascii="Times New Roman" w:hAnsi="Times New Roman" w:cs="Times New Roman"/>
          <w:lang w:eastAsia="sv-SE"/>
        </w:rPr>
        <w:t xml:space="preserve">komunalinių atliekų  tvarkymo sistemos </w:t>
      </w:r>
      <w:r w:rsidR="00664957" w:rsidRPr="008B1A93">
        <w:rPr>
          <w:rFonts w:ascii="Times New Roman" w:hAnsi="Times New Roman" w:cs="Times New Roman"/>
          <w:lang w:eastAsia="sv-SE"/>
        </w:rPr>
        <w:t>patiriama</w:t>
      </w:r>
      <w:r w:rsidR="009A064E" w:rsidRPr="008B1A93">
        <w:rPr>
          <w:rFonts w:ascii="Times New Roman" w:hAnsi="Times New Roman" w:cs="Times New Roman"/>
          <w:lang w:eastAsia="sv-SE"/>
        </w:rPr>
        <w:t>s</w:t>
      </w:r>
      <w:r w:rsidR="00E2196D" w:rsidRPr="008B1A93">
        <w:rPr>
          <w:rFonts w:ascii="Times New Roman" w:hAnsi="Times New Roman" w:cs="Times New Roman"/>
          <w:lang w:eastAsia="sv-SE"/>
        </w:rPr>
        <w:t xml:space="preserve"> sąnaud</w:t>
      </w:r>
      <w:r w:rsidR="00664957" w:rsidRPr="008B1A93">
        <w:rPr>
          <w:rFonts w:ascii="Times New Roman" w:hAnsi="Times New Roman" w:cs="Times New Roman"/>
          <w:lang w:eastAsia="sv-SE"/>
        </w:rPr>
        <w:t>as sudaro</w:t>
      </w:r>
      <w:r w:rsidR="00E2196D" w:rsidRPr="008B1A93">
        <w:rPr>
          <w:rFonts w:ascii="Times New Roman" w:hAnsi="Times New Roman" w:cs="Times New Roman"/>
          <w:lang w:eastAsia="sv-SE"/>
        </w:rPr>
        <w:t>:</w:t>
      </w:r>
    </w:p>
    <w:p w14:paraId="2B67726D" w14:textId="77777777" w:rsidR="00607BDE" w:rsidRPr="008B1A93" w:rsidRDefault="001B7A05" w:rsidP="00633C45">
      <w:pPr>
        <w:pStyle w:val="Sraopastraipa"/>
        <w:numPr>
          <w:ilvl w:val="0"/>
          <w:numId w:val="19"/>
        </w:numPr>
        <w:rPr>
          <w:rFonts w:ascii="Times New Roman" w:hAnsi="Times New Roman" w:cs="Times New Roman"/>
          <w:lang w:eastAsia="sv-SE"/>
        </w:rPr>
      </w:pPr>
      <w:r w:rsidRPr="008B1A93">
        <w:rPr>
          <w:rFonts w:ascii="Times New Roman" w:hAnsi="Times New Roman" w:cs="Times New Roman"/>
        </w:rPr>
        <w:t xml:space="preserve">Atliekų tvarkymo MBA įrenginiuose sąnaudos; </w:t>
      </w:r>
    </w:p>
    <w:p w14:paraId="3A9D84C2" w14:textId="77777777" w:rsidR="00FD3D64" w:rsidRPr="008B1A93" w:rsidRDefault="00FD3D64" w:rsidP="00633C45">
      <w:pPr>
        <w:pStyle w:val="Sraopastraipa"/>
        <w:numPr>
          <w:ilvl w:val="0"/>
          <w:numId w:val="19"/>
        </w:numPr>
        <w:rPr>
          <w:rFonts w:ascii="Times New Roman" w:hAnsi="Times New Roman" w:cs="Times New Roman"/>
          <w:lang w:eastAsia="sv-SE"/>
        </w:rPr>
      </w:pPr>
      <w:r w:rsidRPr="008B1A93">
        <w:rPr>
          <w:rFonts w:ascii="Times New Roman" w:hAnsi="Times New Roman" w:cs="Times New Roman"/>
          <w:lang w:eastAsia="sv-SE"/>
        </w:rPr>
        <w:t xml:space="preserve">Šalinimo veiklos sąnaudos - visos su Panevėžio regioninio sąvartyno eksploatavimu susijusios sąnaudos: darbuotojų darbo užmokestis ir su juo susijusios išlaidos, ilgalaikio turto nusidėvėjimas, elektros, vandens ir nuotekų tvarkymo paslaugos, atliekų tvarkymo technikos eksploatacija, degalai, tepalai, technikos remontas, draudimas, kitos eksploatacinės sąnaudos, </w:t>
      </w:r>
      <w:r w:rsidR="00325425" w:rsidRPr="008B1A93">
        <w:rPr>
          <w:rFonts w:ascii="Times New Roman" w:hAnsi="Times New Roman" w:cs="Times New Roman"/>
          <w:lang w:eastAsia="sv-SE"/>
        </w:rPr>
        <w:t xml:space="preserve">aplinkos teršimo mokestis sąvartyne šalinamoms atliekoms, sumokamas į valstybės biudžetą, </w:t>
      </w:r>
      <w:r w:rsidRPr="008B1A93">
        <w:rPr>
          <w:rFonts w:ascii="Times New Roman" w:hAnsi="Times New Roman" w:cs="Times New Roman"/>
          <w:lang w:eastAsia="sv-SE"/>
        </w:rPr>
        <w:t>ati</w:t>
      </w:r>
      <w:r w:rsidR="00786754" w:rsidRPr="008B1A93">
        <w:rPr>
          <w:rFonts w:ascii="Times New Roman" w:hAnsi="Times New Roman" w:cs="Times New Roman"/>
          <w:lang w:eastAsia="sv-SE"/>
        </w:rPr>
        <w:t>dėjiniai sąvartyno uždarymui</w:t>
      </w:r>
      <w:r w:rsidR="007C390D" w:rsidRPr="008B1A93">
        <w:rPr>
          <w:rFonts w:ascii="Times New Roman" w:hAnsi="Times New Roman" w:cs="Times New Roman"/>
          <w:lang w:eastAsia="sv-SE"/>
        </w:rPr>
        <w:t xml:space="preserve"> bei priežiūrai po uždarymo</w:t>
      </w:r>
      <w:r w:rsidR="001225A8" w:rsidRPr="008B1A93">
        <w:rPr>
          <w:rFonts w:ascii="Times New Roman" w:hAnsi="Times New Roman" w:cs="Times New Roman"/>
          <w:lang w:eastAsia="sv-SE"/>
        </w:rPr>
        <w:t>;</w:t>
      </w:r>
    </w:p>
    <w:p w14:paraId="47FAD30E" w14:textId="77777777" w:rsidR="00325425" w:rsidRPr="008B1A93" w:rsidRDefault="007C390D" w:rsidP="00633C45">
      <w:pPr>
        <w:pStyle w:val="Sraopastraipa"/>
        <w:numPr>
          <w:ilvl w:val="0"/>
          <w:numId w:val="19"/>
        </w:numPr>
        <w:rPr>
          <w:rFonts w:ascii="Times New Roman" w:hAnsi="Times New Roman" w:cs="Times New Roman"/>
          <w:lang w:eastAsia="sv-SE"/>
        </w:rPr>
      </w:pPr>
      <w:r w:rsidRPr="008B1A93">
        <w:rPr>
          <w:rFonts w:ascii="Times New Roman" w:hAnsi="Times New Roman" w:cs="Times New Roman"/>
          <w:lang w:eastAsia="sv-SE"/>
        </w:rPr>
        <w:t>Atliekų tvarkymo  regionini</w:t>
      </w:r>
      <w:r w:rsidR="00F973A2" w:rsidRPr="008B1A93">
        <w:rPr>
          <w:rFonts w:ascii="Times New Roman" w:hAnsi="Times New Roman" w:cs="Times New Roman"/>
          <w:lang w:eastAsia="sv-SE"/>
        </w:rPr>
        <w:t xml:space="preserve">ame </w:t>
      </w:r>
      <w:r w:rsidRPr="008B1A93">
        <w:rPr>
          <w:rFonts w:ascii="Times New Roman" w:hAnsi="Times New Roman" w:cs="Times New Roman"/>
          <w:lang w:eastAsia="sv-SE"/>
        </w:rPr>
        <w:t>sąvartyne sąnaudos, įskaitant  atliekų paruošimo perduoti tolimesniam tvarkymui sąnaudos,</w:t>
      </w:r>
      <w:r w:rsidR="00F973A2" w:rsidRPr="008B1A93">
        <w:rPr>
          <w:rFonts w:ascii="Times New Roman" w:hAnsi="Times New Roman" w:cs="Times New Roman"/>
          <w:lang w:eastAsia="sv-SE"/>
        </w:rPr>
        <w:t xml:space="preserve"> atliekų </w:t>
      </w:r>
      <w:r w:rsidRPr="008B1A93">
        <w:rPr>
          <w:rFonts w:ascii="Times New Roman" w:hAnsi="Times New Roman" w:cs="Times New Roman"/>
          <w:lang w:eastAsia="sv-SE"/>
        </w:rPr>
        <w:t xml:space="preserve">deginimo sąnaudos, </w:t>
      </w:r>
      <w:r w:rsidR="00F973A2" w:rsidRPr="008B1A93">
        <w:rPr>
          <w:rFonts w:ascii="Times New Roman" w:hAnsi="Times New Roman" w:cs="Times New Roman"/>
          <w:lang w:eastAsia="sv-SE"/>
        </w:rPr>
        <w:t xml:space="preserve">įskaitant </w:t>
      </w:r>
      <w:r w:rsidRPr="008B1A93">
        <w:rPr>
          <w:rFonts w:ascii="Times New Roman" w:hAnsi="Times New Roman" w:cs="Times New Roman"/>
          <w:lang w:eastAsia="sv-SE"/>
        </w:rPr>
        <w:t xml:space="preserve">transportavimo </w:t>
      </w:r>
      <w:r w:rsidR="00F973A2" w:rsidRPr="008B1A93">
        <w:rPr>
          <w:rFonts w:ascii="Times New Roman" w:hAnsi="Times New Roman" w:cs="Times New Roman"/>
          <w:lang w:eastAsia="sv-SE"/>
        </w:rPr>
        <w:t xml:space="preserve">į deginimo įrenginius sąnaudos </w:t>
      </w:r>
      <w:r w:rsidRPr="008B1A93">
        <w:rPr>
          <w:rFonts w:ascii="Times New Roman" w:hAnsi="Times New Roman" w:cs="Times New Roman"/>
          <w:lang w:eastAsia="sv-SE"/>
        </w:rPr>
        <w:t>(sąvartyno įrenginiuose atliekama ir atliekų tvarkymo kitais būdais, nešalinant, veikla)</w:t>
      </w:r>
      <w:r w:rsidR="00F973A2" w:rsidRPr="008B1A93">
        <w:rPr>
          <w:rFonts w:ascii="Times New Roman" w:hAnsi="Times New Roman" w:cs="Times New Roman"/>
          <w:lang w:eastAsia="sv-SE"/>
        </w:rPr>
        <w:t>;</w:t>
      </w:r>
      <w:r w:rsidR="00325425" w:rsidRPr="008B1A93">
        <w:rPr>
          <w:rFonts w:ascii="Times New Roman" w:hAnsi="Times New Roman" w:cs="Times New Roman"/>
          <w:lang w:eastAsia="sv-SE"/>
        </w:rPr>
        <w:t xml:space="preserve"> </w:t>
      </w:r>
    </w:p>
    <w:p w14:paraId="7C7F8BFC" w14:textId="77777777" w:rsidR="00FD3D64" w:rsidRPr="008B1A93" w:rsidRDefault="00FD3D64" w:rsidP="00633C45">
      <w:pPr>
        <w:pStyle w:val="Sraopastraipa"/>
        <w:numPr>
          <w:ilvl w:val="0"/>
          <w:numId w:val="19"/>
        </w:numPr>
        <w:rPr>
          <w:rFonts w:ascii="Times New Roman" w:hAnsi="Times New Roman" w:cs="Times New Roman"/>
          <w:lang w:eastAsia="sv-SE"/>
        </w:rPr>
      </w:pPr>
      <w:r w:rsidRPr="008B1A93">
        <w:rPr>
          <w:rFonts w:ascii="Times New Roman" w:hAnsi="Times New Roman" w:cs="Times New Roman"/>
          <w:lang w:eastAsia="sv-SE"/>
        </w:rPr>
        <w:t xml:space="preserve">Didžiųjų atliekų priėmimo aikštelių sąnaudos </w:t>
      </w:r>
      <w:r w:rsidR="00E61CD5" w:rsidRPr="008B1A93">
        <w:rPr>
          <w:rFonts w:ascii="Times New Roman" w:hAnsi="Times New Roman" w:cs="Times New Roman"/>
          <w:lang w:eastAsia="sv-SE"/>
        </w:rPr>
        <w:t>–</w:t>
      </w:r>
      <w:r w:rsidRPr="008B1A93">
        <w:rPr>
          <w:rFonts w:ascii="Times New Roman" w:hAnsi="Times New Roman" w:cs="Times New Roman"/>
          <w:lang w:eastAsia="sv-SE"/>
        </w:rPr>
        <w:t xml:space="preserve"> didžiųjų atliekų priėmimo aikštelių eksploatacinės sąnaudos. Šias sąnaudas sudaro darbuotojų darbo užmokestis ir su juo susijusios sąnaudos, surinktų atliekų tvarkymo sąnaudos</w:t>
      </w:r>
      <w:r w:rsidR="007C390D" w:rsidRPr="008B1A93">
        <w:rPr>
          <w:rFonts w:ascii="Times New Roman" w:hAnsi="Times New Roman" w:cs="Times New Roman"/>
          <w:lang w:eastAsia="sv-SE"/>
        </w:rPr>
        <w:t xml:space="preserve">, įskaitant </w:t>
      </w:r>
      <w:r w:rsidR="00325425" w:rsidRPr="008B1A93">
        <w:rPr>
          <w:rFonts w:ascii="Times New Roman" w:hAnsi="Times New Roman" w:cs="Times New Roman"/>
          <w:lang w:eastAsia="sv-SE"/>
        </w:rPr>
        <w:t xml:space="preserve">paruošimo pervežimui ir </w:t>
      </w:r>
      <w:r w:rsidR="007C390D" w:rsidRPr="008B1A93">
        <w:rPr>
          <w:rFonts w:ascii="Times New Roman" w:hAnsi="Times New Roman" w:cs="Times New Roman"/>
          <w:lang w:eastAsia="sv-SE"/>
        </w:rPr>
        <w:t xml:space="preserve">pervežimo į tvarkymo įrenginius sąnaudos ir pan. sąnaudos, </w:t>
      </w:r>
      <w:r w:rsidRPr="008B1A93">
        <w:rPr>
          <w:rFonts w:ascii="Times New Roman" w:hAnsi="Times New Roman" w:cs="Times New Roman"/>
          <w:lang w:eastAsia="sv-SE"/>
        </w:rPr>
        <w:t xml:space="preserve">ilgalaikio turto </w:t>
      </w:r>
      <w:r w:rsidRPr="008B1A93">
        <w:rPr>
          <w:rFonts w:ascii="Times New Roman" w:hAnsi="Times New Roman" w:cs="Times New Roman"/>
          <w:lang w:eastAsia="sv-SE"/>
        </w:rPr>
        <w:lastRenderedPageBreak/>
        <w:t xml:space="preserve">nusidėvėjimas, </w:t>
      </w:r>
      <w:r w:rsidR="007C390D" w:rsidRPr="008B1A93">
        <w:rPr>
          <w:rStyle w:val="cf01"/>
          <w:rFonts w:ascii="Times New Roman" w:hAnsi="Times New Roman" w:cs="Times New Roman"/>
        </w:rPr>
        <w:t>(</w:t>
      </w:r>
      <w:r w:rsidRPr="008B1A93">
        <w:rPr>
          <w:rFonts w:ascii="Times New Roman" w:hAnsi="Times New Roman" w:cs="Times New Roman"/>
          <w:lang w:eastAsia="sv-SE"/>
        </w:rPr>
        <w:t>kitos eksploatacinės sąnaudos (vanduo, elektra, draudimai, darbo priemonės ir pan.)</w:t>
      </w:r>
      <w:r w:rsidR="001225A8" w:rsidRPr="008B1A93">
        <w:rPr>
          <w:rFonts w:ascii="Times New Roman" w:hAnsi="Times New Roman" w:cs="Times New Roman"/>
          <w:lang w:eastAsia="sv-SE"/>
        </w:rPr>
        <w:t>;</w:t>
      </w:r>
    </w:p>
    <w:p w14:paraId="442A42D3" w14:textId="77777777" w:rsidR="00FD3D64" w:rsidRPr="008B1A93" w:rsidRDefault="00FD3D64" w:rsidP="00633C45">
      <w:pPr>
        <w:pStyle w:val="Sraopastraipa"/>
        <w:numPr>
          <w:ilvl w:val="0"/>
          <w:numId w:val="19"/>
        </w:numPr>
        <w:rPr>
          <w:rFonts w:ascii="Times New Roman" w:hAnsi="Times New Roman" w:cs="Times New Roman"/>
          <w:lang w:eastAsia="sv-SE"/>
        </w:rPr>
      </w:pPr>
      <w:r w:rsidRPr="008B1A93">
        <w:rPr>
          <w:rFonts w:ascii="Times New Roman" w:hAnsi="Times New Roman" w:cs="Times New Roman"/>
          <w:lang w:eastAsia="sv-SE"/>
        </w:rPr>
        <w:t>Žaliųjų atliekų k</w:t>
      </w:r>
      <w:r w:rsidR="00970587" w:rsidRPr="008B1A93">
        <w:rPr>
          <w:rFonts w:ascii="Times New Roman" w:hAnsi="Times New Roman" w:cs="Times New Roman"/>
          <w:lang w:eastAsia="sv-SE"/>
        </w:rPr>
        <w:t xml:space="preserve">ompostavimo aikštelių sąnaudos - </w:t>
      </w:r>
      <w:r w:rsidRPr="008B1A93">
        <w:rPr>
          <w:rFonts w:ascii="Times New Roman" w:hAnsi="Times New Roman" w:cs="Times New Roman"/>
          <w:lang w:eastAsia="sv-SE"/>
        </w:rPr>
        <w:t xml:space="preserve">aikštelėse dirbančių darbuotojų darbo užmokestis ir su juo susijusios išlaidos, </w:t>
      </w:r>
      <w:r w:rsidR="00970587" w:rsidRPr="008B1A93">
        <w:rPr>
          <w:rFonts w:ascii="Times New Roman" w:hAnsi="Times New Roman" w:cs="Times New Roman"/>
          <w:lang w:eastAsia="sv-SE"/>
        </w:rPr>
        <w:t>ilgalaikio turto nusidėvėjimas</w:t>
      </w:r>
      <w:r w:rsidRPr="008B1A93">
        <w:rPr>
          <w:rFonts w:ascii="Times New Roman" w:hAnsi="Times New Roman" w:cs="Times New Roman"/>
          <w:lang w:eastAsia="sv-SE"/>
        </w:rPr>
        <w:t xml:space="preserve">, žaliųjų atliekų kompostavimo sąnaudos (technikos eksploatacija, degalai ir </w:t>
      </w:r>
      <w:r w:rsidR="00970587" w:rsidRPr="008B1A93">
        <w:rPr>
          <w:rFonts w:ascii="Times New Roman" w:hAnsi="Times New Roman" w:cs="Times New Roman"/>
          <w:lang w:eastAsia="sv-SE"/>
        </w:rPr>
        <w:t>kt</w:t>
      </w:r>
      <w:r w:rsidRPr="008B1A93">
        <w:rPr>
          <w:rFonts w:ascii="Times New Roman" w:hAnsi="Times New Roman" w:cs="Times New Roman"/>
          <w:lang w:eastAsia="sv-SE"/>
        </w:rPr>
        <w:t>.), kitos eksploatacinės sąnaudos (vanduo, elektra, draudima</w:t>
      </w:r>
      <w:r w:rsidR="00970587" w:rsidRPr="008B1A93">
        <w:rPr>
          <w:rFonts w:ascii="Times New Roman" w:hAnsi="Times New Roman" w:cs="Times New Roman"/>
          <w:lang w:eastAsia="sv-SE"/>
        </w:rPr>
        <w:t>s</w:t>
      </w:r>
      <w:r w:rsidRPr="008B1A93">
        <w:rPr>
          <w:rFonts w:ascii="Times New Roman" w:hAnsi="Times New Roman" w:cs="Times New Roman"/>
          <w:lang w:eastAsia="sv-SE"/>
        </w:rPr>
        <w:t xml:space="preserve">, darbo priemonės ir </w:t>
      </w:r>
      <w:r w:rsidR="00970587" w:rsidRPr="008B1A93">
        <w:rPr>
          <w:rFonts w:ascii="Times New Roman" w:hAnsi="Times New Roman" w:cs="Times New Roman"/>
          <w:lang w:eastAsia="sv-SE"/>
        </w:rPr>
        <w:t>kt</w:t>
      </w:r>
      <w:r w:rsidRPr="008B1A93">
        <w:rPr>
          <w:rFonts w:ascii="Times New Roman" w:hAnsi="Times New Roman" w:cs="Times New Roman"/>
          <w:lang w:eastAsia="sv-SE"/>
        </w:rPr>
        <w:t>.)</w:t>
      </w:r>
      <w:r w:rsidR="001225A8" w:rsidRPr="008B1A93">
        <w:rPr>
          <w:rFonts w:ascii="Times New Roman" w:hAnsi="Times New Roman" w:cs="Times New Roman"/>
          <w:lang w:eastAsia="sv-SE"/>
        </w:rPr>
        <w:t>;</w:t>
      </w:r>
    </w:p>
    <w:p w14:paraId="2452714B" w14:textId="77777777" w:rsidR="00FD3D64" w:rsidRPr="008B1A93" w:rsidRDefault="00FD3D64" w:rsidP="00633C45">
      <w:pPr>
        <w:pStyle w:val="Sraopastraipa"/>
        <w:numPr>
          <w:ilvl w:val="0"/>
          <w:numId w:val="19"/>
        </w:numPr>
        <w:rPr>
          <w:rFonts w:ascii="Times New Roman" w:hAnsi="Times New Roman" w:cs="Times New Roman"/>
          <w:lang w:eastAsia="sv-SE"/>
        </w:rPr>
      </w:pPr>
      <w:r w:rsidRPr="008B1A93">
        <w:rPr>
          <w:rFonts w:ascii="Times New Roman" w:hAnsi="Times New Roman" w:cs="Times New Roman"/>
          <w:lang w:eastAsia="sv-SE"/>
        </w:rPr>
        <w:t xml:space="preserve">Perkrovimo </w:t>
      </w:r>
      <w:r w:rsidR="00AD3C8A" w:rsidRPr="008B1A93">
        <w:rPr>
          <w:rFonts w:ascii="Times New Roman" w:hAnsi="Times New Roman" w:cs="Times New Roman"/>
          <w:lang w:eastAsia="sv-SE"/>
        </w:rPr>
        <w:t>stoč</w:t>
      </w:r>
      <w:r w:rsidR="00E61CD5" w:rsidRPr="008B1A93">
        <w:rPr>
          <w:rFonts w:ascii="Times New Roman" w:hAnsi="Times New Roman" w:cs="Times New Roman"/>
          <w:lang w:eastAsia="sv-SE"/>
        </w:rPr>
        <w:t>ių eksploatacinės sąnaudos</w:t>
      </w:r>
      <w:r w:rsidR="00AD3C8A" w:rsidRPr="008B1A93">
        <w:rPr>
          <w:rFonts w:ascii="Times New Roman" w:hAnsi="Times New Roman" w:cs="Times New Roman"/>
          <w:lang w:eastAsia="sv-SE"/>
        </w:rPr>
        <w:t xml:space="preserve"> </w:t>
      </w:r>
      <w:r w:rsidR="00E61CD5" w:rsidRPr="008B1A93">
        <w:rPr>
          <w:rFonts w:ascii="Times New Roman" w:hAnsi="Times New Roman" w:cs="Times New Roman"/>
          <w:lang w:eastAsia="sv-SE"/>
        </w:rPr>
        <w:t>–</w:t>
      </w:r>
      <w:r w:rsidR="00AD3C8A" w:rsidRPr="008B1A93">
        <w:rPr>
          <w:rFonts w:ascii="Times New Roman" w:hAnsi="Times New Roman" w:cs="Times New Roman"/>
          <w:lang w:eastAsia="sv-SE"/>
        </w:rPr>
        <w:t xml:space="preserve"> </w:t>
      </w:r>
      <w:r w:rsidRPr="008B1A93">
        <w:rPr>
          <w:rFonts w:ascii="Times New Roman" w:hAnsi="Times New Roman" w:cs="Times New Roman"/>
          <w:lang w:eastAsia="sv-SE"/>
        </w:rPr>
        <w:t>presavimo paslaug</w:t>
      </w:r>
      <w:r w:rsidR="00AD3C8A" w:rsidRPr="008B1A93">
        <w:rPr>
          <w:rFonts w:ascii="Times New Roman" w:hAnsi="Times New Roman" w:cs="Times New Roman"/>
          <w:lang w:eastAsia="sv-SE"/>
        </w:rPr>
        <w:t>ų</w:t>
      </w:r>
      <w:r w:rsidRPr="008B1A93">
        <w:rPr>
          <w:rFonts w:ascii="Times New Roman" w:hAnsi="Times New Roman" w:cs="Times New Roman"/>
          <w:lang w:eastAsia="sv-SE"/>
        </w:rPr>
        <w:t>, ilgalaikio turto nusidėvėjim</w:t>
      </w:r>
      <w:r w:rsidR="00AD3C8A" w:rsidRPr="008B1A93">
        <w:rPr>
          <w:rFonts w:ascii="Times New Roman" w:hAnsi="Times New Roman" w:cs="Times New Roman"/>
          <w:lang w:eastAsia="sv-SE"/>
        </w:rPr>
        <w:t>o</w:t>
      </w:r>
      <w:r w:rsidRPr="008B1A93">
        <w:rPr>
          <w:rFonts w:ascii="Times New Roman" w:hAnsi="Times New Roman" w:cs="Times New Roman"/>
          <w:lang w:eastAsia="sv-SE"/>
        </w:rPr>
        <w:t xml:space="preserve">, atliekų iki Panevėžio regioninio sąvartyno transportavimo </w:t>
      </w:r>
      <w:r w:rsidR="00AD3C8A" w:rsidRPr="008B1A93">
        <w:rPr>
          <w:rFonts w:ascii="Times New Roman" w:hAnsi="Times New Roman" w:cs="Times New Roman"/>
          <w:lang w:eastAsia="sv-SE"/>
        </w:rPr>
        <w:t>sąnaudos</w:t>
      </w:r>
      <w:r w:rsidRPr="008B1A93">
        <w:rPr>
          <w:rFonts w:ascii="Times New Roman" w:hAnsi="Times New Roman" w:cs="Times New Roman"/>
          <w:lang w:eastAsia="sv-SE"/>
        </w:rPr>
        <w:t xml:space="preserve">, kitos eksploatacinės sąnaudos (vanduo, elektra, draudimai, darbo priemonės ir </w:t>
      </w:r>
      <w:r w:rsidR="00AD3C8A" w:rsidRPr="008B1A93">
        <w:rPr>
          <w:rFonts w:ascii="Times New Roman" w:hAnsi="Times New Roman" w:cs="Times New Roman"/>
          <w:lang w:eastAsia="sv-SE"/>
        </w:rPr>
        <w:t>kt</w:t>
      </w:r>
      <w:r w:rsidRPr="008B1A93">
        <w:rPr>
          <w:rFonts w:ascii="Times New Roman" w:hAnsi="Times New Roman" w:cs="Times New Roman"/>
          <w:lang w:eastAsia="sv-SE"/>
        </w:rPr>
        <w:t>.)</w:t>
      </w:r>
      <w:r w:rsidR="001225A8" w:rsidRPr="008B1A93">
        <w:rPr>
          <w:rFonts w:ascii="Times New Roman" w:hAnsi="Times New Roman" w:cs="Times New Roman"/>
          <w:lang w:eastAsia="sv-SE"/>
        </w:rPr>
        <w:t>;</w:t>
      </w:r>
    </w:p>
    <w:p w14:paraId="09D11F85" w14:textId="77777777" w:rsidR="00F9108B" w:rsidRPr="008B1A93" w:rsidRDefault="00E2196D" w:rsidP="00633C45">
      <w:pPr>
        <w:pStyle w:val="Sraopastraipa"/>
        <w:numPr>
          <w:ilvl w:val="0"/>
          <w:numId w:val="19"/>
        </w:numPr>
        <w:rPr>
          <w:rFonts w:ascii="Times New Roman" w:hAnsi="Times New Roman" w:cs="Times New Roman"/>
          <w:lang w:eastAsia="sv-SE"/>
        </w:rPr>
      </w:pPr>
      <w:r w:rsidRPr="008B1A93">
        <w:rPr>
          <w:rFonts w:ascii="Times New Roman" w:hAnsi="Times New Roman" w:cs="Times New Roman"/>
          <w:lang w:eastAsia="sv-SE"/>
        </w:rPr>
        <w:t xml:space="preserve">Įgyvendinamų projektų sąnaudos </w:t>
      </w:r>
      <w:r w:rsidR="00E61CD5" w:rsidRPr="008B1A93">
        <w:rPr>
          <w:rFonts w:ascii="Times New Roman" w:hAnsi="Times New Roman" w:cs="Times New Roman"/>
          <w:lang w:eastAsia="sv-SE"/>
        </w:rPr>
        <w:t>–</w:t>
      </w:r>
      <w:r w:rsidRPr="008B1A93">
        <w:rPr>
          <w:rFonts w:ascii="Times New Roman" w:hAnsi="Times New Roman" w:cs="Times New Roman"/>
          <w:lang w:eastAsia="sv-SE"/>
        </w:rPr>
        <w:t xml:space="preserve"> </w:t>
      </w:r>
      <w:r w:rsidR="00FD3D64" w:rsidRPr="008B1A93">
        <w:rPr>
          <w:rFonts w:ascii="Times New Roman" w:hAnsi="Times New Roman" w:cs="Times New Roman"/>
          <w:lang w:eastAsia="sv-SE"/>
        </w:rPr>
        <w:t>su projektų įgyvendinimu susijusios sąnaudos</w:t>
      </w:r>
      <w:r w:rsidR="001225A8" w:rsidRPr="008B1A93">
        <w:rPr>
          <w:rFonts w:ascii="Times New Roman" w:hAnsi="Times New Roman" w:cs="Times New Roman"/>
          <w:lang w:eastAsia="sv-SE"/>
        </w:rPr>
        <w:t>;</w:t>
      </w:r>
    </w:p>
    <w:p w14:paraId="36B2D98E" w14:textId="77777777" w:rsidR="00FD3D64" w:rsidRPr="008B1A93" w:rsidRDefault="001514A3" w:rsidP="00633C45">
      <w:pPr>
        <w:pStyle w:val="Sraopastraipa"/>
        <w:numPr>
          <w:ilvl w:val="0"/>
          <w:numId w:val="19"/>
        </w:numPr>
        <w:rPr>
          <w:rFonts w:ascii="Times New Roman" w:hAnsi="Times New Roman" w:cs="Times New Roman"/>
          <w:lang w:eastAsia="sv-SE"/>
        </w:rPr>
      </w:pPr>
      <w:r w:rsidRPr="008B1A93">
        <w:rPr>
          <w:rFonts w:ascii="Times New Roman" w:hAnsi="Times New Roman" w:cs="Times New Roman"/>
          <w:lang w:eastAsia="sv-SE"/>
        </w:rPr>
        <w:t>PRATC</w:t>
      </w:r>
      <w:r w:rsidR="005C41CA" w:rsidRPr="008B1A93">
        <w:rPr>
          <w:rFonts w:ascii="Times New Roman" w:hAnsi="Times New Roman" w:cs="Times New Roman"/>
          <w:lang w:eastAsia="sv-SE"/>
        </w:rPr>
        <w:t xml:space="preserve"> </w:t>
      </w:r>
      <w:r w:rsidR="00F9108B" w:rsidRPr="008B1A93">
        <w:rPr>
          <w:rFonts w:ascii="Times New Roman" w:hAnsi="Times New Roman" w:cs="Times New Roman"/>
          <w:lang w:eastAsia="sv-SE"/>
        </w:rPr>
        <w:t>administracinės sąnaudos. Tai sąnaudos, į kurias įtrauktos administracijos darbuotojų darbo užmokestis ir su juo susijusios išlaidos, ilgalaikio turto nusidėvėjimas, administracinių patalpų nuoma, tarnybinio transporto eksploatacija, degalai, remontas, draudimas, kanceliarinės, ryšio, darbuotojų mokymų ir komandiruočių sąnaudos, konsultavimo paslaugos,</w:t>
      </w:r>
      <w:r w:rsidR="009A064E" w:rsidRPr="008B1A93">
        <w:rPr>
          <w:rFonts w:ascii="Times New Roman" w:hAnsi="Times New Roman" w:cs="Times New Roman"/>
          <w:lang w:eastAsia="sv-SE"/>
        </w:rPr>
        <w:t xml:space="preserve"> paskolų</w:t>
      </w:r>
      <w:r w:rsidR="00F9108B" w:rsidRPr="008B1A93">
        <w:rPr>
          <w:rFonts w:ascii="Times New Roman" w:hAnsi="Times New Roman" w:cs="Times New Roman"/>
          <w:lang w:eastAsia="sv-SE"/>
        </w:rPr>
        <w:t xml:space="preserve"> palūkanų sąnaudos ir </w:t>
      </w:r>
      <w:r w:rsidR="009A064E" w:rsidRPr="008B1A93">
        <w:rPr>
          <w:rFonts w:ascii="Times New Roman" w:hAnsi="Times New Roman" w:cs="Times New Roman"/>
          <w:lang w:eastAsia="sv-SE"/>
        </w:rPr>
        <w:t>kt</w:t>
      </w:r>
      <w:r w:rsidR="00F9108B" w:rsidRPr="008B1A93">
        <w:rPr>
          <w:rFonts w:ascii="Times New Roman" w:hAnsi="Times New Roman" w:cs="Times New Roman"/>
          <w:lang w:eastAsia="sv-SE"/>
        </w:rPr>
        <w:t>.</w:t>
      </w:r>
    </w:p>
    <w:p w14:paraId="0650E4D2" w14:textId="77777777" w:rsidR="0039257E" w:rsidRPr="008B1A93" w:rsidRDefault="00FC0778" w:rsidP="00FB29D8">
      <w:pPr>
        <w:rPr>
          <w:rFonts w:ascii="Times New Roman" w:hAnsi="Times New Roman" w:cs="Times New Roman"/>
          <w:lang w:eastAsia="sv-SE"/>
        </w:rPr>
      </w:pPr>
      <w:r w:rsidRPr="008B1A93">
        <w:rPr>
          <w:rFonts w:ascii="Times New Roman" w:hAnsi="Times New Roman" w:cs="Times New Roman"/>
          <w:lang w:eastAsia="sv-SE"/>
        </w:rPr>
        <w:t>Didžiąją</w:t>
      </w:r>
      <w:r w:rsidR="0039257E" w:rsidRPr="008B1A93">
        <w:rPr>
          <w:rFonts w:ascii="Times New Roman" w:hAnsi="Times New Roman" w:cs="Times New Roman"/>
          <w:lang w:eastAsia="sv-SE"/>
        </w:rPr>
        <w:t xml:space="preserve"> dalį komunalinių atliekų </w:t>
      </w:r>
      <w:r w:rsidR="00F973A2" w:rsidRPr="008B1A93">
        <w:rPr>
          <w:rFonts w:ascii="Times New Roman" w:hAnsi="Times New Roman" w:cs="Times New Roman"/>
          <w:lang w:eastAsia="sv-SE"/>
        </w:rPr>
        <w:t xml:space="preserve">tvarkymo </w:t>
      </w:r>
      <w:r w:rsidR="001514A3" w:rsidRPr="008B1A93">
        <w:rPr>
          <w:rFonts w:ascii="Times New Roman" w:hAnsi="Times New Roman" w:cs="Times New Roman"/>
          <w:lang w:eastAsia="sv-SE"/>
        </w:rPr>
        <w:t>PRATC</w:t>
      </w:r>
      <w:r w:rsidR="0039257E" w:rsidRPr="008B1A93">
        <w:rPr>
          <w:rFonts w:ascii="Times New Roman" w:hAnsi="Times New Roman" w:cs="Times New Roman"/>
          <w:lang w:eastAsia="sv-SE"/>
        </w:rPr>
        <w:t xml:space="preserve"> sąnaudų sudaro atliekų tvarkymui būtinos infrastruktūros (</w:t>
      </w:r>
      <w:r w:rsidR="001225A8" w:rsidRPr="008B1A93">
        <w:rPr>
          <w:rFonts w:ascii="Times New Roman" w:hAnsi="Times New Roman" w:cs="Times New Roman"/>
          <w:lang w:eastAsia="sv-SE"/>
        </w:rPr>
        <w:t>s</w:t>
      </w:r>
      <w:r w:rsidR="0039257E" w:rsidRPr="008B1A93">
        <w:rPr>
          <w:rFonts w:ascii="Times New Roman" w:hAnsi="Times New Roman" w:cs="Times New Roman"/>
          <w:lang w:eastAsia="sv-SE"/>
        </w:rPr>
        <w:t xml:space="preserve">ąvartyno, </w:t>
      </w:r>
      <w:r w:rsidR="00121935" w:rsidRPr="008B1A93">
        <w:rPr>
          <w:rFonts w:ascii="Times New Roman" w:hAnsi="Times New Roman" w:cs="Times New Roman"/>
          <w:lang w:eastAsia="sv-SE"/>
        </w:rPr>
        <w:t>MBA) eksploatavimo ir priežiūros</w:t>
      </w:r>
      <w:r w:rsidR="001225A8" w:rsidRPr="008B1A93">
        <w:rPr>
          <w:rFonts w:ascii="Times New Roman" w:hAnsi="Times New Roman" w:cs="Times New Roman"/>
          <w:lang w:eastAsia="sv-SE"/>
        </w:rPr>
        <w:t xml:space="preserve"> </w:t>
      </w:r>
      <w:r w:rsidR="00121935" w:rsidRPr="008B1A93">
        <w:rPr>
          <w:rFonts w:ascii="Times New Roman" w:hAnsi="Times New Roman" w:cs="Times New Roman"/>
          <w:lang w:eastAsia="sv-SE"/>
        </w:rPr>
        <w:t xml:space="preserve">sąnaudos. </w:t>
      </w:r>
    </w:p>
    <w:p w14:paraId="53044D26" w14:textId="77777777" w:rsidR="00AD3C8A" w:rsidRPr="008B1A93" w:rsidRDefault="005525C1" w:rsidP="00FB29D8">
      <w:pPr>
        <w:rPr>
          <w:rFonts w:ascii="Times New Roman" w:hAnsi="Times New Roman" w:cs="Times New Roman"/>
          <w:lang w:eastAsia="sv-SE"/>
        </w:rPr>
      </w:pPr>
      <w:r w:rsidRPr="008B1A93">
        <w:rPr>
          <w:rFonts w:ascii="Times New Roman" w:hAnsi="Times New Roman" w:cs="Times New Roman"/>
          <w:noProof/>
          <w:lang w:eastAsia="lt-LT"/>
        </w:rPr>
        <w:drawing>
          <wp:inline distT="0" distB="0" distL="0" distR="0" wp14:anchorId="153AB80B" wp14:editId="08B33453">
            <wp:extent cx="5946140" cy="288480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109414" w14:textId="2C1BC654" w:rsidR="00AD3C8A" w:rsidRPr="008B1A93" w:rsidRDefault="0094573A" w:rsidP="00F16C25">
      <w:pPr>
        <w:pStyle w:val="Paveikslainaujas"/>
        <w:rPr>
          <w:rStyle w:val="Nerykuspabraukimas"/>
          <w:rFonts w:ascii="Times New Roman" w:hAnsi="Times New Roman" w:cs="Times New Roman"/>
          <w:bCs w:val="0"/>
          <w:color w:val="5E220D" w:themeColor="accent1" w:themeShade="80"/>
        </w:rPr>
      </w:pPr>
      <w:r w:rsidRPr="008B1A93">
        <w:rPr>
          <w:rStyle w:val="Nerykuspabraukimas"/>
          <w:rFonts w:ascii="Times New Roman" w:hAnsi="Times New Roman" w:cs="Times New Roman"/>
          <w:bCs w:val="0"/>
          <w:color w:val="5E220D" w:themeColor="accent1" w:themeShade="80"/>
        </w:rPr>
        <w:fldChar w:fldCharType="begin"/>
      </w:r>
      <w:r w:rsidRPr="008B1A93">
        <w:rPr>
          <w:rStyle w:val="Nerykuspabraukimas"/>
          <w:rFonts w:ascii="Times New Roman" w:hAnsi="Times New Roman" w:cs="Times New Roman"/>
          <w:bCs w:val="0"/>
          <w:color w:val="5E220D" w:themeColor="accent1" w:themeShade="80"/>
        </w:rPr>
        <w:instrText xml:space="preserve"> SEQ paveikslas \* ARABIC </w:instrText>
      </w:r>
      <w:r w:rsidRPr="008B1A93">
        <w:rPr>
          <w:rStyle w:val="Nerykuspabraukimas"/>
          <w:rFonts w:ascii="Times New Roman" w:hAnsi="Times New Roman" w:cs="Times New Roman"/>
          <w:bCs w:val="0"/>
          <w:color w:val="5E220D" w:themeColor="accent1" w:themeShade="80"/>
        </w:rPr>
        <w:fldChar w:fldCharType="separate"/>
      </w:r>
      <w:bookmarkStart w:id="25" w:name="_Toc137493861"/>
      <w:r w:rsidR="00DB5A05">
        <w:rPr>
          <w:rStyle w:val="Nerykuspabraukimas"/>
          <w:rFonts w:ascii="Times New Roman" w:hAnsi="Times New Roman" w:cs="Times New Roman"/>
          <w:bCs w:val="0"/>
          <w:noProof/>
          <w:color w:val="5E220D" w:themeColor="accent1" w:themeShade="80"/>
        </w:rPr>
        <w:t>3</w:t>
      </w:r>
      <w:r w:rsidRPr="008B1A93">
        <w:rPr>
          <w:rStyle w:val="Nerykuspabraukimas"/>
          <w:rFonts w:ascii="Times New Roman" w:hAnsi="Times New Roman" w:cs="Times New Roman"/>
          <w:bCs w:val="0"/>
          <w:color w:val="5E220D" w:themeColor="accent1" w:themeShade="80"/>
        </w:rPr>
        <w:fldChar w:fldCharType="end"/>
      </w:r>
      <w:r w:rsidRPr="008B1A93">
        <w:rPr>
          <w:rStyle w:val="Nerykuspabraukimas"/>
          <w:rFonts w:ascii="Times New Roman" w:hAnsi="Times New Roman" w:cs="Times New Roman"/>
          <w:bCs w:val="0"/>
          <w:color w:val="5E220D" w:themeColor="accent1" w:themeShade="80"/>
        </w:rPr>
        <w:t xml:space="preserve"> paveikslas</w:t>
      </w:r>
      <w:r w:rsidR="00E2196D" w:rsidRPr="008B1A93">
        <w:rPr>
          <w:rStyle w:val="Nerykuspabraukimas"/>
          <w:rFonts w:ascii="Times New Roman" w:hAnsi="Times New Roman" w:cs="Times New Roman"/>
          <w:bCs w:val="0"/>
          <w:color w:val="5E220D" w:themeColor="accent1" w:themeShade="80"/>
        </w:rPr>
        <w:t xml:space="preserve">. </w:t>
      </w:r>
      <w:r w:rsidR="001514A3" w:rsidRPr="008B1A93">
        <w:rPr>
          <w:rStyle w:val="Nerykuspabraukimas"/>
          <w:rFonts w:ascii="Times New Roman" w:hAnsi="Times New Roman" w:cs="Times New Roman"/>
          <w:bCs w:val="0"/>
          <w:color w:val="5E220D" w:themeColor="accent1" w:themeShade="80"/>
        </w:rPr>
        <w:t>PRATC</w:t>
      </w:r>
      <w:r w:rsidR="005C41CA" w:rsidRPr="008B1A93">
        <w:rPr>
          <w:rStyle w:val="Nerykuspabraukimas"/>
          <w:rFonts w:ascii="Times New Roman" w:hAnsi="Times New Roman" w:cs="Times New Roman"/>
          <w:bCs w:val="0"/>
          <w:color w:val="5E220D" w:themeColor="accent1" w:themeShade="80"/>
        </w:rPr>
        <w:t xml:space="preserve"> </w:t>
      </w:r>
      <w:r w:rsidR="00E2196D" w:rsidRPr="008B1A93">
        <w:rPr>
          <w:rStyle w:val="Nerykuspabraukimas"/>
          <w:rFonts w:ascii="Times New Roman" w:hAnsi="Times New Roman" w:cs="Times New Roman"/>
          <w:bCs w:val="0"/>
          <w:color w:val="5E220D" w:themeColor="accent1" w:themeShade="80"/>
        </w:rPr>
        <w:t>sąnaudų dinamika 201</w:t>
      </w:r>
      <w:r w:rsidR="004434D4" w:rsidRPr="008B1A93">
        <w:rPr>
          <w:rStyle w:val="Nerykuspabraukimas"/>
          <w:rFonts w:ascii="Times New Roman" w:hAnsi="Times New Roman" w:cs="Times New Roman"/>
          <w:bCs w:val="0"/>
          <w:color w:val="5E220D" w:themeColor="accent1" w:themeShade="80"/>
        </w:rPr>
        <w:t>8</w:t>
      </w:r>
      <w:r w:rsidR="00E2196D" w:rsidRPr="008B1A93">
        <w:rPr>
          <w:rStyle w:val="Nerykuspabraukimas"/>
          <w:rFonts w:ascii="Times New Roman" w:hAnsi="Times New Roman" w:cs="Times New Roman"/>
          <w:bCs w:val="0"/>
          <w:color w:val="5E220D" w:themeColor="accent1" w:themeShade="80"/>
        </w:rPr>
        <w:t xml:space="preserve"> – 20</w:t>
      </w:r>
      <w:r w:rsidR="004434D4" w:rsidRPr="008B1A93">
        <w:rPr>
          <w:rStyle w:val="Nerykuspabraukimas"/>
          <w:rFonts w:ascii="Times New Roman" w:hAnsi="Times New Roman" w:cs="Times New Roman"/>
          <w:bCs w:val="0"/>
          <w:color w:val="5E220D" w:themeColor="accent1" w:themeShade="80"/>
        </w:rPr>
        <w:t>21</w:t>
      </w:r>
      <w:r w:rsidR="00E2196D" w:rsidRPr="008B1A93">
        <w:rPr>
          <w:rStyle w:val="Nerykuspabraukimas"/>
          <w:rFonts w:ascii="Times New Roman" w:hAnsi="Times New Roman" w:cs="Times New Roman"/>
          <w:bCs w:val="0"/>
          <w:color w:val="5E220D" w:themeColor="accent1" w:themeShade="80"/>
        </w:rPr>
        <w:t xml:space="preserve"> m.</w:t>
      </w:r>
      <w:bookmarkEnd w:id="25"/>
    </w:p>
    <w:p w14:paraId="020DA4FA" w14:textId="77777777" w:rsidR="0032251F" w:rsidRPr="008B1A93" w:rsidRDefault="0032251F" w:rsidP="00FB29D8">
      <w:pPr>
        <w:rPr>
          <w:rFonts w:ascii="Times New Roman" w:hAnsi="Times New Roman" w:cs="Times New Roman"/>
          <w:lang w:eastAsia="sv-SE"/>
        </w:rPr>
      </w:pPr>
      <w:r w:rsidRPr="008B1A93">
        <w:rPr>
          <w:rFonts w:ascii="Times New Roman" w:hAnsi="Times New Roman" w:cs="Times New Roman"/>
          <w:lang w:eastAsia="sv-SE"/>
        </w:rPr>
        <w:t xml:space="preserve">Šios sąnaudos, susidarančios </w:t>
      </w:r>
      <w:r w:rsidR="001D6A5E" w:rsidRPr="008B1A93">
        <w:rPr>
          <w:rFonts w:ascii="Times New Roman" w:hAnsi="Times New Roman" w:cs="Times New Roman"/>
          <w:lang w:eastAsia="sv-SE"/>
        </w:rPr>
        <w:t xml:space="preserve">regiono </w:t>
      </w:r>
      <w:r w:rsidRPr="008B1A93">
        <w:rPr>
          <w:rFonts w:ascii="Times New Roman" w:hAnsi="Times New Roman" w:cs="Times New Roman"/>
          <w:lang w:eastAsia="sv-SE"/>
        </w:rPr>
        <w:t xml:space="preserve">komunalinių atliekų tvarkymo sistemoje, atsižvelgiant į visų sąnaudų padengimo ir </w:t>
      </w:r>
      <w:r w:rsidR="00C21F53" w:rsidRPr="008B1A93">
        <w:rPr>
          <w:rFonts w:ascii="Times New Roman" w:hAnsi="Times New Roman" w:cs="Times New Roman"/>
          <w:lang w:eastAsia="sv-SE"/>
        </w:rPr>
        <w:t>„</w:t>
      </w:r>
      <w:r w:rsidRPr="008B1A93">
        <w:rPr>
          <w:rFonts w:ascii="Times New Roman" w:hAnsi="Times New Roman" w:cs="Times New Roman"/>
          <w:lang w:eastAsia="sv-SE"/>
        </w:rPr>
        <w:t>teršėjas moka</w:t>
      </w:r>
      <w:r w:rsidR="00C21F53" w:rsidRPr="008B1A93">
        <w:rPr>
          <w:rFonts w:ascii="Times New Roman" w:hAnsi="Times New Roman" w:cs="Times New Roman"/>
          <w:lang w:eastAsia="sv-SE"/>
        </w:rPr>
        <w:t>“</w:t>
      </w:r>
      <w:r w:rsidRPr="008B1A93">
        <w:rPr>
          <w:rFonts w:ascii="Times New Roman" w:hAnsi="Times New Roman" w:cs="Times New Roman"/>
          <w:lang w:eastAsia="sv-SE"/>
        </w:rPr>
        <w:t xml:space="preserve"> principus, turi būti pilnai padengtos atliekų turėtojų ir (arba) medžiagų ir gaminių, dėl kurių naudojimo susidaro atliekos, gamintojų ir importuotojų.</w:t>
      </w:r>
    </w:p>
    <w:p w14:paraId="607EB8E6" w14:textId="77777777" w:rsidR="00F32EC8" w:rsidRPr="008B1A93" w:rsidRDefault="00C21F53" w:rsidP="00FB29D8">
      <w:pPr>
        <w:pStyle w:val="Antrat3"/>
        <w:rPr>
          <w:rFonts w:ascii="Times New Roman" w:hAnsi="Times New Roman" w:cs="Times New Roman"/>
        </w:rPr>
      </w:pPr>
      <w:bookmarkStart w:id="26" w:name="_Toc139433033"/>
      <w:r w:rsidRPr="008B1A93">
        <w:rPr>
          <w:rFonts w:ascii="Times New Roman" w:hAnsi="Times New Roman" w:cs="Times New Roman"/>
        </w:rPr>
        <w:t>„</w:t>
      </w:r>
      <w:r w:rsidR="00D128EA" w:rsidRPr="008B1A93">
        <w:rPr>
          <w:rFonts w:ascii="Times New Roman" w:hAnsi="Times New Roman" w:cs="Times New Roman"/>
        </w:rPr>
        <w:t>Teršėjas moka</w:t>
      </w:r>
      <w:r w:rsidRPr="008B1A93">
        <w:rPr>
          <w:rFonts w:ascii="Times New Roman" w:hAnsi="Times New Roman" w:cs="Times New Roman"/>
        </w:rPr>
        <w:t>“</w:t>
      </w:r>
      <w:r w:rsidR="00593B98" w:rsidRPr="008B1A93">
        <w:rPr>
          <w:rFonts w:ascii="Times New Roman" w:hAnsi="Times New Roman" w:cs="Times New Roman"/>
        </w:rPr>
        <w:t xml:space="preserve"> principo įgyvendinimas</w:t>
      </w:r>
      <w:bookmarkEnd w:id="26"/>
    </w:p>
    <w:p w14:paraId="78884498" w14:textId="77777777" w:rsidR="00400749" w:rsidRPr="008B1A93" w:rsidRDefault="00400749" w:rsidP="00FB29D8">
      <w:pPr>
        <w:rPr>
          <w:rFonts w:ascii="Times New Roman" w:hAnsi="Times New Roman" w:cs="Times New Roman"/>
          <w:lang w:eastAsia="sv-SE"/>
        </w:rPr>
      </w:pPr>
      <w:r w:rsidRPr="008B1A93">
        <w:rPr>
          <w:rFonts w:ascii="Times New Roman" w:hAnsi="Times New Roman" w:cs="Times New Roman"/>
          <w:lang w:eastAsia="sv-SE"/>
        </w:rPr>
        <w:t xml:space="preserve">Remiantis atliekų tvarkymo įstatymu, komunalinių atliekų tvarkymo finansavimo sistema turi būti paremta </w:t>
      </w:r>
      <w:r w:rsidR="00C21F53" w:rsidRPr="008B1A93">
        <w:rPr>
          <w:rFonts w:ascii="Times New Roman" w:hAnsi="Times New Roman" w:cs="Times New Roman"/>
          <w:lang w:eastAsia="sv-SE"/>
        </w:rPr>
        <w:t>„</w:t>
      </w:r>
      <w:r w:rsidR="00D128EA" w:rsidRPr="008B1A93">
        <w:rPr>
          <w:rFonts w:ascii="Times New Roman" w:hAnsi="Times New Roman" w:cs="Times New Roman"/>
          <w:lang w:eastAsia="sv-SE"/>
        </w:rPr>
        <w:t>teršėjas moka</w:t>
      </w:r>
      <w:r w:rsidR="00C21F53" w:rsidRPr="008B1A93">
        <w:rPr>
          <w:rFonts w:ascii="Times New Roman" w:hAnsi="Times New Roman" w:cs="Times New Roman"/>
          <w:lang w:eastAsia="sv-SE"/>
        </w:rPr>
        <w:t>“</w:t>
      </w:r>
      <w:r w:rsidRPr="008B1A93">
        <w:rPr>
          <w:rFonts w:ascii="Times New Roman" w:hAnsi="Times New Roman" w:cs="Times New Roman"/>
          <w:lang w:eastAsia="sv-SE"/>
        </w:rPr>
        <w:t xml:space="preserve"> ir </w:t>
      </w:r>
      <w:r w:rsidR="00C21F53" w:rsidRPr="008B1A93">
        <w:rPr>
          <w:rFonts w:ascii="Times New Roman" w:hAnsi="Times New Roman" w:cs="Times New Roman"/>
          <w:lang w:eastAsia="sv-SE"/>
        </w:rPr>
        <w:t>„</w:t>
      </w:r>
      <w:r w:rsidRPr="008B1A93">
        <w:rPr>
          <w:rFonts w:ascii="Times New Roman" w:hAnsi="Times New Roman" w:cs="Times New Roman"/>
          <w:lang w:eastAsia="sv-SE"/>
        </w:rPr>
        <w:t>visų sąnaudų padengimo</w:t>
      </w:r>
      <w:r w:rsidR="00C21F53" w:rsidRPr="008B1A93">
        <w:rPr>
          <w:rFonts w:ascii="Times New Roman" w:hAnsi="Times New Roman" w:cs="Times New Roman"/>
          <w:lang w:eastAsia="sv-SE"/>
        </w:rPr>
        <w:t>“</w:t>
      </w:r>
      <w:r w:rsidRPr="008B1A93">
        <w:rPr>
          <w:rFonts w:ascii="Times New Roman" w:hAnsi="Times New Roman" w:cs="Times New Roman"/>
          <w:lang w:eastAsia="sv-SE"/>
        </w:rPr>
        <w:t xml:space="preserve"> principu. Šie principai nusako, kad visos atliekų tvarkymo sistemoje susidariusios sąnaudos turi būti apmokėtos atliekų turėtojų ir (arba) medžiagų ir gaminių, dėl kurių naudojimo susidaro atliekos, gamintojų arba importuotojų (gamintojo atsakomybės principas) lėšomis. </w:t>
      </w:r>
    </w:p>
    <w:p w14:paraId="1EBC616C" w14:textId="77777777" w:rsidR="00400749" w:rsidRPr="008B1A93" w:rsidRDefault="00E34EE3" w:rsidP="00FB29D8">
      <w:pPr>
        <w:rPr>
          <w:rFonts w:ascii="Times New Roman" w:hAnsi="Times New Roman" w:cs="Times New Roman"/>
          <w:lang w:eastAsia="sv-SE"/>
        </w:rPr>
      </w:pPr>
      <w:r w:rsidRPr="008B1A93">
        <w:rPr>
          <w:rFonts w:ascii="Times New Roman" w:hAnsi="Times New Roman" w:cs="Times New Roman"/>
          <w:lang w:eastAsia="sv-SE"/>
        </w:rPr>
        <w:lastRenderedPageBreak/>
        <w:t>Aukščiau aptartus principus papildo šie atliekų tvarkymo įstatyme numatyti principai:</w:t>
      </w:r>
    </w:p>
    <w:p w14:paraId="3BF23CC8" w14:textId="77777777" w:rsidR="00E34EE3" w:rsidRPr="008B1A93" w:rsidRDefault="00C21F53" w:rsidP="008B1A93">
      <w:pPr>
        <w:pStyle w:val="Sraopastraipa"/>
        <w:numPr>
          <w:ilvl w:val="0"/>
          <w:numId w:val="20"/>
        </w:numPr>
        <w:ind w:left="851"/>
        <w:rPr>
          <w:rFonts w:ascii="Times New Roman" w:hAnsi="Times New Roman" w:cs="Times New Roman"/>
          <w:lang w:eastAsia="sv-SE"/>
        </w:rPr>
      </w:pPr>
      <w:r w:rsidRPr="008B1A93">
        <w:rPr>
          <w:rFonts w:ascii="Times New Roman" w:hAnsi="Times New Roman" w:cs="Times New Roman"/>
          <w:lang w:eastAsia="sv-SE"/>
        </w:rPr>
        <w:t>„</w:t>
      </w:r>
      <w:r w:rsidR="00D128EA" w:rsidRPr="008B1A93">
        <w:rPr>
          <w:rFonts w:ascii="Times New Roman" w:hAnsi="Times New Roman" w:cs="Times New Roman"/>
          <w:lang w:eastAsia="sv-SE"/>
        </w:rPr>
        <w:t>N</w:t>
      </w:r>
      <w:r w:rsidR="00E34EE3" w:rsidRPr="008B1A93">
        <w:rPr>
          <w:rFonts w:ascii="Times New Roman" w:hAnsi="Times New Roman" w:cs="Times New Roman"/>
          <w:lang w:eastAsia="sv-SE"/>
        </w:rPr>
        <w:t>ediskriminavimo</w:t>
      </w:r>
      <w:r w:rsidRPr="008B1A93">
        <w:rPr>
          <w:rFonts w:ascii="Times New Roman" w:hAnsi="Times New Roman" w:cs="Times New Roman"/>
          <w:lang w:eastAsia="sv-SE"/>
        </w:rPr>
        <w:t>“</w:t>
      </w:r>
      <w:r w:rsidR="00E34EE3" w:rsidRPr="008B1A93">
        <w:rPr>
          <w:rFonts w:ascii="Times New Roman" w:hAnsi="Times New Roman" w:cs="Times New Roman"/>
          <w:lang w:eastAsia="sv-SE"/>
        </w:rPr>
        <w:t xml:space="preserve"> principas suprantamas kaip vienodų apmokestinimo sąlygų taikymas tos pačios kategorijos atliekų turėtojams;</w:t>
      </w:r>
    </w:p>
    <w:p w14:paraId="5712A89C" w14:textId="77777777" w:rsidR="00E34EE3" w:rsidRPr="008B1A93" w:rsidRDefault="00C21F53" w:rsidP="008B1A93">
      <w:pPr>
        <w:pStyle w:val="Sraopastraipa"/>
        <w:numPr>
          <w:ilvl w:val="0"/>
          <w:numId w:val="20"/>
        </w:numPr>
        <w:ind w:left="851"/>
        <w:rPr>
          <w:rFonts w:ascii="Times New Roman" w:hAnsi="Times New Roman" w:cs="Times New Roman"/>
          <w:lang w:eastAsia="sv-SE"/>
        </w:rPr>
      </w:pPr>
      <w:r w:rsidRPr="008B1A93">
        <w:rPr>
          <w:rFonts w:ascii="Times New Roman" w:hAnsi="Times New Roman" w:cs="Times New Roman"/>
          <w:lang w:eastAsia="sv-SE"/>
        </w:rPr>
        <w:t>„</w:t>
      </w:r>
      <w:r w:rsidR="00E34EE3" w:rsidRPr="008B1A93">
        <w:rPr>
          <w:rFonts w:ascii="Times New Roman" w:hAnsi="Times New Roman" w:cs="Times New Roman"/>
          <w:lang w:eastAsia="sv-SE"/>
        </w:rPr>
        <w:t>Proporcingumo</w:t>
      </w:r>
      <w:r w:rsidRPr="008B1A93">
        <w:rPr>
          <w:rFonts w:ascii="Times New Roman" w:hAnsi="Times New Roman" w:cs="Times New Roman"/>
          <w:lang w:eastAsia="sv-SE"/>
        </w:rPr>
        <w:t>“</w:t>
      </w:r>
      <w:r w:rsidR="00E34EE3" w:rsidRPr="008B1A93">
        <w:rPr>
          <w:rFonts w:ascii="Times New Roman" w:hAnsi="Times New Roman" w:cs="Times New Roman"/>
          <w:lang w:eastAsia="sv-SE"/>
        </w:rPr>
        <w:t xml:space="preserve"> principas teigia, jog apmokestinimas už atliekų tvarkymą negali būti akivaizdžiai neproporcingas pas atliekų turėtoją susidarančiam atliekų kiekiui;</w:t>
      </w:r>
    </w:p>
    <w:p w14:paraId="01DB4E5B" w14:textId="77777777" w:rsidR="00E34EE3" w:rsidRPr="008B1A93" w:rsidRDefault="00C21F53" w:rsidP="008B1A93">
      <w:pPr>
        <w:pStyle w:val="Sraopastraipa"/>
        <w:numPr>
          <w:ilvl w:val="0"/>
          <w:numId w:val="20"/>
        </w:numPr>
        <w:ind w:left="851"/>
        <w:rPr>
          <w:rFonts w:ascii="Times New Roman" w:hAnsi="Times New Roman" w:cs="Times New Roman"/>
          <w:lang w:eastAsia="sv-SE"/>
        </w:rPr>
      </w:pPr>
      <w:r w:rsidRPr="008B1A93">
        <w:rPr>
          <w:rFonts w:ascii="Times New Roman" w:hAnsi="Times New Roman" w:cs="Times New Roman"/>
          <w:lang w:eastAsia="sv-SE"/>
        </w:rPr>
        <w:t>„</w:t>
      </w:r>
      <w:r w:rsidR="00E34EE3" w:rsidRPr="008B1A93">
        <w:rPr>
          <w:rFonts w:ascii="Times New Roman" w:hAnsi="Times New Roman" w:cs="Times New Roman"/>
          <w:lang w:eastAsia="sv-SE"/>
        </w:rPr>
        <w:t>Solidarumo</w:t>
      </w:r>
      <w:r w:rsidRPr="008B1A93">
        <w:rPr>
          <w:rFonts w:ascii="Times New Roman" w:hAnsi="Times New Roman" w:cs="Times New Roman"/>
          <w:lang w:eastAsia="sv-SE"/>
        </w:rPr>
        <w:t>“</w:t>
      </w:r>
      <w:r w:rsidR="00E34EE3" w:rsidRPr="008B1A93">
        <w:rPr>
          <w:rFonts w:ascii="Times New Roman" w:hAnsi="Times New Roman" w:cs="Times New Roman"/>
          <w:lang w:eastAsia="sv-SE"/>
        </w:rPr>
        <w:t xml:space="preserve"> principas nusako idėją, kad viename atliekų tvarkymo regione visiems atliekų turėtojams turi būti pasiūlyta tokia pati atliekų tvarkymo kaina už tokios pačios kokybės paslaugas. Tokiu būdu šis principas taip pat reiškia, kad vienos tonos mišrių komunalinių atliekų pervežimo (</w:t>
      </w:r>
      <w:proofErr w:type="spellStart"/>
      <w:r w:rsidR="00E34EE3" w:rsidRPr="008B1A93">
        <w:rPr>
          <w:rFonts w:ascii="Times New Roman" w:hAnsi="Times New Roman" w:cs="Times New Roman"/>
          <w:lang w:eastAsia="sv-SE"/>
        </w:rPr>
        <w:t>t.y</w:t>
      </w:r>
      <w:proofErr w:type="spellEnd"/>
      <w:r w:rsidR="00E34EE3" w:rsidRPr="008B1A93">
        <w:rPr>
          <w:rFonts w:ascii="Times New Roman" w:hAnsi="Times New Roman" w:cs="Times New Roman"/>
          <w:lang w:eastAsia="sv-SE"/>
        </w:rPr>
        <w:t>. atliekų nuvežimo iki regioninio sąvartyno) ir šalinimo regioniniame sąvartyne sąna</w:t>
      </w:r>
      <w:r w:rsidR="003B040F" w:rsidRPr="008B1A93">
        <w:rPr>
          <w:rFonts w:ascii="Times New Roman" w:hAnsi="Times New Roman" w:cs="Times New Roman"/>
          <w:lang w:eastAsia="sv-SE"/>
        </w:rPr>
        <w:t>udos turi būti vienodos visoms R</w:t>
      </w:r>
      <w:r w:rsidR="00E34EE3" w:rsidRPr="008B1A93">
        <w:rPr>
          <w:rFonts w:ascii="Times New Roman" w:hAnsi="Times New Roman" w:cs="Times New Roman"/>
          <w:lang w:eastAsia="sv-SE"/>
        </w:rPr>
        <w:t xml:space="preserve">egiono savivaldybėms, </w:t>
      </w:r>
      <w:proofErr w:type="spellStart"/>
      <w:r w:rsidR="00E34EE3" w:rsidRPr="008B1A93">
        <w:rPr>
          <w:rFonts w:ascii="Times New Roman" w:hAnsi="Times New Roman" w:cs="Times New Roman"/>
          <w:lang w:eastAsia="sv-SE"/>
        </w:rPr>
        <w:t>t.y</w:t>
      </w:r>
      <w:proofErr w:type="spellEnd"/>
      <w:r w:rsidR="00E34EE3" w:rsidRPr="008B1A93">
        <w:rPr>
          <w:rFonts w:ascii="Times New Roman" w:hAnsi="Times New Roman" w:cs="Times New Roman"/>
          <w:lang w:eastAsia="sv-SE"/>
        </w:rPr>
        <w:t>. paslaugos kaina atliekų turėtojui neturi priklausyti nuo atliekų turėtojo nutolimo nuo regioninio sąvartyno.</w:t>
      </w:r>
    </w:p>
    <w:p w14:paraId="555998D4" w14:textId="77777777" w:rsidR="00D12017" w:rsidRPr="008B1A93" w:rsidRDefault="00C21F53" w:rsidP="00FB29D8">
      <w:pPr>
        <w:rPr>
          <w:rFonts w:ascii="Times New Roman" w:hAnsi="Times New Roman" w:cs="Times New Roman"/>
          <w:lang w:eastAsia="sv-SE"/>
        </w:rPr>
      </w:pPr>
      <w:r w:rsidRPr="008B1A93">
        <w:rPr>
          <w:rFonts w:ascii="Times New Roman" w:hAnsi="Times New Roman" w:cs="Times New Roman"/>
          <w:lang w:eastAsia="sv-SE"/>
        </w:rPr>
        <w:t>„</w:t>
      </w:r>
      <w:r w:rsidR="00201170" w:rsidRPr="008B1A93">
        <w:rPr>
          <w:rFonts w:ascii="Times New Roman" w:hAnsi="Times New Roman" w:cs="Times New Roman"/>
          <w:lang w:eastAsia="sv-SE"/>
        </w:rPr>
        <w:t>Teršėjas moka</w:t>
      </w:r>
      <w:r w:rsidRPr="008B1A93">
        <w:rPr>
          <w:rFonts w:ascii="Times New Roman" w:hAnsi="Times New Roman" w:cs="Times New Roman"/>
          <w:lang w:eastAsia="sv-SE"/>
        </w:rPr>
        <w:t>“</w:t>
      </w:r>
      <w:r w:rsidR="00201170" w:rsidRPr="008B1A93">
        <w:rPr>
          <w:rFonts w:ascii="Times New Roman" w:hAnsi="Times New Roman" w:cs="Times New Roman"/>
          <w:lang w:eastAsia="sv-SE"/>
        </w:rPr>
        <w:t xml:space="preserve"> </w:t>
      </w:r>
      <w:r w:rsidR="00E34EE3" w:rsidRPr="008B1A93">
        <w:rPr>
          <w:rFonts w:ascii="Times New Roman" w:hAnsi="Times New Roman" w:cs="Times New Roman"/>
          <w:lang w:eastAsia="sv-SE"/>
        </w:rPr>
        <w:t xml:space="preserve">principas </w:t>
      </w:r>
      <w:r w:rsidR="00B469F6" w:rsidRPr="008B1A93">
        <w:rPr>
          <w:rFonts w:ascii="Times New Roman" w:hAnsi="Times New Roman" w:cs="Times New Roman"/>
          <w:lang w:eastAsia="sv-SE"/>
        </w:rPr>
        <w:t>Rokiškio rajono savivaldyb</w:t>
      </w:r>
      <w:r w:rsidR="00B469F6" w:rsidRPr="008B1A93">
        <w:rPr>
          <w:rFonts w:ascii="Times New Roman" w:hAnsi="Times New Roman" w:cs="Times New Roman" w:hint="eastAsia"/>
          <w:lang w:eastAsia="sv-SE"/>
        </w:rPr>
        <w:t>ė</w:t>
      </w:r>
      <w:r w:rsidR="00B469F6" w:rsidRPr="008B1A93">
        <w:rPr>
          <w:rFonts w:ascii="Times New Roman" w:hAnsi="Times New Roman" w:cs="Times New Roman"/>
          <w:lang w:eastAsia="sv-SE"/>
        </w:rPr>
        <w:t xml:space="preserve">je </w:t>
      </w:r>
      <w:r w:rsidR="00E34EE3" w:rsidRPr="008B1A93">
        <w:rPr>
          <w:rFonts w:ascii="Times New Roman" w:hAnsi="Times New Roman" w:cs="Times New Roman"/>
          <w:lang w:eastAsia="sv-SE"/>
        </w:rPr>
        <w:t xml:space="preserve">įgyvendinamas </w:t>
      </w:r>
      <w:r w:rsidR="009D5EDD" w:rsidRPr="008B1A93">
        <w:rPr>
          <w:rFonts w:ascii="Times New Roman" w:hAnsi="Times New Roman" w:cs="Times New Roman"/>
          <w:lang w:eastAsia="sv-SE"/>
        </w:rPr>
        <w:t xml:space="preserve">remiantis </w:t>
      </w:r>
      <w:r w:rsidR="00B469F6" w:rsidRPr="008B1A93">
        <w:rPr>
          <w:rFonts w:ascii="Times New Roman" w:hAnsi="Times New Roman" w:cs="Times New Roman"/>
          <w:lang w:eastAsia="sv-SE"/>
        </w:rPr>
        <w:t>2017 spalio  27 d. savivaldyb</w:t>
      </w:r>
      <w:r w:rsidR="00B469F6" w:rsidRPr="008B1A93">
        <w:rPr>
          <w:rFonts w:ascii="Times New Roman" w:hAnsi="Times New Roman" w:cs="Times New Roman" w:hint="eastAsia"/>
          <w:lang w:eastAsia="sv-SE"/>
        </w:rPr>
        <w:t>ė</w:t>
      </w:r>
      <w:r w:rsidR="00B469F6" w:rsidRPr="008B1A93">
        <w:rPr>
          <w:rFonts w:ascii="Times New Roman" w:hAnsi="Times New Roman" w:cs="Times New Roman"/>
          <w:lang w:eastAsia="sv-SE"/>
        </w:rPr>
        <w:t xml:space="preserve">s Tarybos  sprendimu  Nr. TS-180  patvirtintais </w:t>
      </w:r>
      <w:r w:rsidR="00294724" w:rsidRPr="008B1A93">
        <w:rPr>
          <w:rFonts w:ascii="Times New Roman" w:hAnsi="Times New Roman" w:cs="Times New Roman"/>
        </w:rPr>
        <w:t>Vietinė</w:t>
      </w:r>
      <w:r w:rsidR="00B469F6" w:rsidRPr="008B1A93">
        <w:rPr>
          <w:rFonts w:ascii="Times New Roman" w:hAnsi="Times New Roman" w:cs="Times New Roman"/>
        </w:rPr>
        <w:t>s</w:t>
      </w:r>
      <w:r w:rsidR="00294724" w:rsidRPr="008B1A93">
        <w:rPr>
          <w:rFonts w:ascii="Times New Roman" w:hAnsi="Times New Roman" w:cs="Times New Roman"/>
        </w:rPr>
        <w:t xml:space="preserve"> rinkliav</w:t>
      </w:r>
      <w:r w:rsidR="00B469F6" w:rsidRPr="008B1A93">
        <w:rPr>
          <w:rFonts w:ascii="Times New Roman" w:hAnsi="Times New Roman" w:cs="Times New Roman"/>
        </w:rPr>
        <w:t>os</w:t>
      </w:r>
      <w:r w:rsidR="00294724" w:rsidRPr="008B1A93">
        <w:rPr>
          <w:rFonts w:ascii="Times New Roman" w:hAnsi="Times New Roman" w:cs="Times New Roman"/>
        </w:rPr>
        <w:t xml:space="preserve"> už komunalinių atliekų tvarkymą</w:t>
      </w:r>
      <w:r w:rsidR="00B469F6" w:rsidRPr="008B1A93">
        <w:rPr>
          <w:rFonts w:ascii="Times New Roman" w:hAnsi="Times New Roman" w:cs="Times New Roman"/>
        </w:rPr>
        <w:t xml:space="preserve"> nuostatais</w:t>
      </w:r>
      <w:r w:rsidR="00341F0F" w:rsidRPr="008B1A93">
        <w:rPr>
          <w:rStyle w:val="Puslapioinaosnuoroda"/>
          <w:rFonts w:ascii="Times New Roman" w:hAnsi="Times New Roman" w:cs="Times New Roman"/>
        </w:rPr>
        <w:footnoteReference w:id="2"/>
      </w:r>
      <w:r w:rsidR="00B469F6" w:rsidRPr="008B1A93">
        <w:rPr>
          <w:rFonts w:ascii="Times New Roman" w:hAnsi="Times New Roman" w:cs="Times New Roman"/>
        </w:rPr>
        <w:t>. Dvinar</w:t>
      </w:r>
      <w:r w:rsidR="00B469F6" w:rsidRPr="008B1A93">
        <w:rPr>
          <w:rFonts w:ascii="Times New Roman" w:hAnsi="Times New Roman" w:cs="Times New Roman" w:hint="eastAsia"/>
        </w:rPr>
        <w:t>ė</w:t>
      </w:r>
      <w:r w:rsidR="00B469F6" w:rsidRPr="008B1A93">
        <w:rPr>
          <w:rFonts w:ascii="Times New Roman" w:hAnsi="Times New Roman" w:cs="Times New Roman"/>
        </w:rPr>
        <w:t>s rinkliavos už komunalini</w:t>
      </w:r>
      <w:r w:rsidR="00B469F6" w:rsidRPr="008B1A93">
        <w:rPr>
          <w:rFonts w:ascii="Times New Roman" w:hAnsi="Times New Roman" w:cs="Times New Roman" w:hint="eastAsia"/>
        </w:rPr>
        <w:t>ų</w:t>
      </w:r>
      <w:r w:rsidR="00B469F6" w:rsidRPr="008B1A93">
        <w:rPr>
          <w:rFonts w:ascii="Times New Roman" w:hAnsi="Times New Roman" w:cs="Times New Roman"/>
        </w:rPr>
        <w:t xml:space="preserve"> atliek</w:t>
      </w:r>
      <w:r w:rsidR="00B469F6" w:rsidRPr="008B1A93">
        <w:rPr>
          <w:rFonts w:ascii="Times New Roman" w:hAnsi="Times New Roman" w:cs="Times New Roman" w:hint="eastAsia"/>
        </w:rPr>
        <w:t>ų</w:t>
      </w:r>
      <w:r w:rsidR="00B469F6" w:rsidRPr="008B1A93">
        <w:rPr>
          <w:rFonts w:ascii="Times New Roman" w:hAnsi="Times New Roman" w:cs="Times New Roman"/>
        </w:rPr>
        <w:t xml:space="preserve"> surinkim</w:t>
      </w:r>
      <w:r w:rsidR="00B469F6" w:rsidRPr="008B1A93">
        <w:rPr>
          <w:rFonts w:ascii="Times New Roman" w:hAnsi="Times New Roman" w:cs="Times New Roman" w:hint="eastAsia"/>
        </w:rPr>
        <w:t>ą</w:t>
      </w:r>
      <w:r w:rsidR="00B469F6" w:rsidRPr="008B1A93">
        <w:rPr>
          <w:rFonts w:ascii="Times New Roman" w:hAnsi="Times New Roman" w:cs="Times New Roman"/>
        </w:rPr>
        <w:t xml:space="preserve"> ir j</w:t>
      </w:r>
      <w:r w:rsidR="00B469F6" w:rsidRPr="008B1A93">
        <w:rPr>
          <w:rFonts w:ascii="Times New Roman" w:hAnsi="Times New Roman" w:cs="Times New Roman" w:hint="eastAsia"/>
        </w:rPr>
        <w:t>ų</w:t>
      </w:r>
      <w:r w:rsidR="00B469F6" w:rsidRPr="008B1A93">
        <w:rPr>
          <w:rFonts w:ascii="Times New Roman" w:hAnsi="Times New Roman" w:cs="Times New Roman"/>
        </w:rPr>
        <w:t xml:space="preserve"> sutvarkym</w:t>
      </w:r>
      <w:r w:rsidR="00B469F6" w:rsidRPr="008B1A93">
        <w:rPr>
          <w:rFonts w:ascii="Times New Roman" w:hAnsi="Times New Roman" w:cs="Times New Roman" w:hint="eastAsia"/>
        </w:rPr>
        <w:t>ą</w:t>
      </w:r>
      <w:r w:rsidR="00B469F6" w:rsidRPr="008B1A93">
        <w:rPr>
          <w:rFonts w:ascii="Times New Roman" w:hAnsi="Times New Roman" w:cs="Times New Roman"/>
        </w:rPr>
        <w:t xml:space="preserve"> administratoriaus UAB Panev</w:t>
      </w:r>
      <w:r w:rsidR="00B469F6" w:rsidRPr="008B1A93">
        <w:rPr>
          <w:rFonts w:ascii="Times New Roman" w:hAnsi="Times New Roman" w:cs="Times New Roman" w:hint="eastAsia"/>
        </w:rPr>
        <w:t>ėž</w:t>
      </w:r>
      <w:r w:rsidR="00B469F6" w:rsidRPr="008B1A93">
        <w:rPr>
          <w:rFonts w:ascii="Times New Roman" w:hAnsi="Times New Roman" w:cs="Times New Roman"/>
        </w:rPr>
        <w:t>io regiono atliek</w:t>
      </w:r>
      <w:r w:rsidR="00B469F6" w:rsidRPr="008B1A93">
        <w:rPr>
          <w:rFonts w:ascii="Times New Roman" w:hAnsi="Times New Roman" w:cs="Times New Roman" w:hint="eastAsia"/>
        </w:rPr>
        <w:t>ų</w:t>
      </w:r>
      <w:r w:rsidR="00B469F6" w:rsidRPr="008B1A93">
        <w:rPr>
          <w:rFonts w:ascii="Times New Roman" w:hAnsi="Times New Roman" w:cs="Times New Roman"/>
        </w:rPr>
        <w:t xml:space="preserve"> tvarkymo centras (PRATC), pateiktais duomenimis 2021 m. vietin</w:t>
      </w:r>
      <w:r w:rsidR="00B469F6" w:rsidRPr="008B1A93">
        <w:rPr>
          <w:rFonts w:ascii="Times New Roman" w:hAnsi="Times New Roman" w:cs="Times New Roman" w:hint="eastAsia"/>
        </w:rPr>
        <w:t>ė</w:t>
      </w:r>
      <w:r w:rsidR="00B469F6" w:rsidRPr="008B1A93">
        <w:rPr>
          <w:rFonts w:ascii="Times New Roman" w:hAnsi="Times New Roman" w:cs="Times New Roman"/>
        </w:rPr>
        <w:t>s rinkliavos mok</w:t>
      </w:r>
      <w:r w:rsidR="00B469F6" w:rsidRPr="008B1A93">
        <w:rPr>
          <w:rFonts w:ascii="Times New Roman" w:hAnsi="Times New Roman" w:cs="Times New Roman" w:hint="eastAsia"/>
        </w:rPr>
        <w:t>ė</w:t>
      </w:r>
      <w:r w:rsidR="00B469F6" w:rsidRPr="008B1A93">
        <w:rPr>
          <w:rFonts w:ascii="Times New Roman" w:hAnsi="Times New Roman" w:cs="Times New Roman"/>
        </w:rPr>
        <w:t>toj</w:t>
      </w:r>
      <w:r w:rsidR="00B469F6" w:rsidRPr="008B1A93">
        <w:rPr>
          <w:rFonts w:ascii="Times New Roman" w:hAnsi="Times New Roman" w:cs="Times New Roman" w:hint="eastAsia"/>
        </w:rPr>
        <w:t>ų</w:t>
      </w:r>
      <w:r w:rsidR="00B469F6" w:rsidRPr="008B1A93">
        <w:rPr>
          <w:rFonts w:ascii="Times New Roman" w:hAnsi="Times New Roman" w:cs="Times New Roman"/>
        </w:rPr>
        <w:t xml:space="preserve"> Rokiškio rajone buvo: fizini</w:t>
      </w:r>
      <w:r w:rsidR="00B469F6" w:rsidRPr="008B1A93">
        <w:rPr>
          <w:rFonts w:ascii="Times New Roman" w:hAnsi="Times New Roman" w:cs="Times New Roman" w:hint="eastAsia"/>
        </w:rPr>
        <w:t>ų</w:t>
      </w:r>
      <w:r w:rsidR="00B469F6" w:rsidRPr="008B1A93">
        <w:rPr>
          <w:rFonts w:ascii="Times New Roman" w:hAnsi="Times New Roman" w:cs="Times New Roman"/>
        </w:rPr>
        <w:t xml:space="preserve"> asmen</w:t>
      </w:r>
      <w:r w:rsidR="00B469F6" w:rsidRPr="008B1A93">
        <w:rPr>
          <w:rFonts w:ascii="Times New Roman" w:hAnsi="Times New Roman" w:cs="Times New Roman" w:hint="eastAsia"/>
        </w:rPr>
        <w:t>ų</w:t>
      </w:r>
      <w:r w:rsidR="00B469F6" w:rsidRPr="008B1A93">
        <w:rPr>
          <w:rFonts w:ascii="Times New Roman" w:hAnsi="Times New Roman" w:cs="Times New Roman"/>
        </w:rPr>
        <w:t xml:space="preserve"> – 18517, juridini</w:t>
      </w:r>
      <w:r w:rsidR="00B469F6" w:rsidRPr="008B1A93">
        <w:rPr>
          <w:rFonts w:ascii="Times New Roman" w:hAnsi="Times New Roman" w:cs="Times New Roman" w:hint="eastAsia"/>
        </w:rPr>
        <w:t>ų</w:t>
      </w:r>
      <w:r w:rsidR="00B469F6" w:rsidRPr="008B1A93">
        <w:rPr>
          <w:rFonts w:ascii="Times New Roman" w:hAnsi="Times New Roman" w:cs="Times New Roman"/>
        </w:rPr>
        <w:t xml:space="preserve"> asmen</w:t>
      </w:r>
      <w:r w:rsidR="00B469F6" w:rsidRPr="008B1A93">
        <w:rPr>
          <w:rFonts w:ascii="Times New Roman" w:hAnsi="Times New Roman" w:cs="Times New Roman" w:hint="eastAsia"/>
        </w:rPr>
        <w:t>ų</w:t>
      </w:r>
      <w:r w:rsidR="00B469F6" w:rsidRPr="008B1A93">
        <w:rPr>
          <w:rFonts w:ascii="Times New Roman" w:hAnsi="Times New Roman" w:cs="Times New Roman"/>
        </w:rPr>
        <w:t xml:space="preserve"> – 450, sod</w:t>
      </w:r>
      <w:r w:rsidR="00B469F6" w:rsidRPr="008B1A93">
        <w:rPr>
          <w:rFonts w:ascii="Times New Roman" w:hAnsi="Times New Roman" w:cs="Times New Roman" w:hint="eastAsia"/>
        </w:rPr>
        <w:t>ų</w:t>
      </w:r>
      <w:r w:rsidR="00B469F6" w:rsidRPr="008B1A93">
        <w:rPr>
          <w:rFonts w:ascii="Times New Roman" w:hAnsi="Times New Roman" w:cs="Times New Roman"/>
        </w:rPr>
        <w:t xml:space="preserve"> paskirties objekt</w:t>
      </w:r>
      <w:r w:rsidR="00B469F6" w:rsidRPr="008B1A93">
        <w:rPr>
          <w:rFonts w:ascii="Times New Roman" w:hAnsi="Times New Roman" w:cs="Times New Roman" w:hint="eastAsia"/>
        </w:rPr>
        <w:t>ų</w:t>
      </w:r>
      <w:r w:rsidR="00B469F6" w:rsidRPr="008B1A93">
        <w:rPr>
          <w:rFonts w:ascii="Times New Roman" w:hAnsi="Times New Roman" w:cs="Times New Roman"/>
        </w:rPr>
        <w:t xml:space="preserve"> – 1122, garaž</w:t>
      </w:r>
      <w:r w:rsidR="00B469F6" w:rsidRPr="008B1A93">
        <w:rPr>
          <w:rFonts w:ascii="Times New Roman" w:hAnsi="Times New Roman" w:cs="Times New Roman" w:hint="eastAsia"/>
        </w:rPr>
        <w:t>ų</w:t>
      </w:r>
      <w:r w:rsidR="00B469F6" w:rsidRPr="008B1A93">
        <w:rPr>
          <w:rFonts w:ascii="Times New Roman" w:hAnsi="Times New Roman" w:cs="Times New Roman"/>
        </w:rPr>
        <w:t xml:space="preserve"> paskirties objekt</w:t>
      </w:r>
      <w:r w:rsidR="00B469F6" w:rsidRPr="008B1A93">
        <w:rPr>
          <w:rFonts w:ascii="Times New Roman" w:hAnsi="Times New Roman" w:cs="Times New Roman" w:hint="eastAsia"/>
        </w:rPr>
        <w:t>ų</w:t>
      </w:r>
      <w:r w:rsidR="00B469F6" w:rsidRPr="008B1A93">
        <w:rPr>
          <w:rFonts w:ascii="Times New Roman" w:hAnsi="Times New Roman" w:cs="Times New Roman"/>
        </w:rPr>
        <w:t xml:space="preserve"> – 1318. Bendra vietin</w:t>
      </w:r>
      <w:r w:rsidR="00B469F6" w:rsidRPr="008B1A93">
        <w:rPr>
          <w:rFonts w:ascii="Times New Roman" w:hAnsi="Times New Roman" w:cs="Times New Roman" w:hint="eastAsia"/>
        </w:rPr>
        <w:t>ė</w:t>
      </w:r>
      <w:r w:rsidR="00B469F6" w:rsidRPr="008B1A93">
        <w:rPr>
          <w:rFonts w:ascii="Times New Roman" w:hAnsi="Times New Roman" w:cs="Times New Roman"/>
        </w:rPr>
        <w:t>s rinkliavos priskaityta suma – 717432,84 Eur, apmok</w:t>
      </w:r>
      <w:r w:rsidR="00B469F6" w:rsidRPr="008B1A93">
        <w:rPr>
          <w:rFonts w:ascii="Times New Roman" w:hAnsi="Times New Roman" w:cs="Times New Roman" w:hint="eastAsia"/>
        </w:rPr>
        <w:t>ė</w:t>
      </w:r>
      <w:r w:rsidR="00B469F6" w:rsidRPr="008B1A93">
        <w:rPr>
          <w:rFonts w:ascii="Times New Roman" w:hAnsi="Times New Roman" w:cs="Times New Roman"/>
        </w:rPr>
        <w:t>ta suma – 734648.95 Eur, laikotarpio pabaigoje nesumok</w:t>
      </w:r>
      <w:r w:rsidR="00B469F6" w:rsidRPr="008B1A93">
        <w:rPr>
          <w:rFonts w:ascii="Times New Roman" w:hAnsi="Times New Roman" w:cs="Times New Roman" w:hint="eastAsia"/>
        </w:rPr>
        <w:t>ė</w:t>
      </w:r>
      <w:r w:rsidR="00B469F6" w:rsidRPr="008B1A93">
        <w:rPr>
          <w:rFonts w:ascii="Times New Roman" w:hAnsi="Times New Roman" w:cs="Times New Roman"/>
        </w:rPr>
        <w:t>ta suma – -17216,11 Eur, 2021 met</w:t>
      </w:r>
      <w:r w:rsidR="00B469F6" w:rsidRPr="008B1A93">
        <w:rPr>
          <w:rFonts w:ascii="Times New Roman" w:hAnsi="Times New Roman" w:cs="Times New Roman" w:hint="eastAsia"/>
        </w:rPr>
        <w:t>ų</w:t>
      </w:r>
      <w:r w:rsidR="00B469F6" w:rsidRPr="008B1A93">
        <w:rPr>
          <w:rFonts w:ascii="Times New Roman" w:hAnsi="Times New Roman" w:cs="Times New Roman"/>
        </w:rPr>
        <w:t xml:space="preserve"> priskaitymo ir apmok</w:t>
      </w:r>
      <w:r w:rsidR="00B469F6" w:rsidRPr="008B1A93">
        <w:rPr>
          <w:rFonts w:ascii="Times New Roman" w:hAnsi="Times New Roman" w:cs="Times New Roman" w:hint="eastAsia"/>
        </w:rPr>
        <w:t>ė</w:t>
      </w:r>
      <w:r w:rsidR="00B469F6" w:rsidRPr="008B1A93">
        <w:rPr>
          <w:rFonts w:ascii="Times New Roman" w:hAnsi="Times New Roman" w:cs="Times New Roman"/>
        </w:rPr>
        <w:t xml:space="preserve">jimo santykis – 102,40 proc. </w:t>
      </w:r>
      <w:r w:rsidR="006901D1" w:rsidRPr="008B1A93">
        <w:rPr>
          <w:rFonts w:ascii="Times New Roman" w:hAnsi="Times New Roman" w:cs="Times New Roman"/>
        </w:rPr>
        <w:t xml:space="preserve"> </w:t>
      </w:r>
      <w:r w:rsidR="00B469F6" w:rsidRPr="008B1A93">
        <w:rPr>
          <w:rFonts w:ascii="Times New Roman" w:hAnsi="Times New Roman" w:cs="Times New Roman"/>
          <w:lang w:eastAsia="sv-SE"/>
        </w:rPr>
        <w:t>Rokiškio rajono savivaldyb</w:t>
      </w:r>
      <w:r w:rsidR="00B469F6" w:rsidRPr="008B1A93">
        <w:rPr>
          <w:rFonts w:ascii="Times New Roman" w:hAnsi="Times New Roman" w:cs="Times New Roman" w:hint="eastAsia"/>
          <w:lang w:eastAsia="sv-SE"/>
        </w:rPr>
        <w:t>ė</w:t>
      </w:r>
      <w:r w:rsidR="00B469F6" w:rsidRPr="008B1A93">
        <w:rPr>
          <w:rFonts w:ascii="Times New Roman" w:hAnsi="Times New Roman" w:cs="Times New Roman"/>
          <w:lang w:eastAsia="sv-SE"/>
        </w:rPr>
        <w:t xml:space="preserve">je </w:t>
      </w:r>
      <w:r w:rsidR="00726D0C" w:rsidRPr="008B1A93">
        <w:rPr>
          <w:rFonts w:ascii="Times New Roman" w:hAnsi="Times New Roman" w:cs="Times New Roman"/>
          <w:lang w:eastAsia="sv-SE"/>
        </w:rPr>
        <w:t xml:space="preserve">komunalinių atliekų turėtojai </w:t>
      </w:r>
      <w:r w:rsidR="00D12017" w:rsidRPr="008B1A93">
        <w:rPr>
          <w:rFonts w:ascii="Times New Roman" w:hAnsi="Times New Roman" w:cs="Times New Roman"/>
          <w:lang w:eastAsia="sv-SE"/>
        </w:rPr>
        <w:t xml:space="preserve"> vietinę rinkliavą moka</w:t>
      </w:r>
      <w:r w:rsidR="00276C03" w:rsidRPr="008B1A93">
        <w:rPr>
          <w:rFonts w:ascii="Times New Roman" w:hAnsi="Times New Roman" w:cs="Times New Roman"/>
          <w:lang w:eastAsia="sv-SE"/>
        </w:rPr>
        <w:t xml:space="preserve"> </w:t>
      </w:r>
      <w:r w:rsidR="002B7237" w:rsidRPr="008B1A93">
        <w:rPr>
          <w:rFonts w:ascii="Times New Roman" w:hAnsi="Times New Roman" w:cs="Times New Roman"/>
          <w:lang w:eastAsia="sv-SE"/>
        </w:rPr>
        <w:t>A</w:t>
      </w:r>
      <w:r w:rsidR="00D12017" w:rsidRPr="008B1A93">
        <w:rPr>
          <w:rFonts w:ascii="Times New Roman" w:hAnsi="Times New Roman" w:cs="Times New Roman"/>
          <w:lang w:eastAsia="sv-SE"/>
        </w:rPr>
        <w:t>dministratoriui, kuris</w:t>
      </w:r>
      <w:r w:rsidR="002B7237" w:rsidRPr="008B1A93">
        <w:rPr>
          <w:rFonts w:ascii="Times New Roman" w:hAnsi="Times New Roman" w:cs="Times New Roman"/>
          <w:lang w:eastAsia="sv-SE"/>
        </w:rPr>
        <w:t xml:space="preserve"> surinktas lėšas perveda </w:t>
      </w:r>
      <w:r w:rsidR="00F73A44" w:rsidRPr="008B1A93">
        <w:rPr>
          <w:rFonts w:ascii="Times New Roman" w:hAnsi="Times New Roman" w:cs="Times New Roman"/>
          <w:lang w:eastAsia="sv-SE"/>
        </w:rPr>
        <w:t>savivaldybei</w:t>
      </w:r>
      <w:r w:rsidR="002B7237" w:rsidRPr="008B1A93">
        <w:rPr>
          <w:rFonts w:ascii="Times New Roman" w:hAnsi="Times New Roman" w:cs="Times New Roman"/>
          <w:lang w:eastAsia="sv-SE"/>
        </w:rPr>
        <w:t>. Savivaldybė, pagal pateiktas Administratoriaus sąskaitas apmoka už suteiktas komunalinių atliekų tvarkymo paslaugas.</w:t>
      </w:r>
      <w:r w:rsidR="004C0E88" w:rsidRPr="008B1A93">
        <w:rPr>
          <w:rFonts w:ascii="Times New Roman" w:hAnsi="Times New Roman" w:cs="Times New Roman"/>
          <w:lang w:eastAsia="sv-SE"/>
        </w:rPr>
        <w:t xml:space="preserve"> </w:t>
      </w:r>
      <w:r w:rsidR="00D12017" w:rsidRPr="008B1A93">
        <w:rPr>
          <w:rFonts w:ascii="Times New Roman" w:hAnsi="Times New Roman" w:cs="Times New Roman"/>
          <w:lang w:eastAsia="sv-SE"/>
        </w:rPr>
        <w:t xml:space="preserve">Vietinės rinkliavos apmokestinimo schema pateikta </w:t>
      </w:r>
      <w:r w:rsidR="00B469F6" w:rsidRPr="008B1A93">
        <w:rPr>
          <w:rFonts w:ascii="Times New Roman" w:hAnsi="Times New Roman" w:cs="Times New Roman"/>
          <w:lang w:eastAsia="sv-SE"/>
        </w:rPr>
        <w:t>4</w:t>
      </w:r>
      <w:r w:rsidR="00D12017" w:rsidRPr="008B1A93">
        <w:rPr>
          <w:rFonts w:ascii="Times New Roman" w:hAnsi="Times New Roman" w:cs="Times New Roman"/>
          <w:lang w:eastAsia="sv-SE"/>
        </w:rPr>
        <w:t xml:space="preserve"> paveiksle.</w:t>
      </w:r>
      <w:r w:rsidR="001B7A05" w:rsidRPr="008B1A93">
        <w:rPr>
          <w:rFonts w:ascii="Times New Roman" w:hAnsi="Times New Roman" w:cs="Times New Roman"/>
          <w:lang w:eastAsia="sv-SE"/>
        </w:rPr>
        <w:t xml:space="preserve"> </w:t>
      </w:r>
      <w:r w:rsidR="002B7237" w:rsidRPr="008B1A93">
        <w:rPr>
          <w:rFonts w:ascii="Times New Roman" w:hAnsi="Times New Roman" w:cs="Times New Roman"/>
          <w:lang w:eastAsia="sv-SE"/>
        </w:rPr>
        <w:t xml:space="preserve">Mokestį už komunalinių atliekų tvarkymą sąvartyne derina </w:t>
      </w:r>
      <w:r w:rsidR="001514A3" w:rsidRPr="008B1A93">
        <w:rPr>
          <w:rFonts w:ascii="Times New Roman" w:hAnsi="Times New Roman" w:cs="Times New Roman"/>
          <w:lang w:eastAsia="sv-SE"/>
        </w:rPr>
        <w:t>PRATC</w:t>
      </w:r>
      <w:r w:rsidR="005C41CA" w:rsidRPr="008B1A93">
        <w:rPr>
          <w:rFonts w:ascii="Times New Roman" w:hAnsi="Times New Roman" w:cs="Times New Roman"/>
          <w:lang w:eastAsia="sv-SE"/>
        </w:rPr>
        <w:t xml:space="preserve"> </w:t>
      </w:r>
      <w:r w:rsidR="002B7237" w:rsidRPr="008B1A93">
        <w:rPr>
          <w:rFonts w:ascii="Times New Roman" w:hAnsi="Times New Roman" w:cs="Times New Roman"/>
          <w:lang w:eastAsia="sv-SE"/>
        </w:rPr>
        <w:t xml:space="preserve">akcininkai, o pats mokestis patvirtinamas </w:t>
      </w:r>
      <w:r w:rsidR="001514A3" w:rsidRPr="008B1A93">
        <w:rPr>
          <w:rFonts w:ascii="Times New Roman" w:hAnsi="Times New Roman" w:cs="Times New Roman"/>
          <w:lang w:eastAsia="sv-SE"/>
        </w:rPr>
        <w:t>PRATC</w:t>
      </w:r>
      <w:r w:rsidR="005C41CA" w:rsidRPr="008B1A93">
        <w:rPr>
          <w:rFonts w:ascii="Times New Roman" w:hAnsi="Times New Roman" w:cs="Times New Roman"/>
          <w:lang w:eastAsia="sv-SE"/>
        </w:rPr>
        <w:t xml:space="preserve"> </w:t>
      </w:r>
      <w:r w:rsidR="002B7237" w:rsidRPr="008B1A93">
        <w:rPr>
          <w:rFonts w:ascii="Times New Roman" w:hAnsi="Times New Roman" w:cs="Times New Roman"/>
          <w:lang w:eastAsia="sv-SE"/>
        </w:rPr>
        <w:t xml:space="preserve">direktoriaus įsakymu. </w:t>
      </w:r>
    </w:p>
    <w:tbl>
      <w:tblPr>
        <w:tblW w:w="6460" w:type="dxa"/>
        <w:tblLook w:val="04A0" w:firstRow="1" w:lastRow="0" w:firstColumn="1" w:lastColumn="0" w:noHBand="0" w:noVBand="1"/>
      </w:tblPr>
      <w:tblGrid>
        <w:gridCol w:w="6460"/>
      </w:tblGrid>
      <w:tr w:rsidR="00DE3EB3" w:rsidRPr="008B1A93" w14:paraId="2A7E7733" w14:textId="77777777" w:rsidTr="00DE3EB3">
        <w:tc>
          <w:tcPr>
            <w:tcW w:w="6460" w:type="dxa"/>
          </w:tcPr>
          <w:p w14:paraId="6948D774" w14:textId="77777777" w:rsidR="00DE3EB3" w:rsidRPr="008B1A93" w:rsidRDefault="00DE3EB3" w:rsidP="008B1A93">
            <w:pPr>
              <w:pStyle w:val="Pav"/>
            </w:pPr>
            <w:r w:rsidRPr="008B1A93">
              <w:drawing>
                <wp:inline distT="0" distB="0" distL="0" distR="0" wp14:anchorId="5DEAFBB7" wp14:editId="1A23FC54">
                  <wp:extent cx="3707553" cy="2903220"/>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6433" cy="2910174"/>
                          </a:xfrm>
                          <a:prstGeom prst="rect">
                            <a:avLst/>
                          </a:prstGeom>
                          <a:noFill/>
                          <a:ln>
                            <a:noFill/>
                          </a:ln>
                        </pic:spPr>
                      </pic:pic>
                    </a:graphicData>
                  </a:graphic>
                </wp:inline>
              </w:drawing>
            </w:r>
          </w:p>
        </w:tc>
      </w:tr>
    </w:tbl>
    <w:p w14:paraId="50AFB53F" w14:textId="31827B36" w:rsidR="008E5F01" w:rsidRPr="008B1A93" w:rsidRDefault="0094573A" w:rsidP="00F16C25">
      <w:pPr>
        <w:pStyle w:val="Paveikslainaujas"/>
        <w:rPr>
          <w:rStyle w:val="Nerykuspabraukimas"/>
          <w:rFonts w:ascii="Times New Roman" w:hAnsi="Times New Roman" w:cs="Times New Roman"/>
          <w:bCs w:val="0"/>
          <w:color w:val="5E220D" w:themeColor="accent1" w:themeShade="80"/>
        </w:rPr>
      </w:pPr>
      <w:r w:rsidRPr="008B1A93">
        <w:rPr>
          <w:rStyle w:val="Nerykuspabraukimas"/>
          <w:rFonts w:ascii="Times New Roman" w:hAnsi="Times New Roman" w:cs="Times New Roman"/>
          <w:bCs w:val="0"/>
          <w:color w:val="5E220D" w:themeColor="accent1" w:themeShade="80"/>
        </w:rPr>
        <w:lastRenderedPageBreak/>
        <w:fldChar w:fldCharType="begin"/>
      </w:r>
      <w:r w:rsidRPr="008B1A93">
        <w:rPr>
          <w:rStyle w:val="Nerykuspabraukimas"/>
          <w:rFonts w:ascii="Times New Roman" w:hAnsi="Times New Roman" w:cs="Times New Roman"/>
          <w:bCs w:val="0"/>
          <w:color w:val="5E220D" w:themeColor="accent1" w:themeShade="80"/>
        </w:rPr>
        <w:instrText xml:space="preserve"> SEQ paveikslas \* ARABIC </w:instrText>
      </w:r>
      <w:r w:rsidRPr="008B1A93">
        <w:rPr>
          <w:rStyle w:val="Nerykuspabraukimas"/>
          <w:rFonts w:ascii="Times New Roman" w:hAnsi="Times New Roman" w:cs="Times New Roman"/>
          <w:bCs w:val="0"/>
          <w:color w:val="5E220D" w:themeColor="accent1" w:themeShade="80"/>
        </w:rPr>
        <w:fldChar w:fldCharType="separate"/>
      </w:r>
      <w:bookmarkStart w:id="27" w:name="_Toc137493862"/>
      <w:r w:rsidR="00DB5A05">
        <w:rPr>
          <w:rStyle w:val="Nerykuspabraukimas"/>
          <w:rFonts w:ascii="Times New Roman" w:hAnsi="Times New Roman" w:cs="Times New Roman"/>
          <w:bCs w:val="0"/>
          <w:noProof/>
          <w:color w:val="5E220D" w:themeColor="accent1" w:themeShade="80"/>
        </w:rPr>
        <w:t>4</w:t>
      </w:r>
      <w:r w:rsidRPr="008B1A93">
        <w:rPr>
          <w:rStyle w:val="Nerykuspabraukimas"/>
          <w:rFonts w:ascii="Times New Roman" w:hAnsi="Times New Roman" w:cs="Times New Roman"/>
          <w:bCs w:val="0"/>
          <w:color w:val="5E220D" w:themeColor="accent1" w:themeShade="80"/>
        </w:rPr>
        <w:fldChar w:fldCharType="end"/>
      </w:r>
      <w:r w:rsidRPr="008B1A93">
        <w:rPr>
          <w:rStyle w:val="Nerykuspabraukimas"/>
          <w:rFonts w:ascii="Times New Roman" w:hAnsi="Times New Roman" w:cs="Times New Roman"/>
          <w:bCs w:val="0"/>
          <w:color w:val="5E220D" w:themeColor="accent1" w:themeShade="80"/>
        </w:rPr>
        <w:t xml:space="preserve"> paveikslas</w:t>
      </w:r>
      <w:r w:rsidR="00847156" w:rsidRPr="008B1A93">
        <w:rPr>
          <w:rStyle w:val="Nerykuspabraukimas"/>
          <w:rFonts w:ascii="Times New Roman" w:hAnsi="Times New Roman" w:cs="Times New Roman"/>
          <w:bCs w:val="0"/>
          <w:color w:val="5E220D" w:themeColor="accent1" w:themeShade="80"/>
        </w:rPr>
        <w:t>.</w:t>
      </w:r>
      <w:r w:rsidR="00FC0778" w:rsidRPr="008B1A93">
        <w:rPr>
          <w:rStyle w:val="Nerykuspabraukimas"/>
          <w:rFonts w:ascii="Times New Roman" w:hAnsi="Times New Roman" w:cs="Times New Roman"/>
          <w:bCs w:val="0"/>
          <w:color w:val="5E220D" w:themeColor="accent1" w:themeShade="80"/>
        </w:rPr>
        <w:t xml:space="preserve"> </w:t>
      </w:r>
      <w:r w:rsidR="00F46080" w:rsidRPr="008B1A93">
        <w:rPr>
          <w:rStyle w:val="Nerykuspabraukimas"/>
          <w:rFonts w:ascii="Times New Roman" w:hAnsi="Times New Roman" w:cs="Times New Roman"/>
          <w:bCs w:val="0"/>
          <w:color w:val="5E220D" w:themeColor="accent1" w:themeShade="80"/>
        </w:rPr>
        <w:t>Apmokestinimo būd</w:t>
      </w:r>
      <w:r w:rsidR="00DE3EB3" w:rsidRPr="008B1A93">
        <w:rPr>
          <w:rStyle w:val="Nerykuspabraukimas"/>
          <w:rFonts w:ascii="Times New Roman" w:hAnsi="Times New Roman" w:cs="Times New Roman"/>
          <w:bCs w:val="0"/>
          <w:color w:val="5E220D" w:themeColor="accent1" w:themeShade="80"/>
        </w:rPr>
        <w:t xml:space="preserve">o - </w:t>
      </w:r>
      <w:r w:rsidR="00704B2D" w:rsidRPr="008B1A93">
        <w:rPr>
          <w:rStyle w:val="Nerykuspabraukimas"/>
          <w:rFonts w:ascii="Times New Roman" w:hAnsi="Times New Roman" w:cs="Times New Roman"/>
          <w:bCs w:val="0"/>
          <w:color w:val="5E220D" w:themeColor="accent1" w:themeShade="80"/>
        </w:rPr>
        <w:t xml:space="preserve"> </w:t>
      </w:r>
      <w:r w:rsidR="00D12017" w:rsidRPr="008B1A93">
        <w:rPr>
          <w:rStyle w:val="Nerykuspabraukimas"/>
          <w:rFonts w:ascii="Times New Roman" w:hAnsi="Times New Roman" w:cs="Times New Roman"/>
          <w:bCs w:val="0"/>
          <w:color w:val="5E220D" w:themeColor="accent1" w:themeShade="80"/>
        </w:rPr>
        <w:t>v</w:t>
      </w:r>
      <w:r w:rsidR="009A0E01" w:rsidRPr="008B1A93">
        <w:rPr>
          <w:rStyle w:val="Nerykuspabraukimas"/>
          <w:rFonts w:ascii="Times New Roman" w:hAnsi="Times New Roman" w:cs="Times New Roman"/>
          <w:bCs w:val="0"/>
          <w:color w:val="5E220D" w:themeColor="accent1" w:themeShade="80"/>
        </w:rPr>
        <w:t>ietinės rinkliavos schem</w:t>
      </w:r>
      <w:r w:rsidR="00DE3EB3" w:rsidRPr="008B1A93">
        <w:rPr>
          <w:rStyle w:val="Nerykuspabraukimas"/>
          <w:rFonts w:ascii="Times New Roman" w:hAnsi="Times New Roman" w:cs="Times New Roman"/>
          <w:bCs w:val="0"/>
          <w:color w:val="5E220D" w:themeColor="accent1" w:themeShade="80"/>
        </w:rPr>
        <w:t>a</w:t>
      </w:r>
      <w:bookmarkEnd w:id="27"/>
    </w:p>
    <w:p w14:paraId="7FC903EE" w14:textId="77777777" w:rsidR="00767605" w:rsidRPr="008B1A93" w:rsidRDefault="001514A3" w:rsidP="00FB29D8">
      <w:pPr>
        <w:rPr>
          <w:rFonts w:ascii="Times New Roman" w:hAnsi="Times New Roman" w:cs="Times New Roman"/>
        </w:rPr>
      </w:pPr>
      <w:r w:rsidRPr="008B1A93">
        <w:rPr>
          <w:rFonts w:ascii="Times New Roman" w:hAnsi="Times New Roman" w:cs="Times New Roman"/>
        </w:rPr>
        <w:t>PRATC</w:t>
      </w:r>
      <w:r w:rsidR="005C41CA" w:rsidRPr="008B1A93">
        <w:rPr>
          <w:rFonts w:ascii="Times New Roman" w:hAnsi="Times New Roman" w:cs="Times New Roman"/>
        </w:rPr>
        <w:t xml:space="preserve"> </w:t>
      </w:r>
      <w:r w:rsidR="009424CC" w:rsidRPr="008B1A93">
        <w:rPr>
          <w:rFonts w:ascii="Times New Roman" w:hAnsi="Times New Roman" w:cs="Times New Roman"/>
        </w:rPr>
        <w:t>taikomas k</w:t>
      </w:r>
      <w:r w:rsidR="00767605" w:rsidRPr="008B1A93">
        <w:rPr>
          <w:rFonts w:ascii="Times New Roman" w:hAnsi="Times New Roman" w:cs="Times New Roman"/>
        </w:rPr>
        <w:t xml:space="preserve">omunalinių atliekų </w:t>
      </w:r>
      <w:r w:rsidR="009745C2" w:rsidRPr="008B1A93">
        <w:rPr>
          <w:rFonts w:ascii="Times New Roman" w:hAnsi="Times New Roman" w:cs="Times New Roman"/>
        </w:rPr>
        <w:t>tvarkymo mokestis</w:t>
      </w:r>
      <w:r w:rsidR="00385966" w:rsidRPr="008B1A93">
        <w:rPr>
          <w:rFonts w:ascii="Times New Roman" w:hAnsi="Times New Roman" w:cs="Times New Roman"/>
        </w:rPr>
        <w:t xml:space="preserve"> </w:t>
      </w:r>
      <w:r w:rsidR="00767605" w:rsidRPr="008B1A93">
        <w:rPr>
          <w:rFonts w:ascii="Times New Roman" w:hAnsi="Times New Roman" w:cs="Times New Roman"/>
        </w:rPr>
        <w:t xml:space="preserve">tarp </w:t>
      </w:r>
      <w:r w:rsidR="00847156" w:rsidRPr="008B1A93">
        <w:rPr>
          <w:rFonts w:ascii="Times New Roman" w:hAnsi="Times New Roman" w:cs="Times New Roman"/>
        </w:rPr>
        <w:t xml:space="preserve">Regiono </w:t>
      </w:r>
      <w:r w:rsidR="00767605" w:rsidRPr="008B1A93">
        <w:rPr>
          <w:rFonts w:ascii="Times New Roman" w:hAnsi="Times New Roman" w:cs="Times New Roman"/>
        </w:rPr>
        <w:t>savivaldybių diferencijuojamas tik mišrioms komunalinėms atlie</w:t>
      </w:r>
      <w:r w:rsidR="00482A41" w:rsidRPr="008B1A93">
        <w:rPr>
          <w:rFonts w:ascii="Times New Roman" w:hAnsi="Times New Roman" w:cs="Times New Roman"/>
        </w:rPr>
        <w:t>koms. Diferencijuotas</w:t>
      </w:r>
      <w:r w:rsidR="00767605" w:rsidRPr="008B1A93">
        <w:rPr>
          <w:rFonts w:ascii="Times New Roman" w:hAnsi="Times New Roman" w:cs="Times New Roman"/>
        </w:rPr>
        <w:t xml:space="preserve"> </w:t>
      </w:r>
      <w:r w:rsidR="009745C2" w:rsidRPr="008B1A93">
        <w:rPr>
          <w:rFonts w:ascii="Times New Roman" w:hAnsi="Times New Roman" w:cs="Times New Roman"/>
        </w:rPr>
        <w:t>komunalinių atliekų tvarkymo mokestis</w:t>
      </w:r>
      <w:r w:rsidR="009745C2" w:rsidRPr="008B1A93" w:rsidDel="009745C2">
        <w:rPr>
          <w:rFonts w:ascii="Times New Roman" w:hAnsi="Times New Roman" w:cs="Times New Roman"/>
        </w:rPr>
        <w:t xml:space="preserve"> </w:t>
      </w:r>
      <w:r w:rsidR="00767605" w:rsidRPr="008B1A93">
        <w:rPr>
          <w:rFonts w:ascii="Times New Roman" w:hAnsi="Times New Roman" w:cs="Times New Roman"/>
        </w:rPr>
        <w:t>taikomas tik atliekų surinkėjui/vežėjui</w:t>
      </w:r>
      <w:r w:rsidR="00847156" w:rsidRPr="008B1A93">
        <w:rPr>
          <w:rFonts w:ascii="Times New Roman" w:hAnsi="Times New Roman" w:cs="Times New Roman"/>
        </w:rPr>
        <w:t>,</w:t>
      </w:r>
      <w:r w:rsidR="00767605" w:rsidRPr="008B1A93">
        <w:rPr>
          <w:rFonts w:ascii="Times New Roman" w:hAnsi="Times New Roman" w:cs="Times New Roman"/>
        </w:rPr>
        <w:t xml:space="preserve"> turinčiam pasirašytą komunalinių atliekų surinkimo sutartį su savivaldybe.</w:t>
      </w:r>
    </w:p>
    <w:p w14:paraId="5DA8BDB1" w14:textId="77777777" w:rsidR="00682298" w:rsidRPr="008B1A93" w:rsidRDefault="00682298" w:rsidP="00FB29D8">
      <w:pPr>
        <w:pStyle w:val="Antrat2"/>
        <w:rPr>
          <w:rFonts w:ascii="Times New Roman" w:hAnsi="Times New Roman" w:cs="Times New Roman"/>
        </w:rPr>
      </w:pPr>
      <w:bookmarkStart w:id="28" w:name="_Ref127815770"/>
      <w:bookmarkStart w:id="29" w:name="_Toc139433034"/>
      <w:r w:rsidRPr="008B1A93">
        <w:rPr>
          <w:rFonts w:ascii="Times New Roman" w:hAnsi="Times New Roman" w:cs="Times New Roman"/>
        </w:rPr>
        <w:t>Komunalinių atliekų turėtojai, tvarkymo infrastruktūra</w:t>
      </w:r>
      <w:bookmarkEnd w:id="28"/>
      <w:bookmarkEnd w:id="29"/>
    </w:p>
    <w:p w14:paraId="2D820F6F" w14:textId="77777777" w:rsidR="002064FF" w:rsidRPr="008B1A93" w:rsidRDefault="00AD1473" w:rsidP="00FB29D8">
      <w:pPr>
        <w:rPr>
          <w:rFonts w:ascii="Times New Roman" w:hAnsi="Times New Roman" w:cs="Times New Roman"/>
          <w:lang w:eastAsia="sv-SE"/>
        </w:rPr>
      </w:pPr>
      <w:bookmarkStart w:id="30" w:name="_Toc384071851"/>
      <w:bookmarkStart w:id="31" w:name="_Toc384071852"/>
      <w:bookmarkStart w:id="32" w:name="_Toc384071853"/>
      <w:bookmarkStart w:id="33" w:name="_Toc384071854"/>
      <w:bookmarkStart w:id="34" w:name="_Toc384071855"/>
      <w:bookmarkEnd w:id="30"/>
      <w:bookmarkEnd w:id="31"/>
      <w:bookmarkEnd w:id="32"/>
      <w:bookmarkEnd w:id="33"/>
      <w:bookmarkEnd w:id="34"/>
      <w:r w:rsidRPr="008B1A93">
        <w:rPr>
          <w:rFonts w:ascii="Times New Roman" w:hAnsi="Times New Roman" w:cs="Times New Roman"/>
          <w:lang w:eastAsia="sv-SE"/>
        </w:rPr>
        <w:t>Valstybiniame atliekų tvarkymo plane</w:t>
      </w:r>
      <w:r w:rsidR="00D518BB" w:rsidRPr="008B1A93">
        <w:rPr>
          <w:rFonts w:ascii="Times New Roman" w:hAnsi="Times New Roman" w:cs="Times New Roman"/>
          <w:lang w:eastAsia="sv-SE"/>
        </w:rPr>
        <w:t xml:space="preserve"> 20</w:t>
      </w:r>
      <w:r w:rsidR="009843E0" w:rsidRPr="008B1A93">
        <w:rPr>
          <w:rFonts w:ascii="Times New Roman" w:hAnsi="Times New Roman" w:cs="Times New Roman"/>
          <w:lang w:eastAsia="sv-SE"/>
        </w:rPr>
        <w:t>14</w:t>
      </w:r>
      <w:r w:rsidR="00D518BB" w:rsidRPr="008B1A93">
        <w:rPr>
          <w:rFonts w:ascii="Times New Roman" w:hAnsi="Times New Roman" w:cs="Times New Roman"/>
          <w:lang w:eastAsia="sv-SE"/>
        </w:rPr>
        <w:t>-20</w:t>
      </w:r>
      <w:r w:rsidR="009843E0" w:rsidRPr="008B1A93">
        <w:rPr>
          <w:rFonts w:ascii="Times New Roman" w:hAnsi="Times New Roman" w:cs="Times New Roman"/>
          <w:lang w:eastAsia="sv-SE"/>
        </w:rPr>
        <w:t>20</w:t>
      </w:r>
      <w:r w:rsidR="00D518BB" w:rsidRPr="008B1A93">
        <w:rPr>
          <w:rFonts w:ascii="Times New Roman" w:hAnsi="Times New Roman" w:cs="Times New Roman"/>
          <w:lang w:eastAsia="sv-SE"/>
        </w:rPr>
        <w:t xml:space="preserve"> m. </w:t>
      </w:r>
      <w:r w:rsidRPr="008B1A93">
        <w:rPr>
          <w:rFonts w:ascii="Times New Roman" w:hAnsi="Times New Roman" w:cs="Times New Roman"/>
          <w:lang w:eastAsia="sv-SE"/>
        </w:rPr>
        <w:t xml:space="preserve">nustatyta atliekų tvarkymo </w:t>
      </w:r>
      <w:r w:rsidR="005B318F" w:rsidRPr="008B1A93">
        <w:rPr>
          <w:rFonts w:ascii="Times New Roman" w:hAnsi="Times New Roman" w:cs="Times New Roman"/>
          <w:lang w:eastAsia="sv-SE"/>
        </w:rPr>
        <w:t>hierarchija</w:t>
      </w:r>
      <w:r w:rsidRPr="008B1A93">
        <w:rPr>
          <w:rFonts w:ascii="Times New Roman" w:hAnsi="Times New Roman" w:cs="Times New Roman"/>
          <w:lang w:eastAsia="sv-SE"/>
        </w:rPr>
        <w:t xml:space="preserve"> reikalauja, kad regione būtų sudaryta tinkama</w:t>
      </w:r>
      <w:r w:rsidR="00B1399F" w:rsidRPr="008B1A93">
        <w:rPr>
          <w:rFonts w:ascii="Times New Roman" w:hAnsi="Times New Roman" w:cs="Times New Roman"/>
          <w:lang w:eastAsia="sv-SE"/>
        </w:rPr>
        <w:t xml:space="preserve"> atliekų surinkimo</w:t>
      </w:r>
      <w:r w:rsidRPr="008B1A93">
        <w:rPr>
          <w:rFonts w:ascii="Times New Roman" w:hAnsi="Times New Roman" w:cs="Times New Roman"/>
          <w:lang w:eastAsia="sv-SE"/>
        </w:rPr>
        <w:t xml:space="preserve"> infrastruktūra leidžianti vengti atliekų susidarymo (atliekų prevencija), sudar</w:t>
      </w:r>
      <w:r w:rsidR="00B1399F" w:rsidRPr="008B1A93">
        <w:rPr>
          <w:rFonts w:ascii="Times New Roman" w:hAnsi="Times New Roman" w:cs="Times New Roman"/>
          <w:lang w:eastAsia="sv-SE"/>
        </w:rPr>
        <w:t>anti</w:t>
      </w:r>
      <w:r w:rsidRPr="008B1A93">
        <w:rPr>
          <w:rFonts w:ascii="Times New Roman" w:hAnsi="Times New Roman" w:cs="Times New Roman"/>
          <w:lang w:eastAsia="sv-SE"/>
        </w:rPr>
        <w:t xml:space="preserve"> sąlygas pirminiam atliekų rūšiavimui (paruošimas pakartotiniam naudojimui)</w:t>
      </w:r>
      <w:r w:rsidR="00B1399F" w:rsidRPr="008B1A93">
        <w:rPr>
          <w:rFonts w:ascii="Times New Roman" w:hAnsi="Times New Roman" w:cs="Times New Roman"/>
          <w:lang w:eastAsia="sv-SE"/>
        </w:rPr>
        <w:t>.</w:t>
      </w:r>
    </w:p>
    <w:p w14:paraId="7196F0E2" w14:textId="77777777" w:rsidR="0075155C" w:rsidRPr="008B1A93" w:rsidRDefault="0075155C" w:rsidP="00FB29D8">
      <w:pPr>
        <w:rPr>
          <w:rFonts w:ascii="Times New Roman" w:hAnsi="Times New Roman" w:cs="Times New Roman"/>
        </w:rPr>
      </w:pPr>
      <w:bookmarkStart w:id="35" w:name="_Hlk129177563"/>
      <w:r w:rsidRPr="008B1A93">
        <w:rPr>
          <w:rFonts w:ascii="Times New Roman" w:hAnsi="Times New Roman" w:cs="Times New Roman"/>
        </w:rPr>
        <w:t xml:space="preserve">Vadovaujantis Valstybinio atliekų tvarkymo plano 2014 - 2020 metams reikalavimais, siekiant didinti perdirbamų atliekų kiekius bei mažinant biologiškai skaidžių atliekų šalinimą į sąvartyną, savivaldybės privalo taip planuoti ir organizuoti komunalinių atliekų tvarkymo sistemą, kad regioniniuose ir savivaldybių atliekų tvarkymo planuose būtų numatytos ir vykdomos biologiškai skaidžių atliekų tvarkymo infrastruktūros ir rūšiuojamojo atliekų </w:t>
      </w:r>
      <w:r w:rsidR="009745C2" w:rsidRPr="008B1A93">
        <w:rPr>
          <w:rFonts w:ascii="Times New Roman" w:hAnsi="Times New Roman" w:cs="Times New Roman"/>
        </w:rPr>
        <w:t xml:space="preserve"> tvarkymo </w:t>
      </w:r>
      <w:r w:rsidRPr="008B1A93">
        <w:rPr>
          <w:rFonts w:ascii="Times New Roman" w:hAnsi="Times New Roman" w:cs="Times New Roman"/>
        </w:rPr>
        <w:t xml:space="preserve">užduotys. </w:t>
      </w:r>
    </w:p>
    <w:p w14:paraId="46A40CF5" w14:textId="77777777" w:rsidR="0075155C" w:rsidRPr="008B1A93" w:rsidRDefault="0075155C" w:rsidP="006901D1">
      <w:pPr>
        <w:rPr>
          <w:rFonts w:ascii="Times New Roman" w:hAnsi="Times New Roman" w:cs="Times New Roman"/>
        </w:rPr>
      </w:pPr>
      <w:r w:rsidRPr="008B1A93">
        <w:rPr>
          <w:rFonts w:ascii="Times New Roman" w:hAnsi="Times New Roman" w:cs="Times New Roman"/>
        </w:rPr>
        <w:t xml:space="preserve">Šių uždavinių įgyvendinimui </w:t>
      </w:r>
      <w:r w:rsidR="006901D1" w:rsidRPr="008B1A93">
        <w:rPr>
          <w:rFonts w:ascii="Times New Roman" w:hAnsi="Times New Roman" w:cs="Times New Roman"/>
        </w:rPr>
        <w:t>Rokiškio rajono savivaldyb</w:t>
      </w:r>
      <w:r w:rsidR="006901D1" w:rsidRPr="008B1A93">
        <w:rPr>
          <w:rFonts w:ascii="Times New Roman" w:hAnsi="Times New Roman" w:cs="Times New Roman" w:hint="eastAsia"/>
        </w:rPr>
        <w:t>ė</w:t>
      </w:r>
      <w:r w:rsidR="006901D1" w:rsidRPr="008B1A93">
        <w:rPr>
          <w:rFonts w:ascii="Times New Roman" w:hAnsi="Times New Roman" w:cs="Times New Roman"/>
        </w:rPr>
        <w:t>je</w:t>
      </w:r>
      <w:r w:rsidRPr="008B1A93">
        <w:rPr>
          <w:rFonts w:ascii="Times New Roman" w:hAnsi="Times New Roman" w:cs="Times New Roman"/>
        </w:rPr>
        <w:t xml:space="preserve"> įrengt</w:t>
      </w:r>
      <w:r w:rsidR="006901D1" w:rsidRPr="008B1A93">
        <w:rPr>
          <w:rFonts w:ascii="Times New Roman" w:hAnsi="Times New Roman" w:cs="Times New Roman"/>
        </w:rPr>
        <w:t>a</w:t>
      </w:r>
      <w:r w:rsidRPr="008B1A93">
        <w:rPr>
          <w:rFonts w:ascii="Times New Roman" w:hAnsi="Times New Roman" w:cs="Times New Roman"/>
        </w:rPr>
        <w:t xml:space="preserve"> žaliųjų atliekų kompostavimo aikštelė. </w:t>
      </w:r>
      <w:r w:rsidR="006901D1" w:rsidRPr="008B1A93">
        <w:rPr>
          <w:rFonts w:ascii="Times New Roman" w:hAnsi="Times New Roman" w:cs="Times New Roman"/>
        </w:rPr>
        <w:t>Rokiškio rajono savivaldyb</w:t>
      </w:r>
      <w:r w:rsidR="006901D1" w:rsidRPr="008B1A93">
        <w:rPr>
          <w:rFonts w:ascii="Times New Roman" w:hAnsi="Times New Roman" w:cs="Times New Roman" w:hint="eastAsia"/>
        </w:rPr>
        <w:t>ė</w:t>
      </w:r>
      <w:r w:rsidR="006901D1" w:rsidRPr="008B1A93">
        <w:rPr>
          <w:rFonts w:ascii="Times New Roman" w:hAnsi="Times New Roman" w:cs="Times New Roman"/>
        </w:rPr>
        <w:t>s komunalini</w:t>
      </w:r>
      <w:r w:rsidR="006901D1" w:rsidRPr="008B1A93">
        <w:rPr>
          <w:rFonts w:ascii="Times New Roman" w:hAnsi="Times New Roman" w:cs="Times New Roman" w:hint="eastAsia"/>
        </w:rPr>
        <w:t>ų</w:t>
      </w:r>
      <w:r w:rsidR="006901D1" w:rsidRPr="008B1A93">
        <w:rPr>
          <w:rFonts w:ascii="Times New Roman" w:hAnsi="Times New Roman" w:cs="Times New Roman"/>
        </w:rPr>
        <w:t xml:space="preserve"> atliek</w:t>
      </w:r>
      <w:r w:rsidR="006901D1" w:rsidRPr="008B1A93">
        <w:rPr>
          <w:rFonts w:ascii="Times New Roman" w:hAnsi="Times New Roman" w:cs="Times New Roman" w:hint="eastAsia"/>
        </w:rPr>
        <w:t>ų</w:t>
      </w:r>
      <w:r w:rsidR="006901D1" w:rsidRPr="008B1A93">
        <w:rPr>
          <w:rFonts w:ascii="Times New Roman" w:hAnsi="Times New Roman" w:cs="Times New Roman"/>
        </w:rPr>
        <w:t xml:space="preserve"> tur</w:t>
      </w:r>
      <w:r w:rsidR="006901D1" w:rsidRPr="008B1A93">
        <w:rPr>
          <w:rFonts w:ascii="Times New Roman" w:hAnsi="Times New Roman" w:cs="Times New Roman" w:hint="eastAsia"/>
        </w:rPr>
        <w:t>ė</w:t>
      </w:r>
      <w:r w:rsidR="006901D1" w:rsidRPr="008B1A93">
        <w:rPr>
          <w:rFonts w:ascii="Times New Roman" w:hAnsi="Times New Roman" w:cs="Times New Roman"/>
        </w:rPr>
        <w:t>tojai  susidariusias žali</w:t>
      </w:r>
      <w:r w:rsidR="006901D1" w:rsidRPr="008B1A93">
        <w:rPr>
          <w:rFonts w:ascii="Times New Roman" w:hAnsi="Times New Roman" w:cs="Times New Roman" w:hint="eastAsia"/>
        </w:rPr>
        <w:t>ą</w:t>
      </w:r>
      <w:r w:rsidR="006901D1" w:rsidRPr="008B1A93">
        <w:rPr>
          <w:rFonts w:ascii="Times New Roman" w:hAnsi="Times New Roman" w:cs="Times New Roman"/>
        </w:rPr>
        <w:t>sias atliekas be papildomo mokes</w:t>
      </w:r>
      <w:r w:rsidR="006901D1" w:rsidRPr="008B1A93">
        <w:rPr>
          <w:rFonts w:ascii="Times New Roman" w:hAnsi="Times New Roman" w:cs="Times New Roman" w:hint="eastAsia"/>
        </w:rPr>
        <w:t>č</w:t>
      </w:r>
      <w:r w:rsidR="006901D1" w:rsidRPr="008B1A93">
        <w:rPr>
          <w:rFonts w:ascii="Times New Roman" w:hAnsi="Times New Roman" w:cs="Times New Roman"/>
        </w:rPr>
        <w:t xml:space="preserve">io gali  pristatyti </w:t>
      </w:r>
      <w:r w:rsidR="006901D1" w:rsidRPr="008B1A93">
        <w:rPr>
          <w:rFonts w:ascii="Times New Roman" w:hAnsi="Times New Roman" w:cs="Times New Roman" w:hint="eastAsia"/>
        </w:rPr>
        <w:t>į</w:t>
      </w:r>
      <w:r w:rsidR="006901D1" w:rsidRPr="008B1A93">
        <w:rPr>
          <w:rFonts w:ascii="Times New Roman" w:hAnsi="Times New Roman" w:cs="Times New Roman"/>
        </w:rPr>
        <w:t xml:space="preserve">  kompostavimo aikštelę. Tik</w:t>
      </w:r>
      <w:r w:rsidR="006901D1" w:rsidRPr="008B1A93">
        <w:rPr>
          <w:rFonts w:ascii="Times New Roman" w:hAnsi="Times New Roman" w:cs="Times New Roman" w:hint="eastAsia"/>
        </w:rPr>
        <w:t>ė</w:t>
      </w:r>
      <w:r w:rsidR="006901D1" w:rsidRPr="008B1A93">
        <w:rPr>
          <w:rFonts w:ascii="Times New Roman" w:hAnsi="Times New Roman" w:cs="Times New Roman"/>
        </w:rPr>
        <w:t>tina, kad VERT patvirtinus Komunalini</w:t>
      </w:r>
      <w:r w:rsidR="006901D1" w:rsidRPr="008B1A93">
        <w:rPr>
          <w:rFonts w:ascii="Times New Roman" w:hAnsi="Times New Roman" w:cs="Times New Roman" w:hint="eastAsia"/>
        </w:rPr>
        <w:t>ų</w:t>
      </w:r>
      <w:r w:rsidR="006901D1" w:rsidRPr="008B1A93">
        <w:rPr>
          <w:rFonts w:ascii="Times New Roman" w:hAnsi="Times New Roman" w:cs="Times New Roman"/>
        </w:rPr>
        <w:t xml:space="preserve"> atliek</w:t>
      </w:r>
      <w:r w:rsidR="006901D1" w:rsidRPr="008B1A93">
        <w:rPr>
          <w:rFonts w:ascii="Times New Roman" w:hAnsi="Times New Roman" w:cs="Times New Roman" w:hint="eastAsia"/>
        </w:rPr>
        <w:t>ų</w:t>
      </w:r>
      <w:r w:rsidR="006901D1" w:rsidRPr="008B1A93">
        <w:rPr>
          <w:rFonts w:ascii="Times New Roman" w:hAnsi="Times New Roman" w:cs="Times New Roman"/>
        </w:rPr>
        <w:t xml:space="preserve"> tvarkymo regionin</w:t>
      </w:r>
      <w:r w:rsidR="006901D1" w:rsidRPr="008B1A93">
        <w:rPr>
          <w:rFonts w:ascii="Times New Roman" w:hAnsi="Times New Roman" w:cs="Times New Roman" w:hint="eastAsia"/>
        </w:rPr>
        <w:t>ė</w:t>
      </w:r>
      <w:r w:rsidR="006901D1" w:rsidRPr="008B1A93">
        <w:rPr>
          <w:rFonts w:ascii="Times New Roman" w:hAnsi="Times New Roman" w:cs="Times New Roman"/>
        </w:rPr>
        <w:t>s kainos nustatymo metodik</w:t>
      </w:r>
      <w:r w:rsidR="006901D1" w:rsidRPr="008B1A93">
        <w:rPr>
          <w:rFonts w:ascii="Times New Roman" w:hAnsi="Times New Roman" w:cs="Times New Roman" w:hint="eastAsia"/>
        </w:rPr>
        <w:t>ą</w:t>
      </w:r>
      <w:r w:rsidR="006901D1" w:rsidRPr="008B1A93">
        <w:rPr>
          <w:rFonts w:ascii="Times New Roman" w:hAnsi="Times New Roman" w:cs="Times New Roman"/>
        </w:rPr>
        <w:t xml:space="preserve"> šios atliekos tur</w:t>
      </w:r>
      <w:r w:rsidR="006901D1" w:rsidRPr="008B1A93">
        <w:rPr>
          <w:rFonts w:ascii="Times New Roman" w:hAnsi="Times New Roman" w:cs="Times New Roman" w:hint="eastAsia"/>
        </w:rPr>
        <w:t>ė</w:t>
      </w:r>
      <w:r w:rsidR="006901D1" w:rsidRPr="008B1A93">
        <w:rPr>
          <w:rFonts w:ascii="Times New Roman" w:hAnsi="Times New Roman" w:cs="Times New Roman"/>
        </w:rPr>
        <w:t>s b</w:t>
      </w:r>
      <w:r w:rsidR="006901D1" w:rsidRPr="008B1A93">
        <w:rPr>
          <w:rFonts w:ascii="Times New Roman" w:hAnsi="Times New Roman" w:cs="Times New Roman" w:hint="eastAsia"/>
        </w:rPr>
        <w:t>ū</w:t>
      </w:r>
      <w:r w:rsidR="006901D1" w:rsidRPr="008B1A93">
        <w:rPr>
          <w:rFonts w:ascii="Times New Roman" w:hAnsi="Times New Roman" w:cs="Times New Roman"/>
        </w:rPr>
        <w:t xml:space="preserve">ti apmokestintos. </w:t>
      </w:r>
      <w:r w:rsidRPr="008B1A93">
        <w:rPr>
          <w:rFonts w:ascii="Times New Roman" w:hAnsi="Times New Roman" w:cs="Times New Roman"/>
        </w:rPr>
        <w:t>Skatinant žaliųjų atliekų namudinį kompostavimą 2014 -</w:t>
      </w:r>
      <w:r w:rsidR="006901D1" w:rsidRPr="008B1A93">
        <w:rPr>
          <w:rFonts w:ascii="Times New Roman" w:hAnsi="Times New Roman" w:cs="Times New Roman"/>
        </w:rPr>
        <w:t xml:space="preserve"> </w:t>
      </w:r>
      <w:r w:rsidRPr="008B1A93">
        <w:rPr>
          <w:rFonts w:ascii="Times New Roman" w:hAnsi="Times New Roman" w:cs="Times New Roman"/>
        </w:rPr>
        <w:t xml:space="preserve">2020 metais, </w:t>
      </w:r>
      <w:r w:rsidR="006901D1" w:rsidRPr="008B1A93">
        <w:rPr>
          <w:rFonts w:ascii="Times New Roman" w:hAnsi="Times New Roman" w:cs="Times New Roman"/>
        </w:rPr>
        <w:t>Rokiškio rajono savivaldyb</w:t>
      </w:r>
      <w:r w:rsidR="006901D1" w:rsidRPr="008B1A93">
        <w:rPr>
          <w:rFonts w:ascii="Times New Roman" w:hAnsi="Times New Roman" w:cs="Times New Roman" w:hint="eastAsia"/>
        </w:rPr>
        <w:t>ė</w:t>
      </w:r>
      <w:r w:rsidR="006901D1" w:rsidRPr="008B1A93">
        <w:rPr>
          <w:rFonts w:ascii="Times New Roman" w:hAnsi="Times New Roman" w:cs="Times New Roman"/>
        </w:rPr>
        <w:t>je</w:t>
      </w:r>
      <w:r w:rsidRPr="008B1A93">
        <w:rPr>
          <w:rFonts w:ascii="Times New Roman" w:hAnsi="Times New Roman" w:cs="Times New Roman"/>
        </w:rPr>
        <w:t xml:space="preserve"> buvo išdalinta apie  2  tūkstančių kompostavimo dėžių.</w:t>
      </w:r>
      <w:r w:rsidR="005B318F" w:rsidRPr="008B1A93">
        <w:rPr>
          <w:rFonts w:ascii="Times New Roman" w:hAnsi="Times New Roman" w:cs="Times New Roman"/>
          <w:lang w:eastAsia="sv-SE"/>
        </w:rPr>
        <w:t xml:space="preserve"> Išdalintų</w:t>
      </w:r>
      <w:r w:rsidR="00914711" w:rsidRPr="008B1A93">
        <w:rPr>
          <w:rFonts w:ascii="Times New Roman" w:hAnsi="Times New Roman" w:cs="Times New Roman"/>
          <w:lang w:eastAsia="sv-SE"/>
        </w:rPr>
        <w:t xml:space="preserve"> kompostavimo konteinerių dėka į bendrą mišrių komunalinių atliekų srautą patenka mažiau žaliųjų (augalų lapai, žolė, medžių šakos ir kt.) bei maisto (vaisių, daržovių) atliekų, todėl mažėja sąvartynuose šalinamas atliekų </w:t>
      </w:r>
      <w:r w:rsidR="005B318F" w:rsidRPr="008B1A93">
        <w:rPr>
          <w:rFonts w:ascii="Times New Roman" w:hAnsi="Times New Roman" w:cs="Times New Roman"/>
          <w:lang w:eastAsia="sv-SE"/>
        </w:rPr>
        <w:t xml:space="preserve">kiekis. </w:t>
      </w:r>
    </w:p>
    <w:bookmarkStart w:id="36" w:name="_Ref127808254"/>
    <w:bookmarkEnd w:id="35"/>
    <w:p w14:paraId="1E91DA6A" w14:textId="5BE7F4A1" w:rsidR="0075155C" w:rsidRPr="008B1A93" w:rsidRDefault="0097491D" w:rsidP="00D912BB">
      <w:pPr>
        <w:pStyle w:val="LenteleNr"/>
        <w:rPr>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37" w:name="_Toc137493885"/>
      <w:r w:rsidR="00DB5A05">
        <w:rPr>
          <w:rStyle w:val="Nerykuspabraukimas"/>
          <w:rFonts w:ascii="Times New Roman" w:hAnsi="Times New Roman" w:cs="Times New Roman"/>
          <w:noProof/>
        </w:rPr>
        <w:t>6</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bookmarkEnd w:id="36"/>
      <w:r w:rsidRPr="008B1A93">
        <w:rPr>
          <w:rStyle w:val="Nerykuspabraukimas"/>
          <w:rFonts w:ascii="Times New Roman" w:hAnsi="Times New Roman" w:cs="Times New Roman"/>
        </w:rPr>
        <w:t>.</w:t>
      </w:r>
      <w:r w:rsidR="0075155C" w:rsidRPr="008B1A93">
        <w:rPr>
          <w:rFonts w:ascii="Times New Roman" w:hAnsi="Times New Roman" w:cs="Times New Roman"/>
        </w:rPr>
        <w:t xml:space="preserve"> </w:t>
      </w:r>
      <w:r w:rsidR="0075155C" w:rsidRPr="008B1A93">
        <w:rPr>
          <w:rStyle w:val="Nerykuspabraukimas"/>
          <w:rFonts w:ascii="Times New Roman" w:hAnsi="Times New Roman" w:cs="Times New Roman"/>
        </w:rPr>
        <w:t>Žaliųjų atliekų surinkimo aikštel</w:t>
      </w:r>
      <w:r w:rsidR="006901D1" w:rsidRPr="008B1A93">
        <w:rPr>
          <w:rStyle w:val="Nerykuspabraukimas"/>
          <w:rFonts w:ascii="Times New Roman" w:hAnsi="Times New Roman" w:cs="Times New Roman"/>
        </w:rPr>
        <w:t>ės</w:t>
      </w:r>
      <w:r w:rsidR="0075155C" w:rsidRPr="008B1A93">
        <w:rPr>
          <w:rStyle w:val="Nerykuspabraukimas"/>
          <w:rFonts w:ascii="Times New Roman" w:hAnsi="Times New Roman" w:cs="Times New Roman"/>
        </w:rPr>
        <w:t xml:space="preserve"> išsidėstymas</w:t>
      </w:r>
      <w:bookmarkEnd w:id="37"/>
    </w:p>
    <w:tbl>
      <w:tblPr>
        <w:tblStyle w:val="1tinkleliolentelviesi5parykinimas"/>
        <w:tblW w:w="4884" w:type="pct"/>
        <w:tblLook w:val="04A0" w:firstRow="1" w:lastRow="0" w:firstColumn="1" w:lastColumn="0" w:noHBand="0" w:noVBand="1"/>
      </w:tblPr>
      <w:tblGrid>
        <w:gridCol w:w="2042"/>
        <w:gridCol w:w="3301"/>
        <w:gridCol w:w="3790"/>
      </w:tblGrid>
      <w:tr w:rsidR="0075155C" w:rsidRPr="008B1A93" w14:paraId="34329E45" w14:textId="77777777" w:rsidTr="00DE3EB3">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042" w:type="dxa"/>
          </w:tcPr>
          <w:p w14:paraId="5C74CBF4" w14:textId="77777777" w:rsidR="0075155C" w:rsidRPr="008B1A93" w:rsidRDefault="0075155C" w:rsidP="00FB29D8">
            <w:pPr>
              <w:rPr>
                <w:rFonts w:ascii="Times New Roman" w:hAnsi="Times New Roman" w:cs="Times New Roman"/>
                <w:sz w:val="20"/>
                <w:szCs w:val="20"/>
              </w:rPr>
            </w:pPr>
            <w:r w:rsidRPr="008B1A93">
              <w:rPr>
                <w:rFonts w:ascii="Times New Roman" w:hAnsi="Times New Roman" w:cs="Times New Roman"/>
                <w:sz w:val="20"/>
                <w:szCs w:val="20"/>
              </w:rPr>
              <w:t>Savivaldybė</w:t>
            </w:r>
          </w:p>
        </w:tc>
        <w:tc>
          <w:tcPr>
            <w:tcW w:w="3301" w:type="dxa"/>
          </w:tcPr>
          <w:p w14:paraId="07C1395E" w14:textId="77777777" w:rsidR="0075155C" w:rsidRPr="008B1A93" w:rsidRDefault="0075155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Įrengtų žaliųjų atliekų surinkimo aikštelių pajėgumai, t/ m</w:t>
            </w:r>
          </w:p>
        </w:tc>
        <w:tc>
          <w:tcPr>
            <w:tcW w:w="3790" w:type="dxa"/>
          </w:tcPr>
          <w:p w14:paraId="1AC289F1" w14:textId="77777777" w:rsidR="0075155C" w:rsidRPr="008B1A93" w:rsidRDefault="0075155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Žaliųjų atliekų surinkimo aikštelių adresai</w:t>
            </w:r>
          </w:p>
        </w:tc>
      </w:tr>
      <w:tr w:rsidR="0075155C" w:rsidRPr="008B1A93" w14:paraId="5D7A2600" w14:textId="77777777" w:rsidTr="00DE3EB3">
        <w:trPr>
          <w:trHeight w:val="170"/>
        </w:trPr>
        <w:tc>
          <w:tcPr>
            <w:cnfStyle w:val="001000000000" w:firstRow="0" w:lastRow="0" w:firstColumn="1" w:lastColumn="0" w:oddVBand="0" w:evenVBand="0" w:oddHBand="0" w:evenHBand="0" w:firstRowFirstColumn="0" w:firstRowLastColumn="0" w:lastRowFirstColumn="0" w:lastRowLastColumn="0"/>
            <w:tcW w:w="2042" w:type="dxa"/>
          </w:tcPr>
          <w:p w14:paraId="14EE8DFE" w14:textId="77777777" w:rsidR="0075155C" w:rsidRPr="008B1A93" w:rsidRDefault="0075155C" w:rsidP="00FB29D8">
            <w:pPr>
              <w:rPr>
                <w:rFonts w:ascii="Times New Roman" w:hAnsi="Times New Roman" w:cs="Times New Roman"/>
                <w:sz w:val="20"/>
                <w:szCs w:val="20"/>
              </w:rPr>
            </w:pPr>
            <w:r w:rsidRPr="008B1A93">
              <w:rPr>
                <w:rFonts w:ascii="Times New Roman" w:hAnsi="Times New Roman" w:cs="Times New Roman"/>
                <w:sz w:val="20"/>
                <w:szCs w:val="20"/>
              </w:rPr>
              <w:t>Rokiškio r. sav.</w:t>
            </w:r>
          </w:p>
        </w:tc>
        <w:tc>
          <w:tcPr>
            <w:tcW w:w="3301" w:type="dxa"/>
          </w:tcPr>
          <w:p w14:paraId="1ECA0358" w14:textId="77777777" w:rsidR="0075155C" w:rsidRPr="008B1A93" w:rsidRDefault="0075155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2177</w:t>
            </w:r>
          </w:p>
        </w:tc>
        <w:tc>
          <w:tcPr>
            <w:tcW w:w="3790" w:type="dxa"/>
          </w:tcPr>
          <w:p w14:paraId="46EF180B" w14:textId="77777777" w:rsidR="0075155C" w:rsidRPr="008B1A93" w:rsidRDefault="0075155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Ruzgų k.</w:t>
            </w:r>
          </w:p>
        </w:tc>
      </w:tr>
    </w:tbl>
    <w:p w14:paraId="3210BD32" w14:textId="77777777" w:rsidR="0075155C" w:rsidRPr="008B1A93" w:rsidRDefault="0075155C" w:rsidP="00FB29D8">
      <w:pPr>
        <w:rPr>
          <w:rStyle w:val="Emfaz"/>
          <w:rFonts w:ascii="Times New Roman" w:hAnsi="Times New Roman" w:cs="Times New Roman"/>
          <w:sz w:val="20"/>
        </w:rPr>
      </w:pPr>
      <w:r w:rsidRPr="008B1A93">
        <w:rPr>
          <w:rStyle w:val="Emfaz"/>
          <w:rFonts w:ascii="Times New Roman" w:hAnsi="Times New Roman" w:cs="Times New Roman"/>
          <w:sz w:val="20"/>
        </w:rPr>
        <w:t xml:space="preserve">Šaltinis: </w:t>
      </w:r>
      <w:r w:rsidR="001514A3" w:rsidRPr="008B1A93">
        <w:rPr>
          <w:rStyle w:val="Emfaz"/>
          <w:rFonts w:ascii="Times New Roman" w:hAnsi="Times New Roman" w:cs="Times New Roman"/>
          <w:sz w:val="20"/>
        </w:rPr>
        <w:t>PRATC</w:t>
      </w:r>
    </w:p>
    <w:p w14:paraId="4736EFEB" w14:textId="77777777" w:rsidR="0022568A" w:rsidRPr="008B1A93" w:rsidRDefault="0075155C" w:rsidP="00FB29D8">
      <w:pPr>
        <w:rPr>
          <w:rFonts w:ascii="Times New Roman" w:hAnsi="Times New Roman" w:cs="Times New Roman"/>
        </w:rPr>
      </w:pPr>
      <w:r w:rsidRPr="008B1A93">
        <w:rPr>
          <w:rFonts w:ascii="Times New Roman" w:hAnsi="Times New Roman" w:cs="Times New Roman"/>
          <w:lang w:eastAsia="sv-SE"/>
        </w:rPr>
        <w:t>V</w:t>
      </w:r>
      <w:r w:rsidR="00914711" w:rsidRPr="008B1A93">
        <w:rPr>
          <w:rFonts w:ascii="Times New Roman" w:hAnsi="Times New Roman" w:cs="Times New Roman"/>
          <w:lang w:eastAsia="sv-SE"/>
        </w:rPr>
        <w:t>alstybiniame atliekų tvarkymo plane nu</w:t>
      </w:r>
      <w:r w:rsidR="00EE3F9A" w:rsidRPr="008B1A93">
        <w:rPr>
          <w:rFonts w:ascii="Times New Roman" w:hAnsi="Times New Roman" w:cs="Times New Roman"/>
          <w:lang w:eastAsia="sv-SE"/>
        </w:rPr>
        <w:t>matyto</w:t>
      </w:r>
      <w:r w:rsidR="00914711" w:rsidRPr="008B1A93">
        <w:rPr>
          <w:rFonts w:ascii="Times New Roman" w:hAnsi="Times New Roman" w:cs="Times New Roman"/>
          <w:lang w:eastAsia="sv-SE"/>
        </w:rPr>
        <w:t xml:space="preserve">s priemonės </w:t>
      </w:r>
      <w:r w:rsidR="00C068CC" w:rsidRPr="008B1A93">
        <w:rPr>
          <w:rFonts w:ascii="Times New Roman" w:hAnsi="Times New Roman" w:cs="Times New Roman"/>
          <w:lang w:eastAsia="sv-SE"/>
        </w:rPr>
        <w:t>–</w:t>
      </w:r>
      <w:r w:rsidR="00914711" w:rsidRPr="008B1A93">
        <w:rPr>
          <w:rFonts w:ascii="Times New Roman" w:hAnsi="Times New Roman" w:cs="Times New Roman"/>
          <w:lang w:eastAsia="sv-SE"/>
        </w:rPr>
        <w:t xml:space="preserve"> infrastruktūra baldų, statybos ir griovimo, elektros ir elektroninės įrangos atliekų, naudotų padangų, pavojingų buitinių atliekų, antrinių žaliavų, biologiškai skaidžių atliekų </w:t>
      </w:r>
      <w:r w:rsidR="005B318F" w:rsidRPr="008B1A93">
        <w:rPr>
          <w:rFonts w:ascii="Times New Roman" w:hAnsi="Times New Roman" w:cs="Times New Roman"/>
          <w:lang w:eastAsia="sv-SE"/>
        </w:rPr>
        <w:t xml:space="preserve">tvarkymui. </w:t>
      </w:r>
      <w:bookmarkStart w:id="38" w:name="_Hlk119497736"/>
      <w:r w:rsidRPr="008B1A93">
        <w:rPr>
          <w:rFonts w:ascii="Times New Roman" w:hAnsi="Times New Roman" w:cs="Times New Roman"/>
        </w:rPr>
        <w:t xml:space="preserve">Vadovaujantis Valstybinio atliekų tvarkymo plano 2014 - 2020  metams reikalavimais, savivaldybės  turi užtikrinti, kad būtų eksploatuojama ne mažiau kaip po vieną didelių gabaritų atliekų surinkimo aikštelę 50 000 gyventojų, tačiau ne mažiau kaip po vieną tokią aikštelę savivaldybėse. </w:t>
      </w:r>
      <w:bookmarkStart w:id="39" w:name="_Hlk129177581"/>
      <w:r w:rsidR="005C0FF7" w:rsidRPr="008B1A93">
        <w:rPr>
          <w:rFonts w:ascii="Times New Roman" w:hAnsi="Times New Roman" w:cs="Times New Roman"/>
        </w:rPr>
        <w:t xml:space="preserve">Šiuo metu </w:t>
      </w:r>
      <w:r w:rsidR="006901D1" w:rsidRPr="008B1A93">
        <w:rPr>
          <w:rFonts w:ascii="Times New Roman" w:hAnsi="Times New Roman" w:cs="Times New Roman"/>
        </w:rPr>
        <w:t>Rokiškio rajono savivaldyb</w:t>
      </w:r>
      <w:r w:rsidR="006901D1" w:rsidRPr="008B1A93">
        <w:rPr>
          <w:rFonts w:ascii="Times New Roman" w:hAnsi="Times New Roman" w:cs="Times New Roman" w:hint="eastAsia"/>
        </w:rPr>
        <w:t>ė</w:t>
      </w:r>
      <w:r w:rsidR="006901D1" w:rsidRPr="008B1A93">
        <w:rPr>
          <w:rFonts w:ascii="Times New Roman" w:hAnsi="Times New Roman" w:cs="Times New Roman"/>
        </w:rPr>
        <w:t xml:space="preserve">je </w:t>
      </w:r>
      <w:r w:rsidR="005C0FF7" w:rsidRPr="008B1A93">
        <w:rPr>
          <w:rFonts w:ascii="Times New Roman" w:hAnsi="Times New Roman" w:cs="Times New Roman"/>
        </w:rPr>
        <w:t xml:space="preserve">– įrengtos </w:t>
      </w:r>
      <w:r w:rsidR="006901D1" w:rsidRPr="008B1A93">
        <w:rPr>
          <w:rFonts w:ascii="Times New Roman" w:hAnsi="Times New Roman" w:cs="Times New Roman"/>
        </w:rPr>
        <w:t>2</w:t>
      </w:r>
      <w:r w:rsidR="005C0FF7" w:rsidRPr="008B1A93">
        <w:rPr>
          <w:rFonts w:ascii="Times New Roman" w:hAnsi="Times New Roman" w:cs="Times New Roman"/>
        </w:rPr>
        <w:t xml:space="preserve"> didelių gabar</w:t>
      </w:r>
      <w:r w:rsidR="004926F7" w:rsidRPr="008B1A93">
        <w:rPr>
          <w:rFonts w:ascii="Times New Roman" w:hAnsi="Times New Roman" w:cs="Times New Roman"/>
        </w:rPr>
        <w:t xml:space="preserve">itų atliekų surinkimo aikštelės, </w:t>
      </w:r>
      <w:r w:rsidR="00D50ACA" w:rsidRPr="008B1A93">
        <w:rPr>
          <w:rFonts w:ascii="Times New Roman" w:hAnsi="Times New Roman" w:cs="Times New Roman"/>
        </w:rPr>
        <w:t xml:space="preserve">kurias </w:t>
      </w:r>
      <w:r w:rsidR="004926F7" w:rsidRPr="008B1A93">
        <w:rPr>
          <w:rFonts w:ascii="Times New Roman" w:hAnsi="Times New Roman" w:cs="Times New Roman"/>
        </w:rPr>
        <w:t xml:space="preserve"> eksploatuoja</w:t>
      </w:r>
      <w:r w:rsidR="00727200" w:rsidRPr="008B1A93">
        <w:rPr>
          <w:rFonts w:ascii="Times New Roman" w:hAnsi="Times New Roman" w:cs="Times New Roman"/>
        </w:rPr>
        <w:t xml:space="preserve"> </w:t>
      </w:r>
      <w:r w:rsidR="004926F7" w:rsidRPr="008B1A93">
        <w:rPr>
          <w:rFonts w:ascii="Times New Roman" w:hAnsi="Times New Roman" w:cs="Times New Roman"/>
        </w:rPr>
        <w:t>PRAT</w:t>
      </w:r>
      <w:r w:rsidR="00727200" w:rsidRPr="008B1A93">
        <w:rPr>
          <w:rFonts w:ascii="Times New Roman" w:hAnsi="Times New Roman" w:cs="Times New Roman"/>
        </w:rPr>
        <w:t>C</w:t>
      </w:r>
      <w:r w:rsidR="005C41CA" w:rsidRPr="008B1A93">
        <w:rPr>
          <w:rFonts w:ascii="Times New Roman" w:hAnsi="Times New Roman" w:cs="Times New Roman"/>
        </w:rPr>
        <w:t xml:space="preserve">. </w:t>
      </w:r>
      <w:bookmarkEnd w:id="39"/>
    </w:p>
    <w:bookmarkEnd w:id="38"/>
    <w:p w14:paraId="219EF286" w14:textId="5FCE24E5" w:rsidR="00914711"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40" w:name="_Toc137493886"/>
      <w:r w:rsidR="00DB5A05">
        <w:rPr>
          <w:rStyle w:val="Nerykuspabraukimas"/>
          <w:rFonts w:ascii="Times New Roman" w:hAnsi="Times New Roman" w:cs="Times New Roman"/>
          <w:noProof/>
        </w:rPr>
        <w:t>7</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6530BA" w:rsidRPr="008B1A93">
        <w:rPr>
          <w:rStyle w:val="Nerykuspabraukimas"/>
          <w:rFonts w:ascii="Times New Roman" w:hAnsi="Times New Roman" w:cs="Times New Roman"/>
        </w:rPr>
        <w:t xml:space="preserve">. Didelių gabaritų atliekų surinkimo aikštelių (DGASA) infrastruktūros </w:t>
      </w:r>
      <w:r w:rsidR="006901D1" w:rsidRPr="008B1A93">
        <w:rPr>
          <w:rStyle w:val="Nerykuspabraukimas"/>
          <w:rFonts w:ascii="Times New Roman" w:hAnsi="Times New Roman" w:cs="Times New Roman"/>
        </w:rPr>
        <w:t>Rokiškio rajono savivaldyb</w:t>
      </w:r>
      <w:r w:rsidR="006901D1" w:rsidRPr="008B1A93">
        <w:rPr>
          <w:rStyle w:val="Nerykuspabraukimas"/>
          <w:rFonts w:ascii="Times New Roman" w:hAnsi="Times New Roman" w:cs="Times New Roman" w:hint="eastAsia"/>
        </w:rPr>
        <w:t>ė</w:t>
      </w:r>
      <w:r w:rsidR="006901D1" w:rsidRPr="008B1A93">
        <w:rPr>
          <w:rStyle w:val="Nerykuspabraukimas"/>
          <w:rFonts w:ascii="Times New Roman" w:hAnsi="Times New Roman" w:cs="Times New Roman"/>
        </w:rPr>
        <w:t xml:space="preserve">je </w:t>
      </w:r>
      <w:r w:rsidR="0022568A" w:rsidRPr="008B1A93">
        <w:rPr>
          <w:rStyle w:val="Nerykuspabraukimas"/>
          <w:rFonts w:ascii="Times New Roman" w:hAnsi="Times New Roman" w:cs="Times New Roman"/>
        </w:rPr>
        <w:t>parametrai</w:t>
      </w:r>
      <w:r w:rsidR="00856A0C" w:rsidRPr="008B1A93">
        <w:rPr>
          <w:rStyle w:val="Nerykuspabraukimas"/>
          <w:rFonts w:ascii="Times New Roman" w:hAnsi="Times New Roman" w:cs="Times New Roman"/>
        </w:rPr>
        <w:t>, 2021 m.</w:t>
      </w:r>
      <w:bookmarkEnd w:id="40"/>
      <w:r w:rsidR="00856A0C" w:rsidRPr="008B1A93">
        <w:rPr>
          <w:rStyle w:val="Nerykuspabraukimas"/>
          <w:rFonts w:ascii="Times New Roman" w:hAnsi="Times New Roman" w:cs="Times New Roman"/>
        </w:rPr>
        <w:t xml:space="preserve"> </w:t>
      </w:r>
    </w:p>
    <w:tbl>
      <w:tblPr>
        <w:tblStyle w:val="1tinkleliolentelviesi5parykinimas"/>
        <w:tblW w:w="9498" w:type="dxa"/>
        <w:tblLook w:val="04A0" w:firstRow="1" w:lastRow="0" w:firstColumn="1" w:lastColumn="0" w:noHBand="0" w:noVBand="1"/>
      </w:tblPr>
      <w:tblGrid>
        <w:gridCol w:w="2127"/>
        <w:gridCol w:w="2551"/>
        <w:gridCol w:w="1985"/>
        <w:gridCol w:w="2835"/>
      </w:tblGrid>
      <w:tr w:rsidR="007C2D63" w:rsidRPr="008B1A93" w14:paraId="040CCE22" w14:textId="77777777" w:rsidTr="00F046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69CAC496" w14:textId="77777777" w:rsidR="007C2D63" w:rsidRPr="008B1A93" w:rsidRDefault="007C2D63" w:rsidP="00FB29D8">
            <w:pPr>
              <w:rPr>
                <w:rFonts w:ascii="Times New Roman" w:hAnsi="Times New Roman" w:cs="Times New Roman"/>
                <w:sz w:val="20"/>
                <w:szCs w:val="20"/>
              </w:rPr>
            </w:pPr>
            <w:r w:rsidRPr="008B1A93">
              <w:rPr>
                <w:rFonts w:ascii="Times New Roman" w:hAnsi="Times New Roman" w:cs="Times New Roman"/>
                <w:sz w:val="20"/>
                <w:szCs w:val="20"/>
              </w:rPr>
              <w:t>Savivaldybė</w:t>
            </w:r>
          </w:p>
        </w:tc>
        <w:tc>
          <w:tcPr>
            <w:tcW w:w="2551" w:type="dxa"/>
          </w:tcPr>
          <w:p w14:paraId="22E49A64" w14:textId="77777777" w:rsidR="007C2D63" w:rsidRPr="008B1A93" w:rsidRDefault="007C2D63"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Įrengtų didelių gabaritų atliekų s</w:t>
            </w:r>
            <w:r w:rsidR="00F21218" w:rsidRPr="008B1A93">
              <w:rPr>
                <w:rFonts w:ascii="Times New Roman" w:hAnsi="Times New Roman" w:cs="Times New Roman"/>
              </w:rPr>
              <w:t>urinkimo aikštelių pajėgumai, t</w:t>
            </w:r>
            <w:r w:rsidRPr="008B1A93">
              <w:rPr>
                <w:rFonts w:ascii="Times New Roman" w:hAnsi="Times New Roman" w:cs="Times New Roman"/>
              </w:rPr>
              <w:t>/ m</w:t>
            </w:r>
          </w:p>
        </w:tc>
        <w:tc>
          <w:tcPr>
            <w:tcW w:w="1985" w:type="dxa"/>
          </w:tcPr>
          <w:p w14:paraId="3703B762" w14:textId="77777777" w:rsidR="007C2D63" w:rsidRPr="008B1A93" w:rsidRDefault="007C2D63"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Įrengtų aikštelių plotas, m</w:t>
            </w:r>
            <w:r w:rsidRPr="008B1A93">
              <w:rPr>
                <w:rFonts w:ascii="Times New Roman" w:hAnsi="Times New Roman" w:cs="Times New Roman"/>
                <w:vertAlign w:val="superscript"/>
              </w:rPr>
              <w:t>2</w:t>
            </w:r>
          </w:p>
        </w:tc>
        <w:tc>
          <w:tcPr>
            <w:tcW w:w="2835" w:type="dxa"/>
          </w:tcPr>
          <w:p w14:paraId="249F0844" w14:textId="77777777" w:rsidR="007C2D63" w:rsidRPr="008B1A93" w:rsidRDefault="007C2D63"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Įrengtų aikštelių adresas</w:t>
            </w:r>
          </w:p>
        </w:tc>
      </w:tr>
      <w:tr w:rsidR="004A308C" w:rsidRPr="008B1A93" w14:paraId="4113F90D" w14:textId="77777777" w:rsidTr="00DD5DCD">
        <w:tc>
          <w:tcPr>
            <w:cnfStyle w:val="001000000000" w:firstRow="0" w:lastRow="0" w:firstColumn="1" w:lastColumn="0" w:oddVBand="0" w:evenVBand="0" w:oddHBand="0" w:evenHBand="0" w:firstRowFirstColumn="0" w:firstRowLastColumn="0" w:lastRowFirstColumn="0" w:lastRowLastColumn="0"/>
            <w:tcW w:w="2127" w:type="dxa"/>
            <w:vMerge w:val="restart"/>
          </w:tcPr>
          <w:p w14:paraId="7A4C8F04" w14:textId="77777777" w:rsidR="004A308C" w:rsidRPr="008B1A93" w:rsidRDefault="004A308C" w:rsidP="00FB29D8">
            <w:pPr>
              <w:rPr>
                <w:rFonts w:ascii="Times New Roman" w:hAnsi="Times New Roman" w:cs="Times New Roman"/>
                <w:sz w:val="20"/>
                <w:szCs w:val="20"/>
              </w:rPr>
            </w:pPr>
            <w:r w:rsidRPr="008B1A93">
              <w:rPr>
                <w:rFonts w:ascii="Times New Roman" w:hAnsi="Times New Roman" w:cs="Times New Roman"/>
                <w:sz w:val="20"/>
                <w:szCs w:val="20"/>
              </w:rPr>
              <w:t>Rokiškio r. sav.</w:t>
            </w:r>
          </w:p>
        </w:tc>
        <w:tc>
          <w:tcPr>
            <w:tcW w:w="2551" w:type="dxa"/>
          </w:tcPr>
          <w:p w14:paraId="66179425" w14:textId="77777777" w:rsidR="004A308C" w:rsidRPr="008B1A93"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2700</w:t>
            </w:r>
          </w:p>
        </w:tc>
        <w:tc>
          <w:tcPr>
            <w:tcW w:w="1985" w:type="dxa"/>
          </w:tcPr>
          <w:p w14:paraId="319B4DD9" w14:textId="77777777" w:rsidR="004A308C" w:rsidRPr="008B1A93"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4012</w:t>
            </w:r>
          </w:p>
        </w:tc>
        <w:tc>
          <w:tcPr>
            <w:tcW w:w="2835" w:type="dxa"/>
          </w:tcPr>
          <w:p w14:paraId="2E0641B8" w14:textId="77777777" w:rsidR="004A308C" w:rsidRPr="008B1A93"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Donelaičio g. 16, Rokiškis</w:t>
            </w:r>
          </w:p>
        </w:tc>
      </w:tr>
      <w:tr w:rsidR="004A308C" w:rsidRPr="008B1A93" w14:paraId="0F496ACA" w14:textId="77777777" w:rsidTr="00DD5DCD">
        <w:tc>
          <w:tcPr>
            <w:cnfStyle w:val="001000000000" w:firstRow="0" w:lastRow="0" w:firstColumn="1" w:lastColumn="0" w:oddVBand="0" w:evenVBand="0" w:oddHBand="0" w:evenHBand="0" w:firstRowFirstColumn="0" w:firstRowLastColumn="0" w:lastRowFirstColumn="0" w:lastRowLastColumn="0"/>
            <w:tcW w:w="2127" w:type="dxa"/>
            <w:vMerge/>
          </w:tcPr>
          <w:p w14:paraId="36462CF5" w14:textId="77777777" w:rsidR="004A308C" w:rsidRPr="008B1A93" w:rsidRDefault="004A308C" w:rsidP="007F306F">
            <w:pPr>
              <w:pStyle w:val="Lentelestekstas"/>
              <w:rPr>
                <w:rFonts w:ascii="Times New Roman" w:hAnsi="Times New Roman" w:cs="Times New Roman"/>
              </w:rPr>
            </w:pPr>
          </w:p>
        </w:tc>
        <w:tc>
          <w:tcPr>
            <w:tcW w:w="2551" w:type="dxa"/>
          </w:tcPr>
          <w:p w14:paraId="3D37868D" w14:textId="77777777" w:rsidR="004A308C" w:rsidRPr="008B1A93"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774</w:t>
            </w:r>
          </w:p>
        </w:tc>
        <w:tc>
          <w:tcPr>
            <w:tcW w:w="1985" w:type="dxa"/>
          </w:tcPr>
          <w:p w14:paraId="16319702" w14:textId="77777777" w:rsidR="004A308C" w:rsidRPr="008B1A93"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5000</w:t>
            </w:r>
          </w:p>
        </w:tc>
        <w:tc>
          <w:tcPr>
            <w:tcW w:w="2835" w:type="dxa"/>
          </w:tcPr>
          <w:p w14:paraId="077ADBA8" w14:textId="77777777" w:rsidR="004A308C" w:rsidRPr="008B1A93"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Pandėlio vs., Pandėlio sen., Rokiškio r.</w:t>
            </w:r>
          </w:p>
        </w:tc>
      </w:tr>
    </w:tbl>
    <w:p w14:paraId="0E92880D" w14:textId="77777777" w:rsidR="00FD2C37" w:rsidRPr="008B1A93" w:rsidRDefault="00FC0778" w:rsidP="00FB29D8">
      <w:pPr>
        <w:rPr>
          <w:rStyle w:val="Emfaz"/>
          <w:rFonts w:ascii="Times New Roman" w:hAnsi="Times New Roman" w:cs="Times New Roman"/>
          <w:sz w:val="20"/>
          <w:szCs w:val="20"/>
        </w:rPr>
      </w:pPr>
      <w:r w:rsidRPr="008B1A93">
        <w:rPr>
          <w:rStyle w:val="Emfaz"/>
          <w:rFonts w:ascii="Times New Roman" w:hAnsi="Times New Roman" w:cs="Times New Roman"/>
          <w:sz w:val="20"/>
          <w:szCs w:val="20"/>
        </w:rPr>
        <w:t>Ša</w:t>
      </w:r>
      <w:r w:rsidR="00C435FD" w:rsidRPr="008B1A93">
        <w:rPr>
          <w:rStyle w:val="Emfaz"/>
          <w:rFonts w:ascii="Times New Roman" w:hAnsi="Times New Roman" w:cs="Times New Roman"/>
          <w:sz w:val="20"/>
          <w:szCs w:val="20"/>
        </w:rPr>
        <w:t xml:space="preserve">ltinis: </w:t>
      </w:r>
      <w:r w:rsidR="00727200" w:rsidRPr="008B1A93">
        <w:rPr>
          <w:rFonts w:ascii="Times New Roman" w:hAnsi="Times New Roman" w:cs="Times New Roman"/>
          <w:i/>
          <w:sz w:val="20"/>
          <w:szCs w:val="20"/>
        </w:rPr>
        <w:t>PRATC</w:t>
      </w:r>
    </w:p>
    <w:p w14:paraId="267A04D6" w14:textId="77777777" w:rsidR="0075155C" w:rsidRPr="008B1A93" w:rsidRDefault="0075155C" w:rsidP="00FB29D8">
      <w:pPr>
        <w:rPr>
          <w:rFonts w:ascii="Times New Roman" w:hAnsi="Times New Roman" w:cs="Times New Roman"/>
        </w:rPr>
      </w:pPr>
      <w:r w:rsidRPr="008B1A93">
        <w:rPr>
          <w:rFonts w:ascii="Times New Roman" w:hAnsi="Times New Roman" w:cs="Times New Roman"/>
        </w:rPr>
        <w:lastRenderedPageBreak/>
        <w:t>Vadovaujantis Valstybinio atliekų tvarkymo plano 2014- 2020 metams reikalavimais savivaldybės turėjo iki 2015 m. sausio 1 d. patvirtinti konteinerių aikštelių išdėstymo schemas, o pasikeitus teisės aktuose nustatytiems antrinių žaliavų surinkimo reikalavimams – jas atnaujinti. Įrengiant tokias antrinių žaliavų surinkimo aikšteles turi būti laikomasi sekančių reikalavimų:</w:t>
      </w:r>
    </w:p>
    <w:p w14:paraId="32183C5E" w14:textId="77777777" w:rsidR="0075155C" w:rsidRPr="008B1A93" w:rsidRDefault="0075155C" w:rsidP="00633C45">
      <w:pPr>
        <w:pStyle w:val="Sraopastraipa"/>
        <w:numPr>
          <w:ilvl w:val="0"/>
          <w:numId w:val="22"/>
        </w:numPr>
        <w:rPr>
          <w:rFonts w:ascii="Times New Roman" w:hAnsi="Times New Roman" w:cs="Times New Roman"/>
        </w:rPr>
      </w:pPr>
      <w:r w:rsidRPr="008B1A93">
        <w:rPr>
          <w:rFonts w:ascii="Times New Roman" w:hAnsi="Times New Roman" w:cs="Times New Roman"/>
        </w:rPr>
        <w:t xml:space="preserve">savivaldybių gyvenamuosiuose daugiabučių namų rajonuose ne mažiau kaip po vieną antrinių žaliavų surinkimo konteinerių aikštelę 800 gyventojų šalia mišrių komunalinių atliekų konteinerių ar kitose gyventojams patogiose, estetiškai įrengtose ir visuomenės sveikatos saugos reikalavimus atitinkančiose vietose; </w:t>
      </w:r>
    </w:p>
    <w:p w14:paraId="66D0A595" w14:textId="77777777" w:rsidR="0075155C" w:rsidRPr="008B1A93" w:rsidRDefault="0075155C" w:rsidP="00633C45">
      <w:pPr>
        <w:pStyle w:val="Sraopastraipa"/>
        <w:numPr>
          <w:ilvl w:val="0"/>
          <w:numId w:val="22"/>
        </w:numPr>
        <w:rPr>
          <w:rFonts w:ascii="Times New Roman" w:hAnsi="Times New Roman" w:cs="Times New Roman"/>
        </w:rPr>
      </w:pPr>
      <w:r w:rsidRPr="008B1A93">
        <w:rPr>
          <w:rFonts w:ascii="Times New Roman" w:hAnsi="Times New Roman" w:cs="Times New Roman"/>
        </w:rPr>
        <w:t>vidutiniai atstumai iki antrinių žaliavų surinkimo konteinerių aikštelių nustatomi rengiant (atnaujinant) ir tvirtinant konteinerių aikštelių išdėstymo schemas;</w:t>
      </w:r>
    </w:p>
    <w:p w14:paraId="6D6D313F" w14:textId="77777777" w:rsidR="0075155C" w:rsidRPr="008B1A93" w:rsidRDefault="0075155C" w:rsidP="00633C45">
      <w:pPr>
        <w:pStyle w:val="Sraopastraipa"/>
        <w:numPr>
          <w:ilvl w:val="0"/>
          <w:numId w:val="22"/>
        </w:numPr>
        <w:rPr>
          <w:rFonts w:ascii="Times New Roman" w:hAnsi="Times New Roman" w:cs="Times New Roman"/>
        </w:rPr>
      </w:pPr>
      <w:r w:rsidRPr="008B1A93">
        <w:rPr>
          <w:rFonts w:ascii="Times New Roman" w:hAnsi="Times New Roman" w:cs="Times New Roman"/>
        </w:rPr>
        <w:t xml:space="preserve">savivaldybių gyvenamuosiuose individualių namų kvartaluose, kai individualių namų savininkai neaprūpinti individualiais pakuočių ir stiklo atliekų surinkimo konteineriais, ir miesteliuose, sodų ir garažų savininkų bendrijų teritorijose įrengti ne mažiau kaip po vieną antrinių žaliavų surinkimo konteinerių aikštelę.  </w:t>
      </w:r>
    </w:p>
    <w:p w14:paraId="11074237" w14:textId="77777777" w:rsidR="00F30C24" w:rsidRPr="008B1A93" w:rsidRDefault="006901D1" w:rsidP="006901D1">
      <w:pPr>
        <w:rPr>
          <w:rFonts w:ascii="Times New Roman" w:hAnsi="Times New Roman" w:cs="Times New Roman"/>
          <w:lang w:eastAsia="sv-SE"/>
        </w:rPr>
      </w:pPr>
      <w:bookmarkStart w:id="41" w:name="_Hlk129178015"/>
      <w:r w:rsidRPr="008B1A93">
        <w:rPr>
          <w:rFonts w:ascii="Times New Roman" w:hAnsi="Times New Roman" w:cs="Times New Roman"/>
          <w:lang w:eastAsia="sv-SE"/>
        </w:rPr>
        <w:t>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 2019 liepos 31</w:t>
      </w:r>
      <w:r w:rsidR="006C203F" w:rsidRPr="008B1A93">
        <w:rPr>
          <w:rFonts w:ascii="Times New Roman" w:hAnsi="Times New Roman" w:cs="Times New Roman"/>
          <w:lang w:eastAsia="sv-SE"/>
        </w:rPr>
        <w:t xml:space="preserve"> d.</w:t>
      </w:r>
      <w:r w:rsidRPr="008B1A93">
        <w:rPr>
          <w:rFonts w:ascii="Times New Roman" w:hAnsi="Times New Roman" w:cs="Times New Roman"/>
          <w:lang w:eastAsia="sv-SE"/>
        </w:rPr>
        <w:t xml:space="preserve">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s administracijos direktoriaus </w:t>
      </w:r>
      <w:r w:rsidRPr="008B1A93">
        <w:rPr>
          <w:rFonts w:ascii="Times New Roman" w:hAnsi="Times New Roman" w:cs="Times New Roman" w:hint="eastAsia"/>
          <w:lang w:eastAsia="sv-SE"/>
        </w:rPr>
        <w:t>į</w:t>
      </w:r>
      <w:r w:rsidRPr="008B1A93">
        <w:rPr>
          <w:rFonts w:ascii="Times New Roman" w:hAnsi="Times New Roman" w:cs="Times New Roman"/>
          <w:lang w:eastAsia="sv-SE"/>
        </w:rPr>
        <w:t xml:space="preserve">sakymu Nr. AV-771 patvirtino </w:t>
      </w:r>
      <w:r w:rsidRPr="008B1A93">
        <w:rPr>
          <w:rFonts w:ascii="Times New Roman" w:hAnsi="Times New Roman" w:cs="Times New Roman"/>
        </w:rPr>
        <w:t>konteinerių aikštelių išdėstymo schemą</w:t>
      </w:r>
      <w:r w:rsidRPr="008B1A93">
        <w:rPr>
          <w:rStyle w:val="Puslapioinaosnuoroda"/>
          <w:rFonts w:ascii="Times New Roman" w:hAnsi="Times New Roman" w:cs="Times New Roman"/>
        </w:rPr>
        <w:footnoteReference w:id="3"/>
      </w:r>
      <w:r w:rsidRPr="008B1A93">
        <w:rPr>
          <w:rFonts w:ascii="Times New Roman" w:hAnsi="Times New Roman" w:cs="Times New Roman"/>
        </w:rPr>
        <w:t xml:space="preserve">. </w:t>
      </w:r>
    </w:p>
    <w:bookmarkEnd w:id="41"/>
    <w:p w14:paraId="5E83E310" w14:textId="77777777" w:rsidR="004C5EE8" w:rsidRPr="008B1A93" w:rsidRDefault="00270EBC" w:rsidP="00FB29D8">
      <w:pPr>
        <w:rPr>
          <w:rFonts w:ascii="Times New Roman" w:hAnsi="Times New Roman" w:cs="Times New Roman"/>
          <w:lang w:eastAsia="sv-SE"/>
        </w:rPr>
      </w:pPr>
      <w:r w:rsidRPr="008B1A93">
        <w:rPr>
          <w:rFonts w:ascii="Times New Roman" w:hAnsi="Times New Roman" w:cs="Times New Roman"/>
          <w:lang w:eastAsia="sv-SE"/>
        </w:rPr>
        <w:t>Žemiau pateiktame paveiksle pateikiamas įrengtų antrinių žaliavų surinkimo konteinerių aikštelių skaičius bei jų poreikis pagal savivaldybes.</w:t>
      </w:r>
    </w:p>
    <w:p w14:paraId="04AAC7AA" w14:textId="77777777" w:rsidR="00D75A20" w:rsidRPr="008B1A93" w:rsidRDefault="005525C1" w:rsidP="00FB29D8">
      <w:pPr>
        <w:rPr>
          <w:rFonts w:ascii="Times New Roman" w:hAnsi="Times New Roman" w:cs="Times New Roman"/>
        </w:rPr>
      </w:pPr>
      <w:bookmarkStart w:id="42" w:name="_Hlk118704841"/>
      <w:r w:rsidRPr="008B1A93">
        <w:rPr>
          <w:rFonts w:ascii="Times New Roman" w:hAnsi="Times New Roman" w:cs="Times New Roman"/>
          <w:noProof/>
          <w:lang w:eastAsia="lt-LT"/>
        </w:rPr>
        <w:drawing>
          <wp:inline distT="0" distB="0" distL="0" distR="0" wp14:anchorId="7062A2AA" wp14:editId="47B9C7BD">
            <wp:extent cx="6102350" cy="2453640"/>
            <wp:effectExtent l="0" t="0" r="12700" b="3810"/>
            <wp:docPr id="18" name="Picture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BA78FC" w14:textId="450F54EB" w:rsidR="00D75A20" w:rsidRPr="008B1A93" w:rsidRDefault="0094573A" w:rsidP="00F16C25">
      <w:pPr>
        <w:pStyle w:val="Paveikslainaujas"/>
        <w:rPr>
          <w:rStyle w:val="Nerykuspabraukimas"/>
          <w:rFonts w:ascii="Times New Roman" w:hAnsi="Times New Roman" w:cs="Times New Roman"/>
          <w:bCs w:val="0"/>
          <w:color w:val="5E220D" w:themeColor="accent1" w:themeShade="80"/>
        </w:rPr>
      </w:pPr>
      <w:r w:rsidRPr="008B1A93">
        <w:rPr>
          <w:rStyle w:val="Nerykuspabraukimas"/>
          <w:rFonts w:ascii="Times New Roman" w:hAnsi="Times New Roman" w:cs="Times New Roman"/>
          <w:bCs w:val="0"/>
          <w:color w:val="5E220D" w:themeColor="accent1" w:themeShade="80"/>
        </w:rPr>
        <w:fldChar w:fldCharType="begin"/>
      </w:r>
      <w:r w:rsidRPr="008B1A93">
        <w:rPr>
          <w:rStyle w:val="Nerykuspabraukimas"/>
          <w:rFonts w:ascii="Times New Roman" w:hAnsi="Times New Roman" w:cs="Times New Roman"/>
          <w:bCs w:val="0"/>
          <w:color w:val="5E220D" w:themeColor="accent1" w:themeShade="80"/>
        </w:rPr>
        <w:instrText xml:space="preserve"> SEQ paveikslas \* ARABIC </w:instrText>
      </w:r>
      <w:r w:rsidRPr="008B1A93">
        <w:rPr>
          <w:rStyle w:val="Nerykuspabraukimas"/>
          <w:rFonts w:ascii="Times New Roman" w:hAnsi="Times New Roman" w:cs="Times New Roman"/>
          <w:bCs w:val="0"/>
          <w:color w:val="5E220D" w:themeColor="accent1" w:themeShade="80"/>
        </w:rPr>
        <w:fldChar w:fldCharType="separate"/>
      </w:r>
      <w:bookmarkStart w:id="43" w:name="_Toc137493863"/>
      <w:r w:rsidR="00DB5A05">
        <w:rPr>
          <w:rStyle w:val="Nerykuspabraukimas"/>
          <w:rFonts w:ascii="Times New Roman" w:hAnsi="Times New Roman" w:cs="Times New Roman"/>
          <w:bCs w:val="0"/>
          <w:noProof/>
          <w:color w:val="5E220D" w:themeColor="accent1" w:themeShade="80"/>
        </w:rPr>
        <w:t>5</w:t>
      </w:r>
      <w:r w:rsidRPr="008B1A93">
        <w:rPr>
          <w:rStyle w:val="Nerykuspabraukimas"/>
          <w:rFonts w:ascii="Times New Roman" w:hAnsi="Times New Roman" w:cs="Times New Roman"/>
          <w:bCs w:val="0"/>
          <w:color w:val="5E220D" w:themeColor="accent1" w:themeShade="80"/>
        </w:rPr>
        <w:fldChar w:fldCharType="end"/>
      </w:r>
      <w:r w:rsidRPr="008B1A93">
        <w:rPr>
          <w:rStyle w:val="Nerykuspabraukimas"/>
          <w:rFonts w:ascii="Times New Roman" w:hAnsi="Times New Roman" w:cs="Times New Roman"/>
          <w:bCs w:val="0"/>
          <w:color w:val="5E220D" w:themeColor="accent1" w:themeShade="80"/>
        </w:rPr>
        <w:t xml:space="preserve"> paveikslas</w:t>
      </w:r>
      <w:r w:rsidR="00D75A20" w:rsidRPr="008B1A93">
        <w:rPr>
          <w:rStyle w:val="Nerykuspabraukimas"/>
          <w:rFonts w:ascii="Times New Roman" w:hAnsi="Times New Roman" w:cs="Times New Roman"/>
          <w:bCs w:val="0"/>
          <w:color w:val="5E220D" w:themeColor="accent1" w:themeShade="80"/>
        </w:rPr>
        <w:t>. Antrinių žaliavų konteinerių aikštelių skaičius, vnt.</w:t>
      </w:r>
      <w:bookmarkEnd w:id="43"/>
      <w:r w:rsidR="00D75A20" w:rsidRPr="008B1A93">
        <w:rPr>
          <w:rStyle w:val="Nerykuspabraukimas"/>
          <w:rFonts w:ascii="Times New Roman" w:hAnsi="Times New Roman" w:cs="Times New Roman"/>
          <w:bCs w:val="0"/>
          <w:color w:val="5E220D" w:themeColor="accent1" w:themeShade="80"/>
        </w:rPr>
        <w:t xml:space="preserve"> </w:t>
      </w:r>
    </w:p>
    <w:p w14:paraId="5AC0262D" w14:textId="77777777" w:rsidR="00D75A20" w:rsidRPr="008B1A93" w:rsidRDefault="005525C1" w:rsidP="00F04635">
      <w:pPr>
        <w:jc w:val="center"/>
        <w:rPr>
          <w:rFonts w:ascii="Times New Roman" w:hAnsi="Times New Roman" w:cs="Times New Roman"/>
        </w:rPr>
      </w:pPr>
      <w:r w:rsidRPr="008B1A93">
        <w:rPr>
          <w:rFonts w:ascii="Times New Roman" w:hAnsi="Times New Roman" w:cs="Times New Roman"/>
          <w:noProof/>
          <w:lang w:eastAsia="lt-LT"/>
        </w:rPr>
        <w:lastRenderedPageBreak/>
        <w:drawing>
          <wp:inline distT="0" distB="0" distL="0" distR="0" wp14:anchorId="1C018C8C" wp14:editId="027992CE">
            <wp:extent cx="3651885" cy="247269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8562E4" w14:textId="0A79AB85" w:rsidR="00D75A20" w:rsidRPr="008B1A93" w:rsidRDefault="0094573A" w:rsidP="00F16C25">
      <w:pPr>
        <w:pStyle w:val="Paveikslainaujas"/>
        <w:rPr>
          <w:rStyle w:val="Nerykuspabraukimas"/>
          <w:rFonts w:ascii="Times New Roman" w:hAnsi="Times New Roman" w:cs="Times New Roman"/>
          <w:bCs w:val="0"/>
          <w:color w:val="5E220D" w:themeColor="accent1" w:themeShade="80"/>
        </w:rPr>
      </w:pPr>
      <w:r w:rsidRPr="008B1A93">
        <w:rPr>
          <w:rStyle w:val="Nerykuspabraukimas"/>
          <w:rFonts w:ascii="Times New Roman" w:hAnsi="Times New Roman" w:cs="Times New Roman"/>
          <w:bCs w:val="0"/>
          <w:color w:val="5E220D" w:themeColor="accent1" w:themeShade="80"/>
        </w:rPr>
        <w:fldChar w:fldCharType="begin"/>
      </w:r>
      <w:r w:rsidRPr="008B1A93">
        <w:rPr>
          <w:rStyle w:val="Nerykuspabraukimas"/>
          <w:rFonts w:ascii="Times New Roman" w:hAnsi="Times New Roman" w:cs="Times New Roman"/>
          <w:bCs w:val="0"/>
          <w:color w:val="5E220D" w:themeColor="accent1" w:themeShade="80"/>
        </w:rPr>
        <w:instrText xml:space="preserve"> SEQ paveikslas \* ARABIC </w:instrText>
      </w:r>
      <w:r w:rsidRPr="008B1A93">
        <w:rPr>
          <w:rStyle w:val="Nerykuspabraukimas"/>
          <w:rFonts w:ascii="Times New Roman" w:hAnsi="Times New Roman" w:cs="Times New Roman"/>
          <w:bCs w:val="0"/>
          <w:color w:val="5E220D" w:themeColor="accent1" w:themeShade="80"/>
        </w:rPr>
        <w:fldChar w:fldCharType="separate"/>
      </w:r>
      <w:bookmarkStart w:id="44" w:name="_Toc137493864"/>
      <w:r w:rsidR="00DB5A05">
        <w:rPr>
          <w:rStyle w:val="Nerykuspabraukimas"/>
          <w:rFonts w:ascii="Times New Roman" w:hAnsi="Times New Roman" w:cs="Times New Roman"/>
          <w:bCs w:val="0"/>
          <w:noProof/>
          <w:color w:val="5E220D" w:themeColor="accent1" w:themeShade="80"/>
        </w:rPr>
        <w:t>6</w:t>
      </w:r>
      <w:r w:rsidRPr="008B1A93">
        <w:rPr>
          <w:rStyle w:val="Nerykuspabraukimas"/>
          <w:rFonts w:ascii="Times New Roman" w:hAnsi="Times New Roman" w:cs="Times New Roman"/>
          <w:bCs w:val="0"/>
          <w:color w:val="5E220D" w:themeColor="accent1" w:themeShade="80"/>
        </w:rPr>
        <w:fldChar w:fldCharType="end"/>
      </w:r>
      <w:r w:rsidRPr="008B1A93">
        <w:rPr>
          <w:rStyle w:val="Nerykuspabraukimas"/>
          <w:rFonts w:ascii="Times New Roman" w:hAnsi="Times New Roman" w:cs="Times New Roman"/>
          <w:bCs w:val="0"/>
          <w:color w:val="5E220D" w:themeColor="accent1" w:themeShade="80"/>
        </w:rPr>
        <w:t xml:space="preserve"> paveikslas</w:t>
      </w:r>
      <w:r w:rsidR="00D75A20" w:rsidRPr="008B1A93">
        <w:rPr>
          <w:rStyle w:val="Nerykuspabraukimas"/>
          <w:rFonts w:ascii="Times New Roman" w:hAnsi="Times New Roman" w:cs="Times New Roman"/>
          <w:bCs w:val="0"/>
          <w:color w:val="5E220D" w:themeColor="accent1" w:themeShade="80"/>
        </w:rPr>
        <w:t xml:space="preserve">. </w:t>
      </w:r>
      <w:r w:rsidR="005C41CA" w:rsidRPr="008B1A93">
        <w:rPr>
          <w:rStyle w:val="Nerykuspabraukimas"/>
          <w:rFonts w:ascii="Times New Roman" w:hAnsi="Times New Roman" w:cs="Times New Roman"/>
          <w:bCs w:val="0"/>
          <w:color w:val="5E220D" w:themeColor="accent1" w:themeShade="80"/>
        </w:rPr>
        <w:t xml:space="preserve"> Gyventojų skaičius, kuriam tenka viena </w:t>
      </w:r>
      <w:r w:rsidR="00970BE4" w:rsidRPr="008B1A93">
        <w:rPr>
          <w:rStyle w:val="Nerykuspabraukimas"/>
          <w:rFonts w:ascii="Times New Roman" w:hAnsi="Times New Roman" w:cs="Times New Roman"/>
          <w:bCs w:val="0"/>
          <w:color w:val="5E220D" w:themeColor="accent1" w:themeShade="80"/>
        </w:rPr>
        <w:t xml:space="preserve"> </w:t>
      </w:r>
      <w:r w:rsidR="005C41CA" w:rsidRPr="008B1A93">
        <w:rPr>
          <w:rStyle w:val="Nerykuspabraukimas"/>
          <w:rFonts w:ascii="Times New Roman" w:hAnsi="Times New Roman" w:cs="Times New Roman"/>
          <w:bCs w:val="0"/>
          <w:color w:val="5E220D" w:themeColor="accent1" w:themeShade="80"/>
        </w:rPr>
        <w:t>a</w:t>
      </w:r>
      <w:r w:rsidR="00D75A20" w:rsidRPr="008B1A93">
        <w:rPr>
          <w:rStyle w:val="Nerykuspabraukimas"/>
          <w:rFonts w:ascii="Times New Roman" w:hAnsi="Times New Roman" w:cs="Times New Roman"/>
          <w:bCs w:val="0"/>
          <w:color w:val="5E220D" w:themeColor="accent1" w:themeShade="80"/>
        </w:rPr>
        <w:t>ntrinių žaliavų</w:t>
      </w:r>
      <w:r w:rsidR="005C41CA" w:rsidRPr="008B1A93">
        <w:rPr>
          <w:rStyle w:val="Nerykuspabraukimas"/>
          <w:rFonts w:ascii="Times New Roman" w:hAnsi="Times New Roman" w:cs="Times New Roman"/>
          <w:bCs w:val="0"/>
          <w:color w:val="5E220D" w:themeColor="accent1" w:themeShade="80"/>
        </w:rPr>
        <w:t xml:space="preserve"> surinkimo </w:t>
      </w:r>
      <w:r w:rsidR="00D75A20" w:rsidRPr="008B1A93">
        <w:rPr>
          <w:rStyle w:val="Nerykuspabraukimas"/>
          <w:rFonts w:ascii="Times New Roman" w:hAnsi="Times New Roman" w:cs="Times New Roman"/>
          <w:bCs w:val="0"/>
          <w:color w:val="5E220D" w:themeColor="accent1" w:themeShade="80"/>
        </w:rPr>
        <w:t xml:space="preserve"> konteinerių </w:t>
      </w:r>
      <w:r w:rsidR="005C41CA" w:rsidRPr="008B1A93">
        <w:rPr>
          <w:rStyle w:val="Nerykuspabraukimas"/>
          <w:rFonts w:ascii="Times New Roman" w:hAnsi="Times New Roman" w:cs="Times New Roman"/>
          <w:bCs w:val="0"/>
          <w:color w:val="5E220D" w:themeColor="accent1" w:themeShade="80"/>
        </w:rPr>
        <w:t>aikštelė</w:t>
      </w:r>
      <w:r w:rsidR="00D75A20" w:rsidRPr="008B1A93">
        <w:rPr>
          <w:rStyle w:val="Nerykuspabraukimas"/>
          <w:rFonts w:ascii="Times New Roman" w:hAnsi="Times New Roman" w:cs="Times New Roman"/>
          <w:bCs w:val="0"/>
          <w:color w:val="5E220D" w:themeColor="accent1" w:themeShade="80"/>
        </w:rPr>
        <w:t>, vnt.</w:t>
      </w:r>
      <w:bookmarkEnd w:id="44"/>
      <w:r w:rsidR="00D75A20" w:rsidRPr="008B1A93">
        <w:rPr>
          <w:rStyle w:val="Nerykuspabraukimas"/>
          <w:rFonts w:ascii="Times New Roman" w:hAnsi="Times New Roman" w:cs="Times New Roman"/>
          <w:bCs w:val="0"/>
          <w:color w:val="5E220D" w:themeColor="accent1" w:themeShade="80"/>
        </w:rPr>
        <w:t xml:space="preserve"> </w:t>
      </w:r>
    </w:p>
    <w:p w14:paraId="502F96CD" w14:textId="77777777" w:rsidR="00270EBC" w:rsidRPr="008B1A93" w:rsidRDefault="006901D1" w:rsidP="00FB29D8">
      <w:pPr>
        <w:rPr>
          <w:rFonts w:ascii="Times New Roman" w:hAnsi="Times New Roman" w:cs="Times New Roman"/>
          <w:lang w:eastAsia="sv-SE"/>
        </w:rPr>
      </w:pPr>
      <w:bookmarkStart w:id="45" w:name="_Hlk129178001"/>
      <w:r w:rsidRPr="008B1A93">
        <w:rPr>
          <w:rFonts w:ascii="Times New Roman" w:hAnsi="Times New Roman" w:cs="Times New Roman"/>
          <w:lang w:eastAsia="sv-SE"/>
        </w:rPr>
        <w:t>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s  </w:t>
      </w:r>
      <w:r w:rsidR="00270EBC" w:rsidRPr="008B1A93">
        <w:rPr>
          <w:rFonts w:ascii="Times New Roman" w:hAnsi="Times New Roman" w:cs="Times New Roman"/>
          <w:lang w:eastAsia="sv-SE"/>
        </w:rPr>
        <w:t xml:space="preserve">duomenimis </w:t>
      </w:r>
      <w:r w:rsidR="00FD4ED8" w:rsidRPr="008B1A93">
        <w:rPr>
          <w:rFonts w:ascii="Times New Roman" w:hAnsi="Times New Roman" w:cs="Times New Roman"/>
          <w:lang w:eastAsia="sv-SE"/>
        </w:rPr>
        <w:t>2020 metais</w:t>
      </w:r>
      <w:r w:rsidR="00270EBC" w:rsidRPr="008B1A93">
        <w:rPr>
          <w:rFonts w:ascii="Times New Roman" w:hAnsi="Times New Roman" w:cs="Times New Roman"/>
          <w:lang w:eastAsia="sv-SE"/>
        </w:rPr>
        <w:t xml:space="preserve"> </w:t>
      </w:r>
      <w:r w:rsidRPr="008B1A93">
        <w:rPr>
          <w:rFonts w:ascii="Times New Roman" w:hAnsi="Times New Roman" w:cs="Times New Roman"/>
          <w:lang w:eastAsia="sv-SE"/>
        </w:rPr>
        <w:t xml:space="preserve"> rajone </w:t>
      </w:r>
      <w:r w:rsidR="00270EBC" w:rsidRPr="008B1A93">
        <w:rPr>
          <w:rFonts w:ascii="Times New Roman" w:hAnsi="Times New Roman" w:cs="Times New Roman"/>
          <w:lang w:eastAsia="sv-SE"/>
        </w:rPr>
        <w:t xml:space="preserve"> įrengt</w:t>
      </w:r>
      <w:r w:rsidR="00FD4181" w:rsidRPr="008B1A93">
        <w:rPr>
          <w:rFonts w:ascii="Times New Roman" w:hAnsi="Times New Roman" w:cs="Times New Roman"/>
          <w:lang w:eastAsia="sv-SE"/>
        </w:rPr>
        <w:t>a</w:t>
      </w:r>
      <w:r w:rsidR="00DE747A" w:rsidRPr="008B1A93">
        <w:rPr>
          <w:rFonts w:ascii="Times New Roman" w:hAnsi="Times New Roman" w:cs="Times New Roman"/>
          <w:lang w:eastAsia="sv-SE"/>
        </w:rPr>
        <w:t xml:space="preserve"> </w:t>
      </w:r>
      <w:r w:rsidRPr="008B1A93">
        <w:rPr>
          <w:rFonts w:ascii="Times New Roman" w:hAnsi="Times New Roman" w:cs="Times New Roman"/>
          <w:lang w:eastAsia="sv-SE"/>
        </w:rPr>
        <w:t xml:space="preserve">118 </w:t>
      </w:r>
      <w:r w:rsidR="00DE747A" w:rsidRPr="008B1A93">
        <w:rPr>
          <w:rFonts w:ascii="Times New Roman" w:hAnsi="Times New Roman" w:cs="Times New Roman"/>
          <w:lang w:eastAsia="sv-SE"/>
        </w:rPr>
        <w:t xml:space="preserve"> </w:t>
      </w:r>
      <w:r w:rsidR="00270EBC" w:rsidRPr="008B1A93">
        <w:rPr>
          <w:rFonts w:ascii="Times New Roman" w:hAnsi="Times New Roman" w:cs="Times New Roman"/>
          <w:lang w:eastAsia="sv-SE"/>
        </w:rPr>
        <w:t>antrinių žaliavų surinkimo konteinerių aikštel</w:t>
      </w:r>
      <w:r w:rsidR="00FD4181" w:rsidRPr="008B1A93">
        <w:rPr>
          <w:rFonts w:ascii="Times New Roman" w:hAnsi="Times New Roman" w:cs="Times New Roman"/>
          <w:lang w:eastAsia="sv-SE"/>
        </w:rPr>
        <w:t>ių</w:t>
      </w:r>
      <w:r w:rsidR="00A74815" w:rsidRPr="008B1A93">
        <w:rPr>
          <w:rFonts w:ascii="Times New Roman" w:hAnsi="Times New Roman" w:cs="Times New Roman"/>
          <w:lang w:eastAsia="sv-SE"/>
        </w:rPr>
        <w:t xml:space="preserve"> (arba vidutiniškai viena aikštelė </w:t>
      </w:r>
      <w:r w:rsidR="004B276D" w:rsidRPr="008B1A93">
        <w:rPr>
          <w:rFonts w:ascii="Times New Roman" w:hAnsi="Times New Roman" w:cs="Times New Roman"/>
          <w:lang w:eastAsia="sv-SE"/>
        </w:rPr>
        <w:t xml:space="preserve">230 </w:t>
      </w:r>
      <w:r w:rsidR="00A74815" w:rsidRPr="008B1A93">
        <w:rPr>
          <w:rFonts w:ascii="Times New Roman" w:hAnsi="Times New Roman" w:cs="Times New Roman"/>
          <w:lang w:eastAsia="sv-SE"/>
        </w:rPr>
        <w:t>gyventojui)</w:t>
      </w:r>
      <w:r w:rsidR="004B276D" w:rsidRPr="008B1A93">
        <w:rPr>
          <w:rFonts w:ascii="Times New Roman" w:hAnsi="Times New Roman" w:cs="Times New Roman"/>
          <w:lang w:eastAsia="sv-SE"/>
        </w:rPr>
        <w:t xml:space="preserve">, </w:t>
      </w:r>
      <w:r w:rsidR="0040106C" w:rsidRPr="008B1A93">
        <w:rPr>
          <w:rFonts w:ascii="Times New Roman" w:hAnsi="Times New Roman" w:cs="Times New Roman"/>
          <w:lang w:eastAsia="sv-SE"/>
        </w:rPr>
        <w:t xml:space="preserve"> konteinerinių atliekų aikštelių trūkumo nėra. </w:t>
      </w:r>
    </w:p>
    <w:bookmarkEnd w:id="42"/>
    <w:bookmarkEnd w:id="45"/>
    <w:p w14:paraId="4CB9055F" w14:textId="77777777" w:rsidR="00210B88" w:rsidRPr="008B1A93" w:rsidRDefault="0040106C" w:rsidP="00FB29D8">
      <w:pPr>
        <w:rPr>
          <w:rFonts w:ascii="Times New Roman" w:hAnsi="Times New Roman" w:cs="Times New Roman"/>
          <w:lang w:eastAsia="sv-SE"/>
        </w:rPr>
      </w:pPr>
      <w:r w:rsidRPr="008B1A93">
        <w:rPr>
          <w:rFonts w:ascii="Times New Roman" w:hAnsi="Times New Roman" w:cs="Times New Roman"/>
          <w:lang w:eastAsia="sv-SE"/>
        </w:rPr>
        <w:t xml:space="preserve">Savivaldybės įgyvendindamos planavimo dokumentų reikalavimus, </w:t>
      </w:r>
      <w:r w:rsidR="00210B88" w:rsidRPr="008B1A93">
        <w:rPr>
          <w:rFonts w:ascii="Times New Roman" w:hAnsi="Times New Roman" w:cs="Times New Roman"/>
          <w:lang w:eastAsia="sv-SE"/>
        </w:rPr>
        <w:t>turi užtikrinti viešosios komunalinių atliekų tvarkymo paslaugos visuotinumą, kokybę ir prieinamumą. Visuotinumo principas laikomas užtikrintu, kai viešoji komunalinių atliekų tvarkymo paslauga teikiama ne mažiau kaip 95 proc. savivaldybės teritorijos asmenų, kuriems toje teritorijoje nuosavybės teise priklauso nekilnojamojo turto objektai (išskyrus žemės sklypus be pastatų) ar kurie kitu pagrindu teisėtai valdo ar naudoja šiuos objektus.</w:t>
      </w:r>
    </w:p>
    <w:p w14:paraId="710FF19D" w14:textId="77777777" w:rsidR="0040106C" w:rsidRPr="008B1A93" w:rsidRDefault="0040106C" w:rsidP="00FB29D8">
      <w:pPr>
        <w:rPr>
          <w:rFonts w:ascii="Times New Roman" w:hAnsi="Times New Roman" w:cs="Times New Roman"/>
          <w:lang w:eastAsia="sv-SE"/>
        </w:rPr>
      </w:pPr>
      <w:bookmarkStart w:id="46" w:name="_Hlk118704907"/>
      <w:r w:rsidRPr="008B1A93">
        <w:rPr>
          <w:rFonts w:ascii="Times New Roman" w:hAnsi="Times New Roman" w:cs="Times New Roman"/>
          <w:lang w:eastAsia="sv-SE"/>
        </w:rPr>
        <w:t xml:space="preserve">2013 metais regiono savivaldybėse </w:t>
      </w:r>
      <w:bookmarkStart w:id="47" w:name="_Hlk118443788"/>
      <w:r w:rsidRPr="008B1A93">
        <w:rPr>
          <w:rFonts w:ascii="Times New Roman" w:hAnsi="Times New Roman" w:cs="Times New Roman"/>
          <w:lang w:eastAsia="sv-SE"/>
        </w:rPr>
        <w:t xml:space="preserve">aptarnaujamų gyventojų dalis sudarė tik apie </w:t>
      </w:r>
      <w:r w:rsidR="004B276D" w:rsidRPr="008B1A93">
        <w:rPr>
          <w:rFonts w:ascii="Times New Roman" w:hAnsi="Times New Roman" w:cs="Times New Roman"/>
          <w:lang w:eastAsia="sv-SE"/>
        </w:rPr>
        <w:t>88</w:t>
      </w:r>
      <w:r w:rsidRPr="008B1A93">
        <w:rPr>
          <w:rFonts w:ascii="Times New Roman" w:hAnsi="Times New Roman" w:cs="Times New Roman"/>
          <w:lang w:eastAsia="sv-SE"/>
        </w:rPr>
        <w:t xml:space="preserve"> proc</w:t>
      </w:r>
      <w:bookmarkEnd w:id="47"/>
      <w:r w:rsidRPr="008B1A93">
        <w:rPr>
          <w:rFonts w:ascii="Times New Roman" w:hAnsi="Times New Roman" w:cs="Times New Roman"/>
          <w:lang w:eastAsia="sv-SE"/>
        </w:rPr>
        <w:t>.</w:t>
      </w:r>
      <w:r w:rsidR="00033A3E" w:rsidRPr="008B1A93">
        <w:rPr>
          <w:rFonts w:ascii="Times New Roman" w:hAnsi="Times New Roman" w:cs="Times New Roman"/>
          <w:lang w:eastAsia="sv-SE"/>
        </w:rPr>
        <w:t>, t</w:t>
      </w:r>
      <w:r w:rsidRPr="008B1A93">
        <w:rPr>
          <w:rFonts w:ascii="Times New Roman" w:hAnsi="Times New Roman" w:cs="Times New Roman"/>
          <w:lang w:eastAsia="sv-SE"/>
        </w:rPr>
        <w:t xml:space="preserve">uo tarpu jau 2020 metais </w:t>
      </w:r>
      <w:r w:rsidR="00033A3E" w:rsidRPr="008B1A93">
        <w:rPr>
          <w:rFonts w:ascii="Times New Roman" w:hAnsi="Times New Roman" w:cs="Times New Roman"/>
          <w:lang w:eastAsia="sv-SE"/>
        </w:rPr>
        <w:t xml:space="preserve">regiono savivaldybėse aptarnaujamų gyventojų dalis sudarė 100 proc. </w:t>
      </w:r>
    </w:p>
    <w:bookmarkEnd w:id="46"/>
    <w:p w14:paraId="0BB507A7" w14:textId="77777777" w:rsidR="00554E1B" w:rsidRPr="008B1A93" w:rsidRDefault="004C54E2" w:rsidP="00FB29D8">
      <w:pPr>
        <w:rPr>
          <w:rFonts w:ascii="Times New Roman" w:hAnsi="Times New Roman" w:cs="Times New Roman"/>
          <w:lang w:eastAsia="sv-SE"/>
        </w:rPr>
      </w:pPr>
      <w:r w:rsidRPr="008B1A93">
        <w:rPr>
          <w:rFonts w:ascii="Times New Roman" w:hAnsi="Times New Roman" w:cs="Times New Roman"/>
          <w:lang w:eastAsia="sv-SE"/>
        </w:rPr>
        <w:t>Komunalinės atliekos, surenkamos Rokiškio savivaldyb</w:t>
      </w:r>
      <w:r w:rsidR="00DE3EB3" w:rsidRPr="008B1A93">
        <w:rPr>
          <w:rFonts w:ascii="Times New Roman" w:hAnsi="Times New Roman" w:cs="Times New Roman"/>
          <w:lang w:eastAsia="sv-SE"/>
        </w:rPr>
        <w:t xml:space="preserve">ės </w:t>
      </w:r>
      <w:r w:rsidRPr="008B1A93">
        <w:rPr>
          <w:rFonts w:ascii="Times New Roman" w:hAnsi="Times New Roman" w:cs="Times New Roman"/>
          <w:lang w:eastAsia="sv-SE"/>
        </w:rPr>
        <w:t xml:space="preserve">teritorijoje, pervežamos </w:t>
      </w:r>
      <w:r w:rsidR="00554E1B" w:rsidRPr="008B1A93">
        <w:rPr>
          <w:rFonts w:ascii="Times New Roman" w:hAnsi="Times New Roman" w:cs="Times New Roman"/>
          <w:lang w:eastAsia="sv-SE"/>
        </w:rPr>
        <w:t>į atliekų perkrovimo stot</w:t>
      </w:r>
      <w:r w:rsidR="00DE3EB3" w:rsidRPr="008B1A93">
        <w:rPr>
          <w:rFonts w:ascii="Times New Roman" w:hAnsi="Times New Roman" w:cs="Times New Roman"/>
          <w:lang w:eastAsia="sv-SE"/>
        </w:rPr>
        <w:t>į</w:t>
      </w:r>
      <w:r w:rsidR="00554E1B" w:rsidRPr="008B1A93">
        <w:rPr>
          <w:rFonts w:ascii="Times New Roman" w:hAnsi="Times New Roman" w:cs="Times New Roman"/>
          <w:lang w:eastAsia="sv-SE"/>
        </w:rPr>
        <w:t>, ten</w:t>
      </w:r>
      <w:r w:rsidR="008C3128" w:rsidRPr="008B1A93">
        <w:rPr>
          <w:rFonts w:ascii="Times New Roman" w:hAnsi="Times New Roman" w:cs="Times New Roman"/>
          <w:lang w:eastAsia="sv-SE"/>
        </w:rPr>
        <w:t xml:space="preserve"> presuojamos ir</w:t>
      </w:r>
      <w:r w:rsidR="00554E1B" w:rsidRPr="008B1A93">
        <w:rPr>
          <w:rFonts w:ascii="Times New Roman" w:hAnsi="Times New Roman" w:cs="Times New Roman"/>
          <w:lang w:eastAsia="sv-SE"/>
        </w:rPr>
        <w:t xml:space="preserve"> perkraunamos į didesnės talpos transporto priemones pervež</w:t>
      </w:r>
      <w:r w:rsidR="008C3128" w:rsidRPr="008B1A93">
        <w:rPr>
          <w:rFonts w:ascii="Times New Roman" w:hAnsi="Times New Roman" w:cs="Times New Roman"/>
          <w:lang w:eastAsia="sv-SE"/>
        </w:rPr>
        <w:t>imui</w:t>
      </w:r>
      <w:r w:rsidR="00554E1B" w:rsidRPr="008B1A93">
        <w:rPr>
          <w:rFonts w:ascii="Times New Roman" w:hAnsi="Times New Roman" w:cs="Times New Roman"/>
          <w:lang w:eastAsia="sv-SE"/>
        </w:rPr>
        <w:t xml:space="preserve"> į sąvartyną.</w:t>
      </w:r>
    </w:p>
    <w:p w14:paraId="3AF34FA2" w14:textId="1D09CEE1" w:rsidR="00554E1B"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48" w:name="_Toc137493887"/>
      <w:r w:rsidR="00DB5A05">
        <w:rPr>
          <w:rStyle w:val="Nerykuspabraukimas"/>
          <w:rFonts w:ascii="Times New Roman" w:hAnsi="Times New Roman" w:cs="Times New Roman"/>
          <w:noProof/>
        </w:rPr>
        <w:t>8</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554E1B" w:rsidRPr="008B1A93">
        <w:rPr>
          <w:rFonts w:ascii="Times New Roman" w:hAnsi="Times New Roman" w:cs="Times New Roman"/>
        </w:rPr>
        <w:t xml:space="preserve">. </w:t>
      </w:r>
      <w:r w:rsidR="00A44035" w:rsidRPr="008B1A93">
        <w:rPr>
          <w:rFonts w:ascii="Times New Roman" w:hAnsi="Times New Roman" w:cs="Times New Roman"/>
        </w:rPr>
        <w:t xml:space="preserve"> </w:t>
      </w:r>
      <w:r w:rsidR="00A44035" w:rsidRPr="008B1A93">
        <w:rPr>
          <w:rStyle w:val="Nerykuspabraukimas"/>
          <w:rFonts w:ascii="Times New Roman" w:hAnsi="Times New Roman" w:cs="Times New Roman"/>
        </w:rPr>
        <w:t>Panevėžio regiono a</w:t>
      </w:r>
      <w:r w:rsidR="00554E1B" w:rsidRPr="008B1A93">
        <w:rPr>
          <w:rStyle w:val="Nerykuspabraukimas"/>
          <w:rFonts w:ascii="Times New Roman" w:hAnsi="Times New Roman" w:cs="Times New Roman"/>
        </w:rPr>
        <w:t>tliekų perkrovimo stotys ir jų pajėgumai</w:t>
      </w:r>
      <w:bookmarkEnd w:id="48"/>
    </w:p>
    <w:tbl>
      <w:tblPr>
        <w:tblStyle w:val="1tinkleliolentelviesi5parykinimas"/>
        <w:tblW w:w="0" w:type="auto"/>
        <w:tblLook w:val="04A0" w:firstRow="1" w:lastRow="0" w:firstColumn="1" w:lastColumn="0" w:noHBand="0" w:noVBand="1"/>
      </w:tblPr>
      <w:tblGrid>
        <w:gridCol w:w="1625"/>
        <w:gridCol w:w="2583"/>
        <w:gridCol w:w="2377"/>
        <w:gridCol w:w="2765"/>
      </w:tblGrid>
      <w:tr w:rsidR="004C54E2" w:rsidRPr="008B1A93" w14:paraId="136CBB2A" w14:textId="77777777" w:rsidTr="00DE3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2342DC02" w14:textId="77777777" w:rsidR="004C54E2" w:rsidRPr="008B1A93" w:rsidRDefault="004C54E2" w:rsidP="00FB29D8">
            <w:pPr>
              <w:rPr>
                <w:rFonts w:ascii="Times New Roman" w:hAnsi="Times New Roman" w:cs="Times New Roman"/>
                <w:sz w:val="20"/>
                <w:szCs w:val="20"/>
              </w:rPr>
            </w:pPr>
            <w:r w:rsidRPr="008B1A93">
              <w:rPr>
                <w:rFonts w:ascii="Times New Roman" w:hAnsi="Times New Roman" w:cs="Times New Roman"/>
                <w:sz w:val="20"/>
                <w:szCs w:val="20"/>
              </w:rPr>
              <w:t>Savivaldybė</w:t>
            </w:r>
          </w:p>
        </w:tc>
        <w:tc>
          <w:tcPr>
            <w:tcW w:w="2583" w:type="dxa"/>
          </w:tcPr>
          <w:p w14:paraId="56FF109E" w14:textId="77777777" w:rsidR="004C54E2" w:rsidRPr="008B1A93" w:rsidRDefault="004C54E2"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Perkrovimo stoties pajėgumai, </w:t>
            </w:r>
            <w:r w:rsidR="00F21218" w:rsidRPr="008B1A93">
              <w:rPr>
                <w:rFonts w:ascii="Times New Roman" w:hAnsi="Times New Roman" w:cs="Times New Roman"/>
              </w:rPr>
              <w:t>t</w:t>
            </w:r>
            <w:r w:rsidR="00B04D42" w:rsidRPr="008B1A93">
              <w:rPr>
                <w:rFonts w:ascii="Times New Roman" w:hAnsi="Times New Roman" w:cs="Times New Roman"/>
              </w:rPr>
              <w:t xml:space="preserve">/ </w:t>
            </w:r>
            <w:r w:rsidR="00C420E4" w:rsidRPr="008B1A93">
              <w:rPr>
                <w:rFonts w:ascii="Times New Roman" w:hAnsi="Times New Roman" w:cs="Times New Roman"/>
              </w:rPr>
              <w:t>m.</w:t>
            </w:r>
          </w:p>
        </w:tc>
        <w:tc>
          <w:tcPr>
            <w:tcW w:w="2377" w:type="dxa"/>
          </w:tcPr>
          <w:p w14:paraId="122D59B7" w14:textId="77777777" w:rsidR="004C54E2" w:rsidRPr="008B1A93" w:rsidRDefault="004C54E2"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Atstumas iki regioninio sąvartyno</w:t>
            </w:r>
            <w:r w:rsidR="008347EF" w:rsidRPr="008B1A93">
              <w:rPr>
                <w:rFonts w:ascii="Times New Roman" w:hAnsi="Times New Roman" w:cs="Times New Roman"/>
              </w:rPr>
              <w:t>, km</w:t>
            </w:r>
          </w:p>
        </w:tc>
        <w:tc>
          <w:tcPr>
            <w:tcW w:w="2765" w:type="dxa"/>
          </w:tcPr>
          <w:p w14:paraId="70D76C90" w14:textId="77777777" w:rsidR="004C54E2" w:rsidRPr="008B1A93" w:rsidRDefault="004C54E2"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Perkrovimo stoties adresas</w:t>
            </w:r>
          </w:p>
        </w:tc>
      </w:tr>
      <w:tr w:rsidR="004C54E2" w:rsidRPr="008B1A93" w14:paraId="735B219B" w14:textId="77777777" w:rsidTr="00DE3EB3">
        <w:tc>
          <w:tcPr>
            <w:cnfStyle w:val="001000000000" w:firstRow="0" w:lastRow="0" w:firstColumn="1" w:lastColumn="0" w:oddVBand="0" w:evenVBand="0" w:oddHBand="0" w:evenHBand="0" w:firstRowFirstColumn="0" w:firstRowLastColumn="0" w:lastRowFirstColumn="0" w:lastRowLastColumn="0"/>
            <w:tcW w:w="1625" w:type="dxa"/>
          </w:tcPr>
          <w:p w14:paraId="4D54EEA2" w14:textId="77777777" w:rsidR="004C54E2" w:rsidRPr="008B1A93" w:rsidRDefault="004C54E2" w:rsidP="00FB29D8">
            <w:pPr>
              <w:rPr>
                <w:rFonts w:ascii="Times New Roman" w:hAnsi="Times New Roman" w:cs="Times New Roman"/>
                <w:sz w:val="20"/>
                <w:szCs w:val="20"/>
              </w:rPr>
            </w:pPr>
            <w:r w:rsidRPr="008B1A93">
              <w:rPr>
                <w:rFonts w:ascii="Times New Roman" w:hAnsi="Times New Roman" w:cs="Times New Roman"/>
                <w:sz w:val="20"/>
                <w:szCs w:val="20"/>
              </w:rPr>
              <w:t>Rokiškio r. sav.</w:t>
            </w:r>
          </w:p>
        </w:tc>
        <w:tc>
          <w:tcPr>
            <w:tcW w:w="2583" w:type="dxa"/>
          </w:tcPr>
          <w:p w14:paraId="4E53956B" w14:textId="77777777" w:rsidR="004C54E2" w:rsidRPr="008B1A93" w:rsidRDefault="004C54E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8940</w:t>
            </w:r>
          </w:p>
        </w:tc>
        <w:tc>
          <w:tcPr>
            <w:tcW w:w="2377" w:type="dxa"/>
          </w:tcPr>
          <w:p w14:paraId="7797F82B" w14:textId="77777777" w:rsidR="004C54E2" w:rsidRPr="008B1A93" w:rsidRDefault="008347EF"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86</w:t>
            </w:r>
          </w:p>
        </w:tc>
        <w:tc>
          <w:tcPr>
            <w:tcW w:w="2765" w:type="dxa"/>
          </w:tcPr>
          <w:p w14:paraId="1C1882B5" w14:textId="77777777" w:rsidR="004C54E2" w:rsidRPr="008B1A93" w:rsidRDefault="004C54E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K.</w:t>
            </w:r>
            <w:r w:rsidR="003F1E7F" w:rsidRPr="008B1A93">
              <w:rPr>
                <w:rFonts w:ascii="Times New Roman" w:hAnsi="Times New Roman" w:cs="Times New Roman"/>
              </w:rPr>
              <w:t xml:space="preserve"> </w:t>
            </w:r>
            <w:r w:rsidRPr="008B1A93">
              <w:rPr>
                <w:rFonts w:ascii="Times New Roman" w:hAnsi="Times New Roman" w:cs="Times New Roman"/>
              </w:rPr>
              <w:t>Donelaičio g. 16, Rokiškis</w:t>
            </w:r>
          </w:p>
        </w:tc>
      </w:tr>
    </w:tbl>
    <w:p w14:paraId="0A253EEF" w14:textId="77777777" w:rsidR="00867016" w:rsidRPr="008B1A93" w:rsidRDefault="00867016" w:rsidP="00FB29D8">
      <w:pPr>
        <w:rPr>
          <w:rStyle w:val="Emfaz"/>
          <w:rFonts w:ascii="Times New Roman" w:hAnsi="Times New Roman" w:cs="Times New Roman"/>
          <w:sz w:val="20"/>
        </w:rPr>
      </w:pPr>
      <w:r w:rsidRPr="008B1A93">
        <w:rPr>
          <w:rStyle w:val="Emfaz"/>
          <w:rFonts w:ascii="Times New Roman" w:hAnsi="Times New Roman" w:cs="Times New Roman"/>
          <w:sz w:val="20"/>
        </w:rPr>
        <w:t xml:space="preserve">Šaltinis: </w:t>
      </w:r>
      <w:r w:rsidR="001514A3" w:rsidRPr="008B1A93">
        <w:rPr>
          <w:rStyle w:val="Emfaz"/>
          <w:rFonts w:ascii="Times New Roman" w:hAnsi="Times New Roman" w:cs="Times New Roman"/>
          <w:sz w:val="20"/>
        </w:rPr>
        <w:t>PRATC</w:t>
      </w:r>
    </w:p>
    <w:p w14:paraId="51EC019C" w14:textId="77777777" w:rsidR="00294724" w:rsidRPr="008B1A93" w:rsidRDefault="004B276D" w:rsidP="00FB29D8">
      <w:pPr>
        <w:rPr>
          <w:rFonts w:ascii="Times New Roman" w:hAnsi="Times New Roman" w:cs="Times New Roman"/>
        </w:rPr>
      </w:pPr>
      <w:r w:rsidRPr="008B1A93">
        <w:rPr>
          <w:rFonts w:ascii="Times New Roman" w:hAnsi="Times New Roman" w:cs="Times New Roman"/>
        </w:rPr>
        <w:t xml:space="preserve">Iš PS </w:t>
      </w:r>
      <w:bookmarkStart w:id="49" w:name="_Hlk118364564"/>
      <w:r w:rsidR="004C0E88" w:rsidRPr="008B1A93">
        <w:rPr>
          <w:rFonts w:ascii="Times New Roman" w:hAnsi="Times New Roman" w:cs="Times New Roman"/>
        </w:rPr>
        <w:t xml:space="preserve"> mišrios  komunalinės atliekos </w:t>
      </w:r>
      <w:r w:rsidR="004A308C" w:rsidRPr="008B1A93">
        <w:rPr>
          <w:rFonts w:ascii="Times New Roman" w:hAnsi="Times New Roman" w:cs="Times New Roman"/>
        </w:rPr>
        <w:t>pervežamos tvarkymui į Panevėžio mechaninio biologinio apdorojimo įrenginius (toliau – MBA).</w:t>
      </w:r>
      <w:r w:rsidR="00385966" w:rsidRPr="008B1A93">
        <w:rPr>
          <w:rFonts w:ascii="Times New Roman" w:hAnsi="Times New Roman" w:cs="Times New Roman"/>
        </w:rPr>
        <w:t xml:space="preserve"> </w:t>
      </w:r>
      <w:r w:rsidR="00294724" w:rsidRPr="008B1A93">
        <w:rPr>
          <w:rFonts w:ascii="Times New Roman" w:hAnsi="Times New Roman" w:cs="Times New Roman"/>
        </w:rPr>
        <w:t xml:space="preserve">Panevėžio–MBA) pradėjo veikti 2015 m. Pagrindinė Panevėžio MBA paskirtis – sumažinti Panevėžio regioniniame nepavojingų atliekų sąvartyne šalinamus atliekų kiekius atskiriant antrines žaliavas (metalus, plastikus, popierių/kartoną), degiąsias atliekas ir biologiškai skaidžią frakciją, kuri vėlesniu etapu apdorojama anaerobiniu būdu ir išskiriamos biodujos, kurios naudojamos elektros energijos ir šilumos gamybai. Po biologinio apdorojimo gaunamas </w:t>
      </w:r>
      <w:r w:rsidR="004A308C" w:rsidRPr="008B1A93">
        <w:rPr>
          <w:rFonts w:ascii="Times New Roman" w:hAnsi="Times New Roman" w:cs="Times New Roman"/>
        </w:rPr>
        <w:t xml:space="preserve">techninis kompostas, </w:t>
      </w:r>
      <w:r w:rsidR="00294724" w:rsidRPr="008B1A93">
        <w:rPr>
          <w:rFonts w:ascii="Times New Roman" w:hAnsi="Times New Roman" w:cs="Times New Roman"/>
        </w:rPr>
        <w:t xml:space="preserve">kuris perduodamas naudoti sąvartyne kaip medžiaga sąvartyne šalinamų atliekų perdengimui. Panevėžio MBA eksploatuoja viešojo konkurso tvarka pasirinktas operatorius – UAB </w:t>
      </w:r>
      <w:r w:rsidR="00C21F53" w:rsidRPr="008B1A93">
        <w:rPr>
          <w:rFonts w:ascii="Times New Roman" w:hAnsi="Times New Roman" w:cs="Times New Roman"/>
        </w:rPr>
        <w:t>„</w:t>
      </w:r>
      <w:proofErr w:type="spellStart"/>
      <w:r w:rsidR="00294724" w:rsidRPr="008B1A93">
        <w:rPr>
          <w:rFonts w:ascii="Times New Roman" w:hAnsi="Times New Roman" w:cs="Times New Roman"/>
        </w:rPr>
        <w:t>Ekoatliekos</w:t>
      </w:r>
      <w:proofErr w:type="spellEnd"/>
      <w:r w:rsidR="00C21F53" w:rsidRPr="008B1A93">
        <w:rPr>
          <w:rFonts w:ascii="Times New Roman" w:hAnsi="Times New Roman" w:cs="Times New Roman"/>
        </w:rPr>
        <w:t>“</w:t>
      </w:r>
      <w:r w:rsidR="00294724" w:rsidRPr="008B1A93">
        <w:rPr>
          <w:rFonts w:ascii="Times New Roman" w:hAnsi="Times New Roman" w:cs="Times New Roman"/>
        </w:rPr>
        <w:t xml:space="preserve">. </w:t>
      </w:r>
    </w:p>
    <w:p w14:paraId="5C3C2B17" w14:textId="77777777" w:rsidR="005715CF" w:rsidRPr="008B1A93" w:rsidRDefault="005715CF" w:rsidP="00FB29D8">
      <w:pPr>
        <w:rPr>
          <w:rFonts w:ascii="Times New Roman" w:hAnsi="Times New Roman" w:cs="Times New Roman"/>
        </w:rPr>
      </w:pPr>
    </w:p>
    <w:p w14:paraId="66068CA5" w14:textId="06247E58" w:rsidR="00294724"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lastRenderedPageBreak/>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50" w:name="_Toc137493888"/>
      <w:r w:rsidR="00DB5A05">
        <w:rPr>
          <w:rStyle w:val="Nerykuspabraukimas"/>
          <w:rFonts w:ascii="Times New Roman" w:hAnsi="Times New Roman" w:cs="Times New Roman"/>
          <w:noProof/>
        </w:rPr>
        <w:t>9</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294724" w:rsidRPr="008B1A93">
        <w:rPr>
          <w:rStyle w:val="Nerykuspabraukimas"/>
          <w:rFonts w:ascii="Times New Roman" w:hAnsi="Times New Roman" w:cs="Times New Roman"/>
        </w:rPr>
        <w:t>. Panevėžio MBA įrenginių charakteristikos</w:t>
      </w:r>
      <w:bookmarkEnd w:id="50"/>
    </w:p>
    <w:tbl>
      <w:tblPr>
        <w:tblStyle w:val="1tinkleliolentelviesi5parykinimas"/>
        <w:tblW w:w="9780" w:type="dxa"/>
        <w:tblLayout w:type="fixed"/>
        <w:tblLook w:val="04A0" w:firstRow="1" w:lastRow="0" w:firstColumn="1" w:lastColumn="0" w:noHBand="0" w:noVBand="1"/>
      </w:tblPr>
      <w:tblGrid>
        <w:gridCol w:w="5098"/>
        <w:gridCol w:w="4682"/>
      </w:tblGrid>
      <w:tr w:rsidR="00294724" w:rsidRPr="008B1A93" w14:paraId="216C1BC3" w14:textId="77777777" w:rsidTr="00F04635">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098" w:type="dxa"/>
          </w:tcPr>
          <w:p w14:paraId="244E8104" w14:textId="77777777" w:rsidR="00294724" w:rsidRPr="008B1A93" w:rsidRDefault="00294724" w:rsidP="00FB29D8">
            <w:pPr>
              <w:pStyle w:val="Betarp"/>
              <w:rPr>
                <w:rFonts w:ascii="Times New Roman" w:hAnsi="Times New Roman" w:cs="Times New Roman"/>
                <w:sz w:val="20"/>
                <w:lang w:val="lt-LT"/>
              </w:rPr>
            </w:pPr>
            <w:r w:rsidRPr="008B1A93">
              <w:rPr>
                <w:rFonts w:ascii="Times New Roman" w:hAnsi="Times New Roman" w:cs="Times New Roman"/>
                <w:sz w:val="20"/>
                <w:lang w:val="lt-LT"/>
              </w:rPr>
              <w:t>Parametras</w:t>
            </w:r>
          </w:p>
        </w:tc>
        <w:tc>
          <w:tcPr>
            <w:tcW w:w="4682" w:type="dxa"/>
          </w:tcPr>
          <w:p w14:paraId="72B83F95" w14:textId="77777777" w:rsidR="00294724" w:rsidRPr="008B1A93" w:rsidRDefault="00294724" w:rsidP="00240E08">
            <w:pPr>
              <w:pStyle w:val="Lenteliu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Reikšmė</w:t>
            </w:r>
          </w:p>
        </w:tc>
      </w:tr>
      <w:tr w:rsidR="002E76F6" w:rsidRPr="008B1A93" w14:paraId="5026D788"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4B71B938" w14:textId="77777777" w:rsidR="002E76F6" w:rsidRPr="008B1A93" w:rsidRDefault="002E76F6" w:rsidP="00FB29D8">
            <w:pPr>
              <w:pStyle w:val="Betarp"/>
              <w:rPr>
                <w:rFonts w:ascii="Times New Roman" w:hAnsi="Times New Roman" w:cs="Times New Roman"/>
                <w:sz w:val="20"/>
                <w:lang w:val="lt-LT"/>
              </w:rPr>
            </w:pPr>
            <w:r w:rsidRPr="008B1A93">
              <w:rPr>
                <w:rFonts w:ascii="Times New Roman" w:hAnsi="Times New Roman" w:cs="Times New Roman"/>
                <w:sz w:val="20"/>
                <w:lang w:val="lt-LT"/>
              </w:rPr>
              <w:t>Mechaninio apdorojimo įrenginių pajėgumas, t/metus</w:t>
            </w:r>
          </w:p>
        </w:tc>
        <w:tc>
          <w:tcPr>
            <w:tcW w:w="4682" w:type="dxa"/>
          </w:tcPr>
          <w:p w14:paraId="64DB67B8" w14:textId="77777777" w:rsidR="002E76F6" w:rsidRPr="008B1A93" w:rsidRDefault="002E76F6"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90 470 </w:t>
            </w:r>
          </w:p>
        </w:tc>
      </w:tr>
      <w:tr w:rsidR="002E76F6" w:rsidRPr="008B1A93" w14:paraId="321489B0"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7D276680" w14:textId="77777777" w:rsidR="002E76F6" w:rsidRPr="008B1A93" w:rsidRDefault="002E76F6" w:rsidP="00FB29D8">
            <w:pPr>
              <w:pStyle w:val="Betarp"/>
              <w:rPr>
                <w:rFonts w:ascii="Times New Roman" w:hAnsi="Times New Roman" w:cs="Times New Roman"/>
                <w:sz w:val="20"/>
                <w:lang w:val="lt-LT"/>
              </w:rPr>
            </w:pPr>
            <w:r w:rsidRPr="008B1A93">
              <w:rPr>
                <w:rFonts w:ascii="Times New Roman" w:hAnsi="Times New Roman" w:cs="Times New Roman"/>
                <w:sz w:val="20"/>
                <w:lang w:val="lt-LT"/>
              </w:rPr>
              <w:t>Pajėgumas per dieną, t/d</w:t>
            </w:r>
          </w:p>
        </w:tc>
        <w:tc>
          <w:tcPr>
            <w:tcW w:w="4682" w:type="dxa"/>
          </w:tcPr>
          <w:p w14:paraId="6B94447E" w14:textId="77777777" w:rsidR="002E76F6" w:rsidRPr="008B1A93" w:rsidRDefault="002E76F6"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362 </w:t>
            </w:r>
          </w:p>
        </w:tc>
      </w:tr>
      <w:tr w:rsidR="002E76F6" w:rsidRPr="008B1A93" w14:paraId="0C308220"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58F2FEC6" w14:textId="77777777" w:rsidR="002E76F6" w:rsidRPr="008B1A93" w:rsidRDefault="002E76F6" w:rsidP="00FB29D8">
            <w:pPr>
              <w:pStyle w:val="Betarp"/>
              <w:rPr>
                <w:rFonts w:ascii="Times New Roman" w:hAnsi="Times New Roman" w:cs="Times New Roman"/>
                <w:sz w:val="20"/>
                <w:lang w:val="lt-LT"/>
              </w:rPr>
            </w:pPr>
            <w:r w:rsidRPr="008B1A93">
              <w:rPr>
                <w:rFonts w:ascii="Times New Roman" w:hAnsi="Times New Roman" w:cs="Times New Roman"/>
                <w:sz w:val="20"/>
                <w:lang w:val="lt-LT"/>
              </w:rPr>
              <w:t>Biologinio apdorojimo įrenginių pajėgumas, t/metus</w:t>
            </w:r>
          </w:p>
        </w:tc>
        <w:tc>
          <w:tcPr>
            <w:tcW w:w="4682" w:type="dxa"/>
          </w:tcPr>
          <w:p w14:paraId="7D24E9F6" w14:textId="77777777" w:rsidR="002E76F6" w:rsidRPr="008B1A93" w:rsidRDefault="002E76F6"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35 000 </w:t>
            </w:r>
          </w:p>
        </w:tc>
      </w:tr>
      <w:tr w:rsidR="00294724" w:rsidRPr="008B1A93" w14:paraId="49F46120"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3BFCAD90" w14:textId="77777777" w:rsidR="00294724" w:rsidRPr="008B1A93" w:rsidRDefault="00294724" w:rsidP="00FB29D8">
            <w:pPr>
              <w:pStyle w:val="Betarp"/>
              <w:rPr>
                <w:rFonts w:ascii="Times New Roman" w:hAnsi="Times New Roman" w:cs="Times New Roman"/>
                <w:sz w:val="20"/>
                <w:lang w:val="lt-LT"/>
              </w:rPr>
            </w:pPr>
            <w:r w:rsidRPr="008B1A93">
              <w:rPr>
                <w:rFonts w:ascii="Times New Roman" w:hAnsi="Times New Roman" w:cs="Times New Roman"/>
                <w:sz w:val="20"/>
                <w:lang w:val="lt-LT"/>
              </w:rPr>
              <w:t>Priėmimo zonos pajėgumas, t</w:t>
            </w:r>
          </w:p>
        </w:tc>
        <w:tc>
          <w:tcPr>
            <w:tcW w:w="4682" w:type="dxa"/>
          </w:tcPr>
          <w:p w14:paraId="679B4008" w14:textId="77777777" w:rsidR="00294724" w:rsidRPr="008B1A93" w:rsidRDefault="002E76F6"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1 167,5 </w:t>
            </w:r>
          </w:p>
        </w:tc>
      </w:tr>
      <w:tr w:rsidR="00294724" w:rsidRPr="008B1A93" w14:paraId="5A6A2A7B"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3F3EE9E2" w14:textId="77777777" w:rsidR="00294724" w:rsidRPr="008B1A93" w:rsidRDefault="00294724" w:rsidP="00FB29D8">
            <w:pPr>
              <w:pStyle w:val="Betarp"/>
              <w:rPr>
                <w:rFonts w:ascii="Times New Roman" w:hAnsi="Times New Roman" w:cs="Times New Roman"/>
                <w:sz w:val="20"/>
                <w:lang w:val="lt-LT"/>
              </w:rPr>
            </w:pPr>
            <w:r w:rsidRPr="008B1A93">
              <w:rPr>
                <w:rFonts w:ascii="Times New Roman" w:hAnsi="Times New Roman" w:cs="Times New Roman"/>
                <w:sz w:val="20"/>
                <w:lang w:val="lt-LT"/>
              </w:rPr>
              <w:t>Atskiriamos antrinės žaliavos</w:t>
            </w:r>
          </w:p>
        </w:tc>
        <w:tc>
          <w:tcPr>
            <w:tcW w:w="4682" w:type="dxa"/>
          </w:tcPr>
          <w:p w14:paraId="6B9F5419" w14:textId="77777777" w:rsidR="00294724" w:rsidRPr="008B1A93" w:rsidRDefault="00294724"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LDPE, kartonas, popierius, stiklas, spalvoti ir juodieji metalai, PVC, HDPE, PET</w:t>
            </w:r>
          </w:p>
        </w:tc>
      </w:tr>
      <w:tr w:rsidR="00294724" w:rsidRPr="008B1A93" w14:paraId="3C50E0E9"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35ECA400" w14:textId="77777777" w:rsidR="00294724" w:rsidRPr="008B1A93" w:rsidRDefault="00294724" w:rsidP="00FB29D8">
            <w:pPr>
              <w:pStyle w:val="Betarp"/>
              <w:rPr>
                <w:rFonts w:ascii="Times New Roman" w:hAnsi="Times New Roman" w:cs="Times New Roman"/>
                <w:sz w:val="20"/>
                <w:lang w:val="lt-LT"/>
              </w:rPr>
            </w:pPr>
            <w:r w:rsidRPr="008B1A93">
              <w:rPr>
                <w:rFonts w:ascii="Times New Roman" w:hAnsi="Times New Roman" w:cs="Times New Roman"/>
                <w:sz w:val="20"/>
                <w:lang w:val="lt-LT"/>
              </w:rPr>
              <w:t>Biodujų gamyba</w:t>
            </w:r>
          </w:p>
        </w:tc>
        <w:tc>
          <w:tcPr>
            <w:tcW w:w="4682" w:type="dxa"/>
          </w:tcPr>
          <w:p w14:paraId="525C5C61" w14:textId="77777777" w:rsidR="00294724" w:rsidRPr="008B1A93" w:rsidRDefault="00294724"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Numatyta</w:t>
            </w:r>
          </w:p>
        </w:tc>
      </w:tr>
      <w:tr w:rsidR="00294724" w:rsidRPr="008B1A93" w14:paraId="57A6A3D9"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05D12529" w14:textId="77777777" w:rsidR="00294724" w:rsidRPr="008B1A93" w:rsidRDefault="00294724" w:rsidP="00FB29D8">
            <w:pPr>
              <w:pStyle w:val="Betarp"/>
              <w:rPr>
                <w:rFonts w:ascii="Times New Roman" w:hAnsi="Times New Roman" w:cs="Times New Roman"/>
                <w:sz w:val="20"/>
                <w:lang w:val="lt-LT"/>
              </w:rPr>
            </w:pPr>
            <w:r w:rsidRPr="008B1A93">
              <w:rPr>
                <w:rFonts w:ascii="Times New Roman" w:hAnsi="Times New Roman" w:cs="Times New Roman"/>
                <w:sz w:val="20"/>
                <w:lang w:val="lt-LT"/>
              </w:rPr>
              <w:t>Biologiškai skaidžios dalies apdorojimo būdas</w:t>
            </w:r>
          </w:p>
        </w:tc>
        <w:tc>
          <w:tcPr>
            <w:tcW w:w="4682" w:type="dxa"/>
          </w:tcPr>
          <w:p w14:paraId="438B598E" w14:textId="77777777" w:rsidR="002E76F6" w:rsidRPr="008B1A93" w:rsidRDefault="002E76F6"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Iš mechaninio rūšiavimo įrenginyje atskirtos biologiškai skaidžios frakcijos gaminamas techninis kompostas.</w:t>
            </w:r>
          </w:p>
          <w:p w14:paraId="53F77740" w14:textId="77777777" w:rsidR="00294724" w:rsidRPr="008B1A93" w:rsidRDefault="002E76F6"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Iš atskirai priimtų tvarkyti bio</w:t>
            </w:r>
            <w:r w:rsidR="006F52E1" w:rsidRPr="008B1A93">
              <w:rPr>
                <w:rFonts w:ascii="Times New Roman" w:hAnsi="Times New Roman" w:cs="Times New Roman"/>
              </w:rPr>
              <w:t xml:space="preserve">logiškai </w:t>
            </w:r>
            <w:r w:rsidRPr="008B1A93">
              <w:rPr>
                <w:rFonts w:ascii="Times New Roman" w:hAnsi="Times New Roman" w:cs="Times New Roman"/>
              </w:rPr>
              <w:t>skaidžių atliekų gaminamas kompostas.</w:t>
            </w:r>
          </w:p>
        </w:tc>
      </w:tr>
    </w:tbl>
    <w:p w14:paraId="2EE88E41" w14:textId="77777777" w:rsidR="00294724" w:rsidRPr="008B1A93" w:rsidRDefault="00867016" w:rsidP="00FB29D8">
      <w:pPr>
        <w:rPr>
          <w:rStyle w:val="Emfaz"/>
          <w:rFonts w:ascii="Times New Roman" w:hAnsi="Times New Roman" w:cs="Times New Roman"/>
        </w:rPr>
      </w:pPr>
      <w:r w:rsidRPr="008B1A93">
        <w:rPr>
          <w:rStyle w:val="Emfaz"/>
          <w:rFonts w:ascii="Times New Roman" w:hAnsi="Times New Roman" w:cs="Times New Roman"/>
        </w:rPr>
        <w:t>Š</w:t>
      </w:r>
      <w:r w:rsidR="00294724" w:rsidRPr="008B1A93">
        <w:rPr>
          <w:rStyle w:val="Emfaz"/>
          <w:rFonts w:ascii="Times New Roman" w:hAnsi="Times New Roman" w:cs="Times New Roman"/>
        </w:rPr>
        <w:t xml:space="preserve">altinis: </w:t>
      </w:r>
      <w:r w:rsidR="001514A3" w:rsidRPr="008B1A93">
        <w:rPr>
          <w:rFonts w:ascii="Times New Roman" w:hAnsi="Times New Roman" w:cs="Times New Roman"/>
          <w:i/>
          <w:sz w:val="20"/>
        </w:rPr>
        <w:t>PRATC</w:t>
      </w:r>
      <w:r w:rsidR="00294724" w:rsidRPr="008B1A93">
        <w:rPr>
          <w:rStyle w:val="Emfaz"/>
          <w:rFonts w:ascii="Times New Roman" w:hAnsi="Times New Roman" w:cs="Times New Roman"/>
        </w:rPr>
        <w:t xml:space="preserve"> duomenys.</w:t>
      </w:r>
    </w:p>
    <w:bookmarkEnd w:id="49"/>
    <w:p w14:paraId="2AA625F6" w14:textId="77777777" w:rsidR="00033A3E" w:rsidRPr="008B1A93" w:rsidRDefault="004A308C" w:rsidP="00FB29D8">
      <w:pPr>
        <w:rPr>
          <w:rFonts w:ascii="Times New Roman" w:hAnsi="Times New Roman" w:cs="Times New Roman"/>
          <w:lang w:eastAsia="sv-SE"/>
        </w:rPr>
      </w:pPr>
      <w:r w:rsidRPr="008B1A93">
        <w:rPr>
          <w:rFonts w:ascii="Times New Roman" w:hAnsi="Times New Roman" w:cs="Times New Roman"/>
          <w:lang w:eastAsia="sv-SE"/>
        </w:rPr>
        <w:t xml:space="preserve">PO apdorojimo MBA įrenginiuose likusios atliekos tvarkomos </w:t>
      </w:r>
      <w:r w:rsidR="00FD50A1" w:rsidRPr="008B1A93">
        <w:rPr>
          <w:rFonts w:ascii="Times New Roman" w:hAnsi="Times New Roman" w:cs="Times New Roman"/>
          <w:lang w:eastAsia="sv-SE"/>
        </w:rPr>
        <w:t xml:space="preserve">Panevėžio </w:t>
      </w:r>
      <w:r w:rsidR="00896AEC" w:rsidRPr="008B1A93">
        <w:rPr>
          <w:rFonts w:ascii="Times New Roman" w:hAnsi="Times New Roman" w:cs="Times New Roman"/>
          <w:lang w:eastAsia="sv-SE"/>
        </w:rPr>
        <w:t>regioniniame sąvartyne. Panevėžio regioninis sąvartynas yra Dvarininkų k., Miežiškių sen., Panevėžio r., kelio Panevėžys-Miežiškiai kair</w:t>
      </w:r>
      <w:r w:rsidR="002609C8" w:rsidRPr="008B1A93">
        <w:rPr>
          <w:rFonts w:ascii="Times New Roman" w:hAnsi="Times New Roman" w:cs="Times New Roman"/>
          <w:lang w:eastAsia="sv-SE"/>
        </w:rPr>
        <w:t>ėje pusėje (1,3 km atstumu), 8</w:t>
      </w:r>
      <w:r w:rsidR="00896AEC" w:rsidRPr="008B1A93">
        <w:rPr>
          <w:rFonts w:ascii="Times New Roman" w:hAnsi="Times New Roman" w:cs="Times New Roman"/>
          <w:lang w:eastAsia="sv-SE"/>
        </w:rPr>
        <w:t xml:space="preserve"> km į pietryčius nuo Panevėžio miesto centro ir 3,8 km į šiaurės vakarus nuo Miežiškių miestelio centro. Sąvartyno apylinkės nėra gausiai apgyvendintos, pavienės sodybos ir kaimai išsidėstę pietiniame sąvartyno pakraštyje. Mažiausias atstumas i</w:t>
      </w:r>
      <w:r w:rsidR="002609C8" w:rsidRPr="008B1A93">
        <w:rPr>
          <w:rFonts w:ascii="Times New Roman" w:hAnsi="Times New Roman" w:cs="Times New Roman"/>
          <w:lang w:eastAsia="sv-SE"/>
        </w:rPr>
        <w:t>ki gyvenamųjų pastatų virš 500</w:t>
      </w:r>
      <w:r w:rsidR="00896AEC" w:rsidRPr="008B1A93">
        <w:rPr>
          <w:rFonts w:ascii="Times New Roman" w:hAnsi="Times New Roman" w:cs="Times New Roman"/>
          <w:lang w:eastAsia="sv-SE"/>
        </w:rPr>
        <w:t xml:space="preserve"> m.</w:t>
      </w:r>
      <w:r w:rsidR="00294724" w:rsidRPr="008B1A93">
        <w:rPr>
          <w:rFonts w:ascii="Times New Roman" w:hAnsi="Times New Roman" w:cs="Times New Roman"/>
        </w:rPr>
        <w:t xml:space="preserve"> </w:t>
      </w:r>
      <w:r w:rsidR="00033A3E" w:rsidRPr="008B1A93">
        <w:rPr>
          <w:rFonts w:ascii="Times New Roman" w:hAnsi="Times New Roman" w:cs="Times New Roman"/>
          <w:lang w:eastAsia="sv-SE"/>
        </w:rPr>
        <w:t>Sąvartyną sudaro 6 sekcijos po 3 ha (3</w:t>
      </w:r>
      <w:r w:rsidR="00122883" w:rsidRPr="008B1A93">
        <w:rPr>
          <w:rFonts w:ascii="Times New Roman" w:hAnsi="Times New Roman" w:cs="Times New Roman"/>
          <w:lang w:eastAsia="sv-SE"/>
        </w:rPr>
        <w:t xml:space="preserve"> </w:t>
      </w:r>
      <w:r w:rsidR="00033A3E" w:rsidRPr="008B1A93">
        <w:rPr>
          <w:rFonts w:ascii="Times New Roman" w:hAnsi="Times New Roman" w:cs="Times New Roman"/>
          <w:lang w:eastAsia="sv-SE"/>
        </w:rPr>
        <w:t>000</w:t>
      </w:r>
      <w:r w:rsidR="001225A8" w:rsidRPr="008B1A93">
        <w:rPr>
          <w:rFonts w:ascii="Times New Roman" w:hAnsi="Times New Roman" w:cs="Times New Roman"/>
          <w:lang w:eastAsia="sv-SE"/>
        </w:rPr>
        <w:t xml:space="preserve"> </w:t>
      </w:r>
      <w:r w:rsidR="00033A3E" w:rsidRPr="008B1A93">
        <w:rPr>
          <w:rFonts w:ascii="Times New Roman" w:hAnsi="Times New Roman" w:cs="Times New Roman"/>
          <w:lang w:eastAsia="sv-SE"/>
        </w:rPr>
        <w:t>m</w:t>
      </w:r>
      <w:r w:rsidR="00033A3E" w:rsidRPr="008B1A93">
        <w:rPr>
          <w:rFonts w:ascii="Times New Roman" w:hAnsi="Times New Roman" w:cs="Times New Roman"/>
          <w:vertAlign w:val="superscript"/>
          <w:lang w:eastAsia="sv-SE"/>
        </w:rPr>
        <w:t>2</w:t>
      </w:r>
      <w:r w:rsidR="00033A3E" w:rsidRPr="008B1A93">
        <w:rPr>
          <w:rFonts w:ascii="Times New Roman" w:hAnsi="Times New Roman" w:cs="Times New Roman"/>
          <w:lang w:eastAsia="sv-SE"/>
        </w:rPr>
        <w:t>), visas sąvartyno plotas – 18 ha. Bendras perspektyvinių sekcijų plotas sudaro 12</w:t>
      </w:r>
      <w:r w:rsidR="00122883" w:rsidRPr="008B1A93">
        <w:rPr>
          <w:rFonts w:ascii="Times New Roman" w:hAnsi="Times New Roman" w:cs="Times New Roman"/>
          <w:lang w:eastAsia="sv-SE"/>
        </w:rPr>
        <w:t xml:space="preserve"> </w:t>
      </w:r>
      <w:r w:rsidR="00033A3E" w:rsidRPr="008B1A93">
        <w:rPr>
          <w:rFonts w:ascii="Times New Roman" w:hAnsi="Times New Roman" w:cs="Times New Roman"/>
          <w:lang w:eastAsia="sv-SE"/>
        </w:rPr>
        <w:t>000 m</w:t>
      </w:r>
      <w:r w:rsidR="00033A3E" w:rsidRPr="008B1A93">
        <w:rPr>
          <w:rFonts w:ascii="Times New Roman" w:hAnsi="Times New Roman" w:cs="Times New Roman"/>
          <w:vertAlign w:val="superscript"/>
          <w:lang w:eastAsia="sv-SE"/>
        </w:rPr>
        <w:t>2</w:t>
      </w:r>
      <w:r w:rsidR="00033A3E" w:rsidRPr="008B1A93">
        <w:rPr>
          <w:rFonts w:ascii="Times New Roman" w:hAnsi="Times New Roman" w:cs="Times New Roman"/>
          <w:lang w:eastAsia="sv-SE"/>
        </w:rPr>
        <w:t>. Numatyta bendra sąvartyno talpa – 2</w:t>
      </w:r>
      <w:r w:rsidR="00122883" w:rsidRPr="008B1A93">
        <w:rPr>
          <w:rFonts w:ascii="Times New Roman" w:hAnsi="Times New Roman" w:cs="Times New Roman"/>
          <w:lang w:eastAsia="sv-SE"/>
        </w:rPr>
        <w:t xml:space="preserve"> </w:t>
      </w:r>
      <w:r w:rsidR="00033A3E" w:rsidRPr="008B1A93">
        <w:rPr>
          <w:rFonts w:ascii="Times New Roman" w:hAnsi="Times New Roman" w:cs="Times New Roman"/>
          <w:lang w:eastAsia="sv-SE"/>
        </w:rPr>
        <w:t>159</w:t>
      </w:r>
      <w:r w:rsidR="00122883" w:rsidRPr="008B1A93">
        <w:rPr>
          <w:rFonts w:ascii="Times New Roman" w:hAnsi="Times New Roman" w:cs="Times New Roman"/>
          <w:lang w:eastAsia="sv-SE"/>
        </w:rPr>
        <w:t xml:space="preserve"> </w:t>
      </w:r>
      <w:r w:rsidR="00033A3E" w:rsidRPr="008B1A93">
        <w:rPr>
          <w:rFonts w:ascii="Times New Roman" w:hAnsi="Times New Roman" w:cs="Times New Roman"/>
          <w:lang w:eastAsia="sv-SE"/>
        </w:rPr>
        <w:t>795 m</w:t>
      </w:r>
      <w:r w:rsidR="00033A3E" w:rsidRPr="008B1A93">
        <w:rPr>
          <w:rFonts w:ascii="Times New Roman" w:hAnsi="Times New Roman" w:cs="Times New Roman"/>
          <w:vertAlign w:val="superscript"/>
          <w:lang w:eastAsia="sv-SE"/>
        </w:rPr>
        <w:t>3</w:t>
      </w:r>
      <w:r w:rsidR="00033A3E" w:rsidRPr="008B1A93">
        <w:rPr>
          <w:rFonts w:ascii="Times New Roman" w:hAnsi="Times New Roman" w:cs="Times New Roman"/>
          <w:lang w:eastAsia="sv-SE"/>
        </w:rPr>
        <w:t>.</w:t>
      </w:r>
    </w:p>
    <w:p w14:paraId="430B19BF" w14:textId="77777777" w:rsidR="00294724" w:rsidRPr="008B1A93" w:rsidRDefault="00294724" w:rsidP="00FB29D8">
      <w:pPr>
        <w:rPr>
          <w:rFonts w:ascii="Times New Roman" w:hAnsi="Times New Roman" w:cs="Times New Roman"/>
        </w:rPr>
      </w:pPr>
      <w:r w:rsidRPr="008B1A93">
        <w:rPr>
          <w:rFonts w:ascii="Times New Roman" w:hAnsi="Times New Roman" w:cs="Times New Roman"/>
        </w:rPr>
        <w:t>Panevėžio regioninis sąvartynas pradėtas eksploatuoti 2009 m. Pirmame etape buvo įrengtos 2 atliekų kaupo sekcijos, kurių plotas po 30 tūkst. m</w:t>
      </w:r>
      <w:r w:rsidRPr="008B1A93">
        <w:rPr>
          <w:rFonts w:ascii="Times New Roman" w:hAnsi="Times New Roman" w:cs="Times New Roman"/>
          <w:vertAlign w:val="superscript"/>
        </w:rPr>
        <w:t>2</w:t>
      </w:r>
      <w:r w:rsidRPr="008B1A93">
        <w:rPr>
          <w:rFonts w:ascii="Times New Roman" w:hAnsi="Times New Roman" w:cs="Times New Roman"/>
        </w:rPr>
        <w:t xml:space="preserve">. Pilnai užpildžius esamas sekcijas atliekos nuo  2020 m. rugsėjo 9 d. šalinamos naujoje 3-ioje sąvartyno sekcijoje.  Panevėžio regioninį sąvartyną eksploatuoja </w:t>
      </w:r>
      <w:r w:rsidR="001514A3" w:rsidRPr="008B1A93">
        <w:rPr>
          <w:rFonts w:ascii="Times New Roman" w:hAnsi="Times New Roman" w:cs="Times New Roman"/>
        </w:rPr>
        <w:t>PRATC</w:t>
      </w:r>
      <w:r w:rsidRPr="008B1A93">
        <w:rPr>
          <w:rFonts w:ascii="Times New Roman" w:hAnsi="Times New Roman" w:cs="Times New Roman"/>
        </w:rPr>
        <w:t xml:space="preserve">. </w:t>
      </w:r>
    </w:p>
    <w:p w14:paraId="1BE783E3" w14:textId="77777777" w:rsidR="00682298" w:rsidRPr="008B1A93" w:rsidRDefault="00682298" w:rsidP="00FB29D8">
      <w:pPr>
        <w:pStyle w:val="Antrat2"/>
        <w:rPr>
          <w:rFonts w:ascii="Times New Roman" w:hAnsi="Times New Roman" w:cs="Times New Roman"/>
        </w:rPr>
      </w:pPr>
      <w:bookmarkStart w:id="51" w:name="_Toc384719723"/>
      <w:bookmarkStart w:id="52" w:name="_Toc384719778"/>
      <w:bookmarkStart w:id="53" w:name="_Toc384719832"/>
      <w:bookmarkStart w:id="54" w:name="_Toc384719887"/>
      <w:bookmarkStart w:id="55" w:name="_Toc384749704"/>
      <w:bookmarkStart w:id="56" w:name="_Toc384750121"/>
      <w:bookmarkStart w:id="57" w:name="_Toc139433035"/>
      <w:bookmarkEnd w:id="51"/>
      <w:bookmarkEnd w:id="52"/>
      <w:bookmarkEnd w:id="53"/>
      <w:bookmarkEnd w:id="54"/>
      <w:bookmarkEnd w:id="55"/>
      <w:bookmarkEnd w:id="56"/>
      <w:r w:rsidRPr="008B1A93">
        <w:rPr>
          <w:rFonts w:ascii="Times New Roman" w:hAnsi="Times New Roman" w:cs="Times New Roman"/>
        </w:rPr>
        <w:t>Komunalinių atliekų kiekiai</w:t>
      </w:r>
      <w:bookmarkEnd w:id="57"/>
    </w:p>
    <w:p w14:paraId="1BBB6A97" w14:textId="77777777" w:rsidR="00AB7059" w:rsidRPr="008B1A93" w:rsidRDefault="00DD50A0" w:rsidP="00FB29D8">
      <w:pPr>
        <w:rPr>
          <w:rFonts w:ascii="Times New Roman" w:hAnsi="Times New Roman" w:cs="Times New Roman"/>
        </w:rPr>
      </w:pPr>
      <w:bookmarkStart w:id="58" w:name="_Hlk119497854"/>
      <w:r w:rsidRPr="008B1A93">
        <w:rPr>
          <w:rFonts w:ascii="Times New Roman" w:hAnsi="Times New Roman" w:cs="Times New Roman"/>
          <w:lang w:eastAsia="sv-SE"/>
        </w:rPr>
        <w:t>Aplinkos apsaugos agentūros valstybinės atliekų apskaitos duomenimis</w:t>
      </w:r>
      <w:r w:rsidR="004B276D" w:rsidRPr="008B1A93">
        <w:rPr>
          <w:rFonts w:ascii="Times New Roman" w:hAnsi="Times New Roman" w:cs="Times New Roman"/>
          <w:lang w:eastAsia="sv-SE"/>
        </w:rPr>
        <w:t xml:space="preserve"> </w:t>
      </w:r>
      <w:r w:rsidR="00AB7059" w:rsidRPr="008B1A93">
        <w:rPr>
          <w:rFonts w:ascii="Times New Roman" w:hAnsi="Times New Roman" w:cs="Times New Roman"/>
          <w:lang w:eastAsia="sv-SE"/>
        </w:rPr>
        <w:t xml:space="preserve">Panevėžio regione </w:t>
      </w:r>
      <w:r w:rsidR="00EA7E9E" w:rsidRPr="008B1A93">
        <w:rPr>
          <w:rFonts w:ascii="Times New Roman" w:hAnsi="Times New Roman" w:cs="Times New Roman"/>
          <w:lang w:eastAsia="sv-SE"/>
        </w:rPr>
        <w:t>20</w:t>
      </w:r>
      <w:r w:rsidR="00867016" w:rsidRPr="008B1A93">
        <w:rPr>
          <w:rFonts w:ascii="Times New Roman" w:hAnsi="Times New Roman" w:cs="Times New Roman"/>
          <w:lang w:eastAsia="sv-SE"/>
        </w:rPr>
        <w:t>20</w:t>
      </w:r>
      <w:r w:rsidR="00EA7E9E" w:rsidRPr="008B1A93">
        <w:rPr>
          <w:rFonts w:ascii="Times New Roman" w:hAnsi="Times New Roman" w:cs="Times New Roman"/>
          <w:lang w:eastAsia="sv-SE"/>
        </w:rPr>
        <w:t xml:space="preserve"> m. susidarė </w:t>
      </w:r>
      <w:r w:rsidR="00033A3E" w:rsidRPr="008B1A93">
        <w:rPr>
          <w:rFonts w:ascii="Times New Roman" w:hAnsi="Times New Roman" w:cs="Times New Roman"/>
          <w:lang w:eastAsia="sv-SE"/>
        </w:rPr>
        <w:t xml:space="preserve"> virš 7</w:t>
      </w:r>
      <w:r w:rsidR="00906927" w:rsidRPr="008B1A93">
        <w:rPr>
          <w:rFonts w:ascii="Times New Roman" w:hAnsi="Times New Roman" w:cs="Times New Roman"/>
          <w:lang w:eastAsia="sv-SE"/>
        </w:rPr>
        <w:t>4</w:t>
      </w:r>
      <w:r w:rsidR="00033A3E" w:rsidRPr="008B1A93">
        <w:rPr>
          <w:rFonts w:ascii="Times New Roman" w:hAnsi="Times New Roman" w:cs="Times New Roman"/>
          <w:lang w:eastAsia="sv-SE"/>
        </w:rPr>
        <w:t xml:space="preserve"> </w:t>
      </w:r>
      <w:r w:rsidR="00EA7E9E" w:rsidRPr="008B1A93">
        <w:rPr>
          <w:rFonts w:ascii="Times New Roman" w:hAnsi="Times New Roman" w:cs="Times New Roman"/>
          <w:lang w:eastAsia="sv-SE"/>
        </w:rPr>
        <w:t xml:space="preserve"> </w:t>
      </w:r>
      <w:r w:rsidR="00906927" w:rsidRPr="008B1A93">
        <w:rPr>
          <w:rFonts w:ascii="Times New Roman" w:hAnsi="Times New Roman" w:cs="Times New Roman"/>
          <w:lang w:eastAsia="sv-SE"/>
        </w:rPr>
        <w:t>tūkst. tonų komunalinių atliekų.</w:t>
      </w:r>
      <w:r w:rsidR="00EA7E9E" w:rsidRPr="008B1A93">
        <w:rPr>
          <w:rFonts w:ascii="Times New Roman" w:hAnsi="Times New Roman" w:cs="Times New Roman"/>
          <w:lang w:eastAsia="sv-SE"/>
        </w:rPr>
        <w:t xml:space="preserve"> Lyginant su 201</w:t>
      </w:r>
      <w:r w:rsidR="00033A3E" w:rsidRPr="008B1A93">
        <w:rPr>
          <w:rFonts w:ascii="Times New Roman" w:hAnsi="Times New Roman" w:cs="Times New Roman"/>
          <w:lang w:eastAsia="sv-SE"/>
        </w:rPr>
        <w:t>4</w:t>
      </w:r>
      <w:r w:rsidR="00EA7E9E" w:rsidRPr="008B1A93">
        <w:rPr>
          <w:rFonts w:ascii="Times New Roman" w:hAnsi="Times New Roman" w:cs="Times New Roman"/>
          <w:lang w:eastAsia="sv-SE"/>
        </w:rPr>
        <w:t xml:space="preserve"> m. šių atliekų kiekis </w:t>
      </w:r>
      <w:r w:rsidR="00033A3E" w:rsidRPr="008B1A93">
        <w:rPr>
          <w:rFonts w:ascii="Times New Roman" w:hAnsi="Times New Roman" w:cs="Times New Roman"/>
          <w:lang w:eastAsia="sv-SE"/>
        </w:rPr>
        <w:t xml:space="preserve"> sumažėjo daugiau kaip 20 tūkst. tonų. </w:t>
      </w:r>
      <w:r w:rsidR="004B276D" w:rsidRPr="008B1A93">
        <w:rPr>
          <w:rFonts w:ascii="Times New Roman" w:hAnsi="Times New Roman" w:cs="Times New Roman"/>
          <w:lang w:eastAsia="sv-SE"/>
        </w:rPr>
        <w:t xml:space="preserve">Rokiškio rajono savivaldybėje 2020 m.  susidarė </w:t>
      </w:r>
      <w:r w:rsidR="00033A3E" w:rsidRPr="008B1A93">
        <w:rPr>
          <w:rFonts w:ascii="Times New Roman" w:hAnsi="Times New Roman" w:cs="Times New Roman"/>
          <w:lang w:eastAsia="sv-SE"/>
        </w:rPr>
        <w:t xml:space="preserve"> </w:t>
      </w:r>
      <w:r w:rsidR="004B276D" w:rsidRPr="008B1A93">
        <w:rPr>
          <w:rFonts w:ascii="Times New Roman" w:hAnsi="Times New Roman" w:cs="Times New Roman"/>
          <w:lang w:eastAsia="sv-SE"/>
        </w:rPr>
        <w:t xml:space="preserve">8 458 tonų </w:t>
      </w:r>
      <w:bookmarkStart w:id="59" w:name="_Hlk129178409"/>
      <w:r w:rsidR="004B276D" w:rsidRPr="008B1A93">
        <w:rPr>
          <w:rFonts w:ascii="Times New Roman" w:hAnsi="Times New Roman" w:cs="Times New Roman"/>
          <w:lang w:eastAsia="sv-SE"/>
        </w:rPr>
        <w:t>komunalinių atliekų ir šis kiekis pastaraisiais metais nelabai kinta</w:t>
      </w:r>
      <w:bookmarkEnd w:id="59"/>
      <w:r w:rsidR="004B276D" w:rsidRPr="008B1A93">
        <w:rPr>
          <w:rFonts w:ascii="Times New Roman" w:hAnsi="Times New Roman" w:cs="Times New Roman"/>
          <w:lang w:eastAsia="sv-SE"/>
        </w:rPr>
        <w:t>.</w:t>
      </w:r>
      <w:r w:rsidRPr="008B1A93">
        <w:rPr>
          <w:rFonts w:ascii="Times New Roman" w:hAnsi="Times New Roman" w:cs="Times New Roman"/>
          <w:lang w:eastAsia="sv-SE"/>
        </w:rPr>
        <w:t xml:space="preserve"> Reikia pažymėti kad į šį kiekį nėra įtrauktos namų ūkyje sutvarkomos atliekos (žaliųjų atliekų kompostavimas ir panašiai), atskirai ne per savivaldybių sistemas surenkamos antrinės žaliavos bei pakuotės atliekos, elektros ir elektronikos, statybos bei griovimo atliekos ir nuotekų dumblas iš vandens valymo įrenginių</w:t>
      </w:r>
      <w:r w:rsidR="00201A2D" w:rsidRPr="008B1A93">
        <w:rPr>
          <w:rFonts w:ascii="Times New Roman" w:hAnsi="Times New Roman" w:cs="Times New Roman"/>
          <w:lang w:eastAsia="sv-SE"/>
        </w:rPr>
        <w:t>.</w:t>
      </w:r>
    </w:p>
    <w:bookmarkEnd w:id="58"/>
    <w:p w14:paraId="7FF4F57F" w14:textId="77777777" w:rsidR="00D75A20" w:rsidRPr="008B1A93" w:rsidRDefault="00047AF2" w:rsidP="00F16C25">
      <w:pPr>
        <w:jc w:val="left"/>
        <w:rPr>
          <w:rFonts w:ascii="Times New Roman" w:hAnsi="Times New Roman" w:cs="Times New Roman"/>
        </w:rPr>
      </w:pPr>
      <w:r w:rsidRPr="008B1A93">
        <w:rPr>
          <w:rFonts w:ascii="Times New Roman" w:hAnsi="Times New Roman" w:cs="Times New Roman"/>
          <w:noProof/>
          <w:lang w:eastAsia="lt-LT"/>
        </w:rPr>
        <w:lastRenderedPageBreak/>
        <w:drawing>
          <wp:inline distT="0" distB="0" distL="0" distR="0" wp14:anchorId="0D01A84E" wp14:editId="429873B7">
            <wp:extent cx="5928360" cy="2743200"/>
            <wp:effectExtent l="0" t="0" r="15240" b="0"/>
            <wp:docPr id="11" name="Chart 11">
              <a:extLst xmlns:a="http://schemas.openxmlformats.org/drawingml/2006/main">
                <a:ext uri="{FF2B5EF4-FFF2-40B4-BE49-F238E27FC236}">
                  <a16:creationId xmlns:a16="http://schemas.microsoft.com/office/drawing/2014/main" id="{FC911692-F3DC-4423-9EAD-2958BFB84A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7B16C0" w14:textId="2C22B635" w:rsidR="00D75A20" w:rsidRPr="008B1A93" w:rsidRDefault="0094573A" w:rsidP="00F16C25">
      <w:pPr>
        <w:pStyle w:val="Paveikslainaujas"/>
        <w:rPr>
          <w:rStyle w:val="Nerykuspabraukimas"/>
          <w:rFonts w:ascii="Times New Roman" w:hAnsi="Times New Roman" w:cs="Times New Roman"/>
        </w:rPr>
      </w:pPr>
      <w:r w:rsidRPr="008B1A93">
        <w:rPr>
          <w:rStyle w:val="Nerykuspabraukimas"/>
          <w:rFonts w:ascii="Times New Roman" w:hAnsi="Times New Roman" w:cs="Times New Roman"/>
          <w:bCs w:val="0"/>
          <w:color w:val="5E220D" w:themeColor="accent1" w:themeShade="80"/>
        </w:rPr>
        <w:fldChar w:fldCharType="begin"/>
      </w:r>
      <w:r w:rsidRPr="008B1A93">
        <w:rPr>
          <w:rStyle w:val="Nerykuspabraukimas"/>
          <w:rFonts w:ascii="Times New Roman" w:hAnsi="Times New Roman" w:cs="Times New Roman"/>
          <w:bCs w:val="0"/>
          <w:color w:val="5E220D" w:themeColor="accent1" w:themeShade="80"/>
        </w:rPr>
        <w:instrText xml:space="preserve"> SEQ paveikslas \* ARABIC </w:instrText>
      </w:r>
      <w:r w:rsidRPr="008B1A93">
        <w:rPr>
          <w:rStyle w:val="Nerykuspabraukimas"/>
          <w:rFonts w:ascii="Times New Roman" w:hAnsi="Times New Roman" w:cs="Times New Roman"/>
          <w:bCs w:val="0"/>
          <w:color w:val="5E220D" w:themeColor="accent1" w:themeShade="80"/>
        </w:rPr>
        <w:fldChar w:fldCharType="separate"/>
      </w:r>
      <w:bookmarkStart w:id="60" w:name="_Toc137493865"/>
      <w:r w:rsidR="00DB5A05">
        <w:rPr>
          <w:rStyle w:val="Nerykuspabraukimas"/>
          <w:rFonts w:ascii="Times New Roman" w:hAnsi="Times New Roman" w:cs="Times New Roman"/>
          <w:bCs w:val="0"/>
          <w:noProof/>
          <w:color w:val="5E220D" w:themeColor="accent1" w:themeShade="80"/>
        </w:rPr>
        <w:t>7</w:t>
      </w:r>
      <w:r w:rsidRPr="008B1A93">
        <w:rPr>
          <w:rStyle w:val="Nerykuspabraukimas"/>
          <w:rFonts w:ascii="Times New Roman" w:hAnsi="Times New Roman" w:cs="Times New Roman"/>
          <w:bCs w:val="0"/>
          <w:color w:val="5E220D" w:themeColor="accent1" w:themeShade="80"/>
        </w:rPr>
        <w:fldChar w:fldCharType="end"/>
      </w:r>
      <w:r w:rsidRPr="008B1A93">
        <w:rPr>
          <w:rStyle w:val="Nerykuspabraukimas"/>
          <w:rFonts w:ascii="Times New Roman" w:hAnsi="Times New Roman" w:cs="Times New Roman"/>
          <w:bCs w:val="0"/>
          <w:color w:val="5E220D" w:themeColor="accent1" w:themeShade="80"/>
        </w:rPr>
        <w:t xml:space="preserve"> paveikslas</w:t>
      </w:r>
      <w:r w:rsidR="00D75A20" w:rsidRPr="008B1A93">
        <w:rPr>
          <w:rStyle w:val="Nerykuspabraukimas"/>
          <w:rFonts w:ascii="Times New Roman" w:hAnsi="Times New Roman" w:cs="Times New Roman"/>
          <w:bCs w:val="0"/>
          <w:color w:val="5E220D" w:themeColor="accent1" w:themeShade="80"/>
        </w:rPr>
        <w:t xml:space="preserve">. </w:t>
      </w:r>
      <w:r w:rsidR="00DE3EB3" w:rsidRPr="008B1A93">
        <w:rPr>
          <w:rStyle w:val="Nerykuspabraukimas"/>
          <w:rFonts w:ascii="Times New Roman" w:hAnsi="Times New Roman" w:cs="Times New Roman"/>
          <w:bCs w:val="0"/>
          <w:color w:val="5E220D" w:themeColor="accent1" w:themeShade="80"/>
        </w:rPr>
        <w:t xml:space="preserve">Rokiškio rajono savivaldybėje </w:t>
      </w:r>
      <w:r w:rsidR="00D75A20" w:rsidRPr="008B1A93">
        <w:rPr>
          <w:rStyle w:val="Nerykuspabraukimas"/>
          <w:rFonts w:ascii="Times New Roman" w:hAnsi="Times New Roman" w:cs="Times New Roman"/>
          <w:bCs w:val="0"/>
          <w:color w:val="5E220D" w:themeColor="accent1" w:themeShade="80"/>
        </w:rPr>
        <w:t xml:space="preserve"> susidariusių komunalinių atliekų kiekis, t.</w:t>
      </w:r>
      <w:bookmarkEnd w:id="60"/>
    </w:p>
    <w:p w14:paraId="5424A947" w14:textId="77777777" w:rsidR="00B6340B" w:rsidRPr="008B1A93" w:rsidRDefault="004B276D" w:rsidP="00FB29D8">
      <w:pPr>
        <w:rPr>
          <w:rFonts w:ascii="Times New Roman" w:hAnsi="Times New Roman" w:cs="Times New Roman"/>
        </w:rPr>
      </w:pPr>
      <w:bookmarkStart w:id="61" w:name="_Hlk119497914"/>
      <w:r w:rsidRPr="008B1A93">
        <w:rPr>
          <w:rFonts w:ascii="Times New Roman" w:hAnsi="Times New Roman" w:cs="Times New Roman"/>
        </w:rPr>
        <w:t>Reikia atkreipt</w:t>
      </w:r>
      <w:r w:rsidR="00697AC0" w:rsidRPr="008B1A93">
        <w:rPr>
          <w:rFonts w:ascii="Times New Roman" w:hAnsi="Times New Roman" w:cs="Times New Roman"/>
        </w:rPr>
        <w:t>i</w:t>
      </w:r>
      <w:r w:rsidRPr="008B1A93">
        <w:rPr>
          <w:rFonts w:ascii="Times New Roman" w:hAnsi="Times New Roman" w:cs="Times New Roman"/>
        </w:rPr>
        <w:t xml:space="preserve"> dėmesį, kad </w:t>
      </w:r>
      <w:r w:rsidR="00B6340B" w:rsidRPr="008B1A93">
        <w:rPr>
          <w:rFonts w:ascii="Times New Roman" w:hAnsi="Times New Roman" w:cs="Times New Roman"/>
        </w:rPr>
        <w:t xml:space="preserve"> </w:t>
      </w:r>
      <w:r w:rsidRPr="008B1A93">
        <w:rPr>
          <w:rFonts w:ascii="Times New Roman" w:hAnsi="Times New Roman" w:cs="Times New Roman"/>
        </w:rPr>
        <w:t xml:space="preserve">nežiūrint </w:t>
      </w:r>
      <w:r w:rsidR="00B6340B" w:rsidRPr="008B1A93">
        <w:rPr>
          <w:rFonts w:ascii="Times New Roman" w:hAnsi="Times New Roman" w:cs="Times New Roman"/>
        </w:rPr>
        <w:t>gyventojų skaičiaus mažėjim</w:t>
      </w:r>
      <w:r w:rsidRPr="008B1A93">
        <w:rPr>
          <w:rFonts w:ascii="Times New Roman" w:hAnsi="Times New Roman" w:cs="Times New Roman"/>
        </w:rPr>
        <w:t xml:space="preserve">o,  bei  bendro </w:t>
      </w:r>
      <w:r w:rsidR="00B6340B" w:rsidRPr="008B1A93">
        <w:rPr>
          <w:rFonts w:ascii="Times New Roman" w:hAnsi="Times New Roman" w:cs="Times New Roman"/>
        </w:rPr>
        <w:t xml:space="preserve"> </w:t>
      </w:r>
      <w:r w:rsidRPr="008B1A93">
        <w:rPr>
          <w:rFonts w:ascii="Times New Roman" w:hAnsi="Times New Roman" w:cs="Times New Roman"/>
        </w:rPr>
        <w:t>komunalini</w:t>
      </w:r>
      <w:r w:rsidRPr="008B1A93">
        <w:rPr>
          <w:rFonts w:ascii="Times New Roman" w:hAnsi="Times New Roman" w:cs="Times New Roman" w:hint="eastAsia"/>
        </w:rPr>
        <w:t>ų</w:t>
      </w:r>
      <w:r w:rsidRPr="008B1A93">
        <w:rPr>
          <w:rFonts w:ascii="Times New Roman" w:hAnsi="Times New Roman" w:cs="Times New Roman"/>
        </w:rPr>
        <w:t xml:space="preserve"> atliek</w:t>
      </w:r>
      <w:r w:rsidRPr="008B1A93">
        <w:rPr>
          <w:rFonts w:ascii="Times New Roman" w:hAnsi="Times New Roman" w:cs="Times New Roman" w:hint="eastAsia"/>
        </w:rPr>
        <w:t>ų</w:t>
      </w:r>
      <w:r w:rsidRPr="008B1A93">
        <w:rPr>
          <w:rFonts w:ascii="Times New Roman" w:hAnsi="Times New Roman" w:cs="Times New Roman"/>
        </w:rPr>
        <w:t xml:space="preserve">  kiekio  nežymaus mažėjimo, </w:t>
      </w:r>
      <w:r w:rsidR="00B6340B" w:rsidRPr="008B1A93">
        <w:rPr>
          <w:rFonts w:ascii="Times New Roman" w:hAnsi="Times New Roman" w:cs="Times New Roman"/>
        </w:rPr>
        <w:t>komunalinių atliekų susidarymo norma vienam gyventojui pastaruosius metus praktiškai nesikeitė</w:t>
      </w:r>
      <w:r w:rsidR="00837168" w:rsidRPr="008B1A93">
        <w:rPr>
          <w:rFonts w:ascii="Times New Roman" w:hAnsi="Times New Roman" w:cs="Times New Roman"/>
        </w:rPr>
        <w:t xml:space="preserve">. </w:t>
      </w:r>
    </w:p>
    <w:bookmarkEnd w:id="61"/>
    <w:p w14:paraId="1D7EE76E" w14:textId="18501BD5" w:rsidR="00B6340B"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62" w:name="_Toc137493889"/>
      <w:r w:rsidR="00DB5A05">
        <w:rPr>
          <w:rStyle w:val="Nerykuspabraukimas"/>
          <w:rFonts w:ascii="Times New Roman" w:hAnsi="Times New Roman" w:cs="Times New Roman"/>
          <w:noProof/>
        </w:rPr>
        <w:t>10</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 </w:t>
      </w:r>
      <w:r w:rsidR="00B6340B" w:rsidRPr="008B1A93">
        <w:rPr>
          <w:rStyle w:val="Nerykuspabraukimas"/>
          <w:rFonts w:ascii="Times New Roman" w:hAnsi="Times New Roman" w:cs="Times New Roman"/>
        </w:rPr>
        <w:t>Komunalinių atliekų susidarymas vienam gyventojui</w:t>
      </w:r>
      <w:r w:rsidR="00DE3EB3" w:rsidRPr="008B1A93">
        <w:t xml:space="preserve"> </w:t>
      </w:r>
      <w:r w:rsidR="00DE3EB3" w:rsidRPr="008B1A93">
        <w:rPr>
          <w:rStyle w:val="Nerykuspabraukimas"/>
          <w:rFonts w:ascii="Times New Roman" w:hAnsi="Times New Roman" w:cs="Times New Roman"/>
        </w:rPr>
        <w:t>Rokiškio rajono savivaldyb</w:t>
      </w:r>
      <w:r w:rsidR="00DE3EB3" w:rsidRPr="008B1A93">
        <w:rPr>
          <w:rStyle w:val="Nerykuspabraukimas"/>
          <w:rFonts w:ascii="Times New Roman" w:hAnsi="Times New Roman" w:cs="Times New Roman" w:hint="eastAsia"/>
        </w:rPr>
        <w:t>ė</w:t>
      </w:r>
      <w:r w:rsidR="00DE3EB3" w:rsidRPr="008B1A93">
        <w:rPr>
          <w:rStyle w:val="Nerykuspabraukimas"/>
          <w:rFonts w:ascii="Times New Roman" w:hAnsi="Times New Roman" w:cs="Times New Roman"/>
        </w:rPr>
        <w:t>je</w:t>
      </w:r>
      <w:r w:rsidR="00B6340B" w:rsidRPr="008B1A93">
        <w:rPr>
          <w:rStyle w:val="Nerykuspabraukimas"/>
          <w:rFonts w:ascii="Times New Roman" w:hAnsi="Times New Roman" w:cs="Times New Roman"/>
        </w:rPr>
        <w:t>; t/metus</w:t>
      </w:r>
      <w:bookmarkEnd w:id="62"/>
    </w:p>
    <w:tbl>
      <w:tblPr>
        <w:tblStyle w:val="1tinkleliolentelviesi5parykinimas"/>
        <w:tblW w:w="5000" w:type="pct"/>
        <w:tblLook w:val="04A0" w:firstRow="1" w:lastRow="0" w:firstColumn="1" w:lastColumn="0" w:noHBand="0" w:noVBand="1"/>
      </w:tblPr>
      <w:tblGrid>
        <w:gridCol w:w="2864"/>
        <w:gridCol w:w="1081"/>
        <w:gridCol w:w="1081"/>
        <w:gridCol w:w="1081"/>
        <w:gridCol w:w="1081"/>
        <w:gridCol w:w="1081"/>
        <w:gridCol w:w="1081"/>
      </w:tblGrid>
      <w:tr w:rsidR="00B6340B" w:rsidRPr="008B1A93" w14:paraId="099B6F5F" w14:textId="77777777" w:rsidTr="00F0463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28812A40" w14:textId="77777777" w:rsidR="00B6340B" w:rsidRPr="008B1A93" w:rsidRDefault="002939D9" w:rsidP="00240E08">
            <w:pPr>
              <w:pStyle w:val="Lenteliutekstas"/>
              <w:rPr>
                <w:rFonts w:ascii="Times New Roman" w:hAnsi="Times New Roman" w:cs="Times New Roman"/>
                <w:lang w:eastAsia="en-GB"/>
              </w:rPr>
            </w:pPr>
            <w:r w:rsidRPr="008B1A93">
              <w:rPr>
                <w:rFonts w:ascii="Times New Roman" w:hAnsi="Times New Roman" w:cs="Times New Roman"/>
                <w:lang w:eastAsia="en-GB"/>
              </w:rPr>
              <w:t>Savivaldybė</w:t>
            </w:r>
          </w:p>
        </w:tc>
        <w:tc>
          <w:tcPr>
            <w:tcW w:w="578" w:type="pct"/>
            <w:noWrap/>
            <w:hideMark/>
          </w:tcPr>
          <w:p w14:paraId="7E3E9111" w14:textId="77777777" w:rsidR="00B6340B" w:rsidRPr="008B1A93" w:rsidRDefault="00B6340B" w:rsidP="00240E08">
            <w:pPr>
              <w:pStyle w:val="Lenteliu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2016</w:t>
            </w:r>
          </w:p>
        </w:tc>
        <w:tc>
          <w:tcPr>
            <w:tcW w:w="578" w:type="pct"/>
            <w:noWrap/>
            <w:hideMark/>
          </w:tcPr>
          <w:p w14:paraId="415045BE" w14:textId="77777777" w:rsidR="00B6340B" w:rsidRPr="008B1A93" w:rsidRDefault="00B6340B" w:rsidP="00240E08">
            <w:pPr>
              <w:pStyle w:val="Lenteliu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2017</w:t>
            </w:r>
          </w:p>
        </w:tc>
        <w:tc>
          <w:tcPr>
            <w:tcW w:w="578" w:type="pct"/>
            <w:noWrap/>
            <w:hideMark/>
          </w:tcPr>
          <w:p w14:paraId="3F905A92" w14:textId="77777777" w:rsidR="00B6340B" w:rsidRPr="008B1A93" w:rsidRDefault="00B6340B" w:rsidP="00240E08">
            <w:pPr>
              <w:pStyle w:val="Lenteliu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2018</w:t>
            </w:r>
          </w:p>
        </w:tc>
        <w:tc>
          <w:tcPr>
            <w:tcW w:w="578" w:type="pct"/>
            <w:noWrap/>
            <w:hideMark/>
          </w:tcPr>
          <w:p w14:paraId="1FEF76FF" w14:textId="77777777" w:rsidR="00B6340B" w:rsidRPr="008B1A93" w:rsidRDefault="00B6340B" w:rsidP="00240E08">
            <w:pPr>
              <w:pStyle w:val="Lenteliu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2019</w:t>
            </w:r>
          </w:p>
        </w:tc>
        <w:tc>
          <w:tcPr>
            <w:tcW w:w="578" w:type="pct"/>
            <w:noWrap/>
            <w:hideMark/>
          </w:tcPr>
          <w:p w14:paraId="40B4D3F4" w14:textId="77777777" w:rsidR="00B6340B" w:rsidRPr="008B1A93" w:rsidRDefault="00B6340B" w:rsidP="00240E08">
            <w:pPr>
              <w:pStyle w:val="Lenteliu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2020</w:t>
            </w:r>
          </w:p>
        </w:tc>
        <w:tc>
          <w:tcPr>
            <w:tcW w:w="578" w:type="pct"/>
            <w:noWrap/>
            <w:hideMark/>
          </w:tcPr>
          <w:p w14:paraId="7433FDC5" w14:textId="77777777" w:rsidR="00B6340B" w:rsidRPr="008B1A93" w:rsidRDefault="00B6340B" w:rsidP="00240E08">
            <w:pPr>
              <w:pStyle w:val="Lenteliu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2021</w:t>
            </w:r>
          </w:p>
        </w:tc>
      </w:tr>
      <w:tr w:rsidR="00B6340B" w:rsidRPr="008B1A93" w14:paraId="77FBF9E1"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2B0C4C48" w14:textId="77777777" w:rsidR="00B6340B" w:rsidRPr="008B1A93" w:rsidRDefault="00B6340B" w:rsidP="00240E08">
            <w:pPr>
              <w:pStyle w:val="Lenteliutekstas"/>
              <w:rPr>
                <w:rFonts w:ascii="Times New Roman" w:hAnsi="Times New Roman" w:cs="Times New Roman"/>
                <w:lang w:eastAsia="en-GB"/>
              </w:rPr>
            </w:pPr>
            <w:r w:rsidRPr="008B1A93">
              <w:rPr>
                <w:rFonts w:ascii="Times New Roman" w:hAnsi="Times New Roman" w:cs="Times New Roman"/>
                <w:lang w:eastAsia="en-GB"/>
              </w:rPr>
              <w:t xml:space="preserve"> Rokiškio r. sav.</w:t>
            </w:r>
          </w:p>
        </w:tc>
        <w:tc>
          <w:tcPr>
            <w:tcW w:w="578" w:type="pct"/>
            <w:noWrap/>
            <w:hideMark/>
          </w:tcPr>
          <w:p w14:paraId="11D7258C" w14:textId="77777777" w:rsidR="00B6340B" w:rsidRPr="008B1A93" w:rsidRDefault="00B6340B"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0,25</w:t>
            </w:r>
          </w:p>
        </w:tc>
        <w:tc>
          <w:tcPr>
            <w:tcW w:w="578" w:type="pct"/>
            <w:noWrap/>
            <w:hideMark/>
          </w:tcPr>
          <w:p w14:paraId="05C838F7" w14:textId="77777777" w:rsidR="00B6340B" w:rsidRPr="008B1A93" w:rsidRDefault="00B6340B"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0,27</w:t>
            </w:r>
          </w:p>
        </w:tc>
        <w:tc>
          <w:tcPr>
            <w:tcW w:w="578" w:type="pct"/>
            <w:noWrap/>
            <w:hideMark/>
          </w:tcPr>
          <w:p w14:paraId="6D3E0BAF" w14:textId="77777777" w:rsidR="00B6340B" w:rsidRPr="008B1A93" w:rsidRDefault="00B6340B"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0,27</w:t>
            </w:r>
          </w:p>
        </w:tc>
        <w:tc>
          <w:tcPr>
            <w:tcW w:w="578" w:type="pct"/>
            <w:noWrap/>
            <w:hideMark/>
          </w:tcPr>
          <w:p w14:paraId="00531C02" w14:textId="77777777" w:rsidR="00B6340B" w:rsidRPr="008B1A93" w:rsidRDefault="00B6340B"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0,34</w:t>
            </w:r>
          </w:p>
        </w:tc>
        <w:tc>
          <w:tcPr>
            <w:tcW w:w="578" w:type="pct"/>
            <w:noWrap/>
            <w:hideMark/>
          </w:tcPr>
          <w:p w14:paraId="0F662DB4" w14:textId="77777777" w:rsidR="00B6340B" w:rsidRPr="008B1A93" w:rsidRDefault="00B6340B"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0,32</w:t>
            </w:r>
          </w:p>
        </w:tc>
        <w:tc>
          <w:tcPr>
            <w:tcW w:w="578" w:type="pct"/>
            <w:noWrap/>
            <w:hideMark/>
          </w:tcPr>
          <w:p w14:paraId="5DF415FA" w14:textId="77777777" w:rsidR="00B6340B" w:rsidRPr="008B1A93" w:rsidRDefault="00B6340B"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0,31</w:t>
            </w:r>
          </w:p>
        </w:tc>
      </w:tr>
    </w:tbl>
    <w:p w14:paraId="18AE2BE5" w14:textId="77777777" w:rsidR="00B6340B" w:rsidRPr="008B1A93" w:rsidRDefault="00B6340B" w:rsidP="00FB29D8">
      <w:pPr>
        <w:rPr>
          <w:rStyle w:val="Emfaz"/>
          <w:rFonts w:ascii="Times New Roman" w:hAnsi="Times New Roman" w:cs="Times New Roman"/>
          <w:sz w:val="20"/>
        </w:rPr>
      </w:pPr>
      <w:r w:rsidRPr="008B1A93">
        <w:rPr>
          <w:rStyle w:val="Emfaz"/>
          <w:rFonts w:ascii="Times New Roman" w:hAnsi="Times New Roman" w:cs="Times New Roman"/>
          <w:sz w:val="20"/>
        </w:rPr>
        <w:t>Šaltinis</w:t>
      </w:r>
      <w:r w:rsidR="00033A3E" w:rsidRPr="008B1A93">
        <w:rPr>
          <w:rStyle w:val="Emfaz"/>
          <w:rFonts w:ascii="Times New Roman" w:hAnsi="Times New Roman" w:cs="Times New Roman"/>
          <w:sz w:val="20"/>
        </w:rPr>
        <w:t xml:space="preserve">: </w:t>
      </w:r>
      <w:r w:rsidRPr="008B1A93">
        <w:rPr>
          <w:rStyle w:val="Emfaz"/>
          <w:rFonts w:ascii="Times New Roman" w:hAnsi="Times New Roman" w:cs="Times New Roman"/>
          <w:sz w:val="20"/>
        </w:rPr>
        <w:t xml:space="preserve">Konsultanto skaičiavimai </w:t>
      </w:r>
    </w:p>
    <w:p w14:paraId="6CD6AD1B" w14:textId="77777777" w:rsidR="004B276D" w:rsidRPr="008B1A93" w:rsidRDefault="004B276D" w:rsidP="004B276D">
      <w:pPr>
        <w:rPr>
          <w:rFonts w:ascii="Times New Roman" w:hAnsi="Times New Roman" w:cs="Times New Roman"/>
        </w:rPr>
      </w:pPr>
      <w:r w:rsidRPr="008B1A93">
        <w:rPr>
          <w:rFonts w:ascii="Times New Roman" w:hAnsi="Times New Roman" w:cs="Times New Roman"/>
        </w:rPr>
        <w:t xml:space="preserve">Atliekų susidarymo „šuoliai“  bei skirtumai tarp savivaldybių  gali būti paaiškinami sekančiomis priežastimis: </w:t>
      </w:r>
    </w:p>
    <w:p w14:paraId="02BBD880" w14:textId="77777777" w:rsidR="004B276D" w:rsidRPr="008B1A93" w:rsidRDefault="004B276D" w:rsidP="00697AC0">
      <w:pPr>
        <w:pStyle w:val="Sraopastraipa"/>
        <w:numPr>
          <w:ilvl w:val="0"/>
          <w:numId w:val="32"/>
        </w:numPr>
        <w:rPr>
          <w:rStyle w:val="Emfaz"/>
          <w:rFonts w:ascii="Times New Roman" w:hAnsi="Times New Roman" w:cs="Times New Roman"/>
          <w:i w:val="0"/>
          <w:iCs w:val="0"/>
        </w:rPr>
      </w:pPr>
      <w:r w:rsidRPr="008B1A93">
        <w:rPr>
          <w:rStyle w:val="Emfaz"/>
          <w:rFonts w:ascii="Times New Roman" w:hAnsi="Times New Roman" w:cs="Times New Roman"/>
          <w:i w:val="0"/>
          <w:iCs w:val="0"/>
        </w:rPr>
        <w:t>nuo 2018 metų sausio 1 dienos  buvo pakeista atliekų apskaitos tvarka;</w:t>
      </w:r>
    </w:p>
    <w:p w14:paraId="7B6D6B5B" w14:textId="77777777" w:rsidR="004B276D" w:rsidRPr="008B1A93" w:rsidRDefault="004B276D" w:rsidP="00697AC0">
      <w:pPr>
        <w:pStyle w:val="Sraopastraipa"/>
        <w:numPr>
          <w:ilvl w:val="0"/>
          <w:numId w:val="32"/>
        </w:numPr>
        <w:rPr>
          <w:rStyle w:val="Emfaz"/>
          <w:rFonts w:ascii="Times New Roman" w:hAnsi="Times New Roman" w:cs="Times New Roman"/>
          <w:i w:val="0"/>
          <w:iCs w:val="0"/>
        </w:rPr>
      </w:pPr>
      <w:r w:rsidRPr="008B1A93">
        <w:rPr>
          <w:rStyle w:val="Emfaz"/>
          <w:rFonts w:ascii="Times New Roman" w:hAnsi="Times New Roman" w:cs="Times New Roman"/>
          <w:i w:val="0"/>
          <w:iCs w:val="0"/>
        </w:rPr>
        <w:t>komunalinių atliekų priskyrimo/nepriskyrimo  tam ar kitam atliekų kodui bei įtraukimui/ ar neįtraukimui  į komunalinių atliekų kiekį;</w:t>
      </w:r>
    </w:p>
    <w:p w14:paraId="2FBC7F7E" w14:textId="77777777" w:rsidR="004B276D" w:rsidRPr="008B1A93" w:rsidRDefault="004B276D" w:rsidP="00697AC0">
      <w:pPr>
        <w:pStyle w:val="Sraopastraipa"/>
        <w:numPr>
          <w:ilvl w:val="0"/>
          <w:numId w:val="32"/>
        </w:numPr>
        <w:rPr>
          <w:rStyle w:val="Emfaz"/>
          <w:rFonts w:ascii="Times New Roman" w:hAnsi="Times New Roman" w:cs="Times New Roman"/>
          <w:i w:val="0"/>
          <w:iCs w:val="0"/>
        </w:rPr>
      </w:pPr>
      <w:r w:rsidRPr="008B1A93">
        <w:rPr>
          <w:rStyle w:val="Emfaz"/>
          <w:rFonts w:ascii="Times New Roman" w:hAnsi="Times New Roman" w:cs="Times New Roman"/>
          <w:i w:val="0"/>
          <w:iCs w:val="0"/>
        </w:rPr>
        <w:t>Dažniausiai GPAIS savivaldybėse kiekvienais metais pildo skirtingi asmenis, kas  sudaro sąlygas netikslumų atsiradimui;</w:t>
      </w:r>
    </w:p>
    <w:p w14:paraId="6D73D1DF" w14:textId="77777777" w:rsidR="004B276D" w:rsidRPr="008B1A93" w:rsidRDefault="004B276D" w:rsidP="00697AC0">
      <w:pPr>
        <w:pStyle w:val="Sraopastraipa"/>
        <w:numPr>
          <w:ilvl w:val="0"/>
          <w:numId w:val="32"/>
        </w:numPr>
        <w:rPr>
          <w:rStyle w:val="Emfaz"/>
          <w:rFonts w:ascii="Times New Roman" w:hAnsi="Times New Roman" w:cs="Times New Roman"/>
          <w:i w:val="0"/>
          <w:iCs w:val="0"/>
        </w:rPr>
      </w:pPr>
      <w:r w:rsidRPr="008B1A93">
        <w:rPr>
          <w:rStyle w:val="Emfaz"/>
          <w:rFonts w:ascii="Times New Roman" w:hAnsi="Times New Roman" w:cs="Times New Roman"/>
          <w:i w:val="0"/>
          <w:iCs w:val="0"/>
        </w:rPr>
        <w:t xml:space="preserve">Netikslūs atliekų tvarkytojų pateikiami duomenis; </w:t>
      </w:r>
    </w:p>
    <w:p w14:paraId="0F4754B2" w14:textId="77777777" w:rsidR="004B276D" w:rsidRPr="008B1A93" w:rsidRDefault="004B276D" w:rsidP="00697AC0">
      <w:pPr>
        <w:pStyle w:val="Sraopastraipa"/>
        <w:numPr>
          <w:ilvl w:val="0"/>
          <w:numId w:val="32"/>
        </w:numPr>
        <w:rPr>
          <w:rStyle w:val="Emfaz"/>
          <w:rFonts w:ascii="Times New Roman" w:hAnsi="Times New Roman" w:cs="Times New Roman"/>
          <w:i w:val="0"/>
          <w:iCs w:val="0"/>
        </w:rPr>
      </w:pPr>
      <w:r w:rsidRPr="008B1A93">
        <w:rPr>
          <w:rStyle w:val="Emfaz"/>
          <w:rFonts w:ascii="Times New Roman" w:hAnsi="Times New Roman" w:cs="Times New Roman"/>
          <w:i w:val="0"/>
          <w:iCs w:val="0"/>
        </w:rPr>
        <w:t>„Gyventojų migracija“ – registracija viename rajone, gyvenama kitame.</w:t>
      </w:r>
    </w:p>
    <w:p w14:paraId="3E88EDBB" w14:textId="6653D112" w:rsidR="00B6340B" w:rsidRPr="008B1A93" w:rsidRDefault="00B6340B" w:rsidP="00FB29D8">
      <w:pPr>
        <w:rPr>
          <w:rFonts w:ascii="Times New Roman" w:hAnsi="Times New Roman" w:cs="Times New Roman"/>
        </w:rPr>
      </w:pPr>
      <w:r w:rsidRPr="008B1A93">
        <w:rPr>
          <w:rFonts w:ascii="Times New Roman" w:hAnsi="Times New Roman" w:cs="Times New Roman"/>
        </w:rPr>
        <w:t xml:space="preserve">Pagal LR Aplinkos ministro 2011 m. rugpjūčio 31 d. įsakymu Nr. D1-661 </w:t>
      </w:r>
      <w:r w:rsidR="00C21F53" w:rsidRPr="008B1A93">
        <w:rPr>
          <w:rFonts w:ascii="Times New Roman" w:hAnsi="Times New Roman" w:cs="Times New Roman"/>
        </w:rPr>
        <w:t>„</w:t>
      </w:r>
      <w:r w:rsidRPr="008B1A93">
        <w:rPr>
          <w:rFonts w:ascii="Times New Roman" w:hAnsi="Times New Roman" w:cs="Times New Roman"/>
        </w:rPr>
        <w:t>Dėl regioniniuose nepavojingų atliekų sąvartynuose šalinamų mišrių komunalinių atliekų sudėties nustatymo ir komunalinių biologiškai skaidžių atliekų kiekio vertinimo tvarkos aprašo patvirtinimo</w:t>
      </w:r>
      <w:r w:rsidR="00C21F53" w:rsidRPr="008B1A93">
        <w:rPr>
          <w:rFonts w:ascii="Times New Roman" w:hAnsi="Times New Roman" w:cs="Times New Roman"/>
        </w:rPr>
        <w:t>“</w:t>
      </w:r>
      <w:r w:rsidRPr="008B1A93">
        <w:rPr>
          <w:rFonts w:ascii="Times New Roman" w:hAnsi="Times New Roman" w:cs="Times New Roman"/>
        </w:rPr>
        <w:t xml:space="preserve"> sąvartyno operatorius arba atitinkamai MBA, MA įrenginio operatorius pildo regioniniame nepavojingųjų atliekų sąvartyne šalinamų ir (arba) į MBA, MA įrenginius priimamų mišrių komunalinių atliekų sudėties nustatymo ataskaitą. Nuo 2016 metų Panevėžio regioniniame nepavojingų atliekų sąvartyne Dvarininkų k., Miežiškių sen. </w:t>
      </w:r>
      <w:r w:rsidR="001514A3" w:rsidRPr="008B1A93">
        <w:rPr>
          <w:rFonts w:ascii="Times New Roman" w:hAnsi="Times New Roman" w:cs="Times New Roman"/>
        </w:rPr>
        <w:t>PRATC</w:t>
      </w:r>
      <w:r w:rsidR="006230AF" w:rsidRPr="008B1A93">
        <w:rPr>
          <w:rFonts w:ascii="Times New Roman" w:hAnsi="Times New Roman" w:cs="Times New Roman"/>
        </w:rPr>
        <w:t xml:space="preserve"> </w:t>
      </w:r>
      <w:r w:rsidRPr="008B1A93">
        <w:rPr>
          <w:rFonts w:ascii="Times New Roman" w:hAnsi="Times New Roman" w:cs="Times New Roman"/>
        </w:rPr>
        <w:t>vykdė šalinamų arba į MBA/MA įrenginius priimamų mišrių komunalinių atliekų sudėties nustatymo darbus – atliekų monitoringą. Tyrimų, atliktų 2020 m., rezultatai pateikti</w:t>
      </w:r>
      <w:r w:rsidR="00B4747B" w:rsidRPr="008B1A93">
        <w:rPr>
          <w:rFonts w:ascii="Times New Roman" w:hAnsi="Times New Roman" w:cs="Times New Roman"/>
        </w:rPr>
        <w:t xml:space="preserve"> </w:t>
      </w:r>
      <w:r w:rsidR="00B4747B" w:rsidRPr="008B1A93">
        <w:rPr>
          <w:rFonts w:ascii="Times New Roman" w:hAnsi="Times New Roman" w:cs="Times New Roman"/>
        </w:rPr>
        <w:fldChar w:fldCharType="begin"/>
      </w:r>
      <w:r w:rsidR="00B4747B" w:rsidRPr="008B1A93">
        <w:rPr>
          <w:rFonts w:ascii="Times New Roman" w:hAnsi="Times New Roman" w:cs="Times New Roman"/>
        </w:rPr>
        <w:instrText xml:space="preserve"> REF _Ref127814561 \h </w:instrText>
      </w:r>
      <w:r w:rsidR="008B1A93">
        <w:rPr>
          <w:rFonts w:ascii="Times New Roman" w:hAnsi="Times New Roman" w:cs="Times New Roman"/>
        </w:rPr>
        <w:instrText xml:space="preserve"> \* MERGEFORMAT </w:instrText>
      </w:r>
      <w:r w:rsidR="00B4747B" w:rsidRPr="008B1A93">
        <w:rPr>
          <w:rFonts w:ascii="Times New Roman" w:hAnsi="Times New Roman" w:cs="Times New Roman"/>
        </w:rPr>
      </w:r>
      <w:r w:rsidR="00B4747B" w:rsidRPr="008B1A93">
        <w:rPr>
          <w:rFonts w:ascii="Times New Roman" w:hAnsi="Times New Roman" w:cs="Times New Roman"/>
        </w:rPr>
        <w:fldChar w:fldCharType="separate"/>
      </w:r>
      <w:r w:rsidR="00DB5A05">
        <w:rPr>
          <w:rStyle w:val="Nerykuspabraukimas"/>
          <w:rFonts w:ascii="Times New Roman" w:hAnsi="Times New Roman" w:cs="Times New Roman"/>
          <w:noProof/>
        </w:rPr>
        <w:t>11</w:t>
      </w:r>
      <w:r w:rsidR="00DB5A05" w:rsidRPr="008B1A93">
        <w:rPr>
          <w:rStyle w:val="Nerykuspabraukimas"/>
          <w:rFonts w:ascii="Times New Roman" w:hAnsi="Times New Roman" w:cs="Times New Roman"/>
        </w:rPr>
        <w:t xml:space="preserve"> lentelė</w:t>
      </w:r>
      <w:r w:rsidR="00B4747B" w:rsidRPr="008B1A93">
        <w:rPr>
          <w:rFonts w:ascii="Times New Roman" w:hAnsi="Times New Roman" w:cs="Times New Roman"/>
        </w:rPr>
        <w:fldChar w:fldCharType="end"/>
      </w:r>
      <w:r w:rsidR="00B4747B" w:rsidRPr="008B1A93">
        <w:rPr>
          <w:rStyle w:val="Nerykuspabraukimas"/>
        </w:rPr>
        <w:t>je</w:t>
      </w:r>
      <w:r w:rsidRPr="008B1A93">
        <w:rPr>
          <w:rFonts w:ascii="Times New Roman" w:hAnsi="Times New Roman" w:cs="Times New Roman"/>
        </w:rPr>
        <w:t xml:space="preserve">. </w:t>
      </w:r>
    </w:p>
    <w:bookmarkStart w:id="63" w:name="_Ref127814561"/>
    <w:bookmarkStart w:id="64" w:name="_Toc38240699"/>
    <w:bookmarkStart w:id="65" w:name="_Toc54185234"/>
    <w:p w14:paraId="2614FA33" w14:textId="3787EC8B" w:rsidR="00B6340B"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lastRenderedPageBreak/>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66" w:name="_Toc137493890"/>
      <w:r w:rsidR="00DB5A05">
        <w:rPr>
          <w:rStyle w:val="Nerykuspabraukimas"/>
          <w:rFonts w:ascii="Times New Roman" w:hAnsi="Times New Roman" w:cs="Times New Roman"/>
          <w:noProof/>
        </w:rPr>
        <w:t>11</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bookmarkEnd w:id="63"/>
      <w:r w:rsidR="00B6340B" w:rsidRPr="008B1A93">
        <w:rPr>
          <w:rStyle w:val="Nerykuspabraukimas"/>
          <w:rFonts w:ascii="Times New Roman" w:hAnsi="Times New Roman" w:cs="Times New Roman"/>
        </w:rPr>
        <w:t>. Panevėžio regioniniame nepavojingųjų atliekų sąvartyne šalinamų arba į MBA/MA įrenginius priimamų</w:t>
      </w:r>
      <w:r w:rsidR="00DE3EB3" w:rsidRPr="008B1A93">
        <w:t xml:space="preserve"> </w:t>
      </w:r>
      <w:r w:rsidR="00DE3EB3" w:rsidRPr="008B1A93">
        <w:rPr>
          <w:rStyle w:val="Nerykuspabraukimas"/>
          <w:rFonts w:ascii="Times New Roman" w:hAnsi="Times New Roman" w:cs="Times New Roman"/>
        </w:rPr>
        <w:t>Rokiškio rajono savivaldyb</w:t>
      </w:r>
      <w:r w:rsidR="00DE3EB3" w:rsidRPr="008B1A93">
        <w:rPr>
          <w:rStyle w:val="Nerykuspabraukimas"/>
          <w:rFonts w:ascii="Times New Roman" w:hAnsi="Times New Roman" w:cs="Times New Roman" w:hint="eastAsia"/>
        </w:rPr>
        <w:t>ė</w:t>
      </w:r>
      <w:r w:rsidR="00DE3EB3" w:rsidRPr="008B1A93">
        <w:rPr>
          <w:rStyle w:val="Nerykuspabraukimas"/>
          <w:rFonts w:ascii="Times New Roman" w:hAnsi="Times New Roman" w:cs="Times New Roman"/>
        </w:rPr>
        <w:t xml:space="preserve">s   </w:t>
      </w:r>
      <w:r w:rsidR="00B6340B" w:rsidRPr="008B1A93">
        <w:rPr>
          <w:rStyle w:val="Nerykuspabraukimas"/>
          <w:rFonts w:ascii="Times New Roman" w:hAnsi="Times New Roman" w:cs="Times New Roman"/>
        </w:rPr>
        <w:t xml:space="preserve"> mišrių komunalinių atliekų sudėties nustatymo duomenys 202</w:t>
      </w:r>
      <w:r w:rsidR="00867016" w:rsidRPr="008B1A93">
        <w:rPr>
          <w:rStyle w:val="Nerykuspabraukimas"/>
          <w:rFonts w:ascii="Times New Roman" w:hAnsi="Times New Roman" w:cs="Times New Roman"/>
        </w:rPr>
        <w:t>0</w:t>
      </w:r>
      <w:r w:rsidR="00B6340B" w:rsidRPr="008B1A93">
        <w:rPr>
          <w:rStyle w:val="Nerykuspabraukimas"/>
          <w:rFonts w:ascii="Times New Roman" w:hAnsi="Times New Roman" w:cs="Times New Roman"/>
        </w:rPr>
        <w:t xml:space="preserve"> m.</w:t>
      </w:r>
      <w:bookmarkEnd w:id="64"/>
      <w:bookmarkEnd w:id="65"/>
      <w:r w:rsidR="006B7C9D" w:rsidRPr="008B1A93">
        <w:rPr>
          <w:rStyle w:val="Nerykuspabraukimas"/>
          <w:rFonts w:ascii="Times New Roman" w:hAnsi="Times New Roman" w:cs="Times New Roman"/>
        </w:rPr>
        <w:t>, procentais</w:t>
      </w:r>
      <w:bookmarkEnd w:id="66"/>
    </w:p>
    <w:tbl>
      <w:tblPr>
        <w:tblStyle w:val="1tinkleliolentelviesi5parykinimas"/>
        <w:tblW w:w="5000" w:type="pct"/>
        <w:tblLook w:val="04A0" w:firstRow="1" w:lastRow="0" w:firstColumn="1" w:lastColumn="0" w:noHBand="0" w:noVBand="1"/>
      </w:tblPr>
      <w:tblGrid>
        <w:gridCol w:w="720"/>
        <w:gridCol w:w="6898"/>
        <w:gridCol w:w="1732"/>
      </w:tblGrid>
      <w:tr w:rsidR="00DE3EB3" w:rsidRPr="008B1A93" w14:paraId="313B0E5C" w14:textId="77777777" w:rsidTr="008B1A93">
        <w:trPr>
          <w:cnfStyle w:val="100000000000" w:firstRow="1" w:lastRow="0" w:firstColumn="0" w:lastColumn="0" w:oddVBand="0" w:evenVBand="0" w:oddHBand="0" w:evenHBand="0" w:firstRowFirstColumn="0" w:firstRowLastColumn="0" w:lastRowFirstColumn="0" w:lastRowLastColumn="0"/>
          <w:trHeight w:val="1086"/>
          <w:tblHeader/>
        </w:trPr>
        <w:tc>
          <w:tcPr>
            <w:cnfStyle w:val="001000000000" w:firstRow="0" w:lastRow="0" w:firstColumn="1" w:lastColumn="0" w:oddVBand="0" w:evenVBand="0" w:oddHBand="0" w:evenHBand="0" w:firstRowFirstColumn="0" w:firstRowLastColumn="0" w:lastRowFirstColumn="0" w:lastRowLastColumn="0"/>
            <w:tcW w:w="385" w:type="pct"/>
            <w:hideMark/>
          </w:tcPr>
          <w:p w14:paraId="0DCF3326"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Eil. Nr.</w:t>
            </w:r>
          </w:p>
        </w:tc>
        <w:tc>
          <w:tcPr>
            <w:tcW w:w="3689" w:type="pct"/>
            <w:vAlign w:val="center"/>
            <w:hideMark/>
          </w:tcPr>
          <w:p w14:paraId="60E9EA41" w14:textId="77777777" w:rsidR="00DE3EB3" w:rsidRPr="008B1A93" w:rsidRDefault="00DE3EB3" w:rsidP="00240E08">
            <w:pPr>
              <w:pStyle w:val="Lenteliu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Atskiros komunalinių atliekų rūšys</w:t>
            </w:r>
          </w:p>
        </w:tc>
        <w:tc>
          <w:tcPr>
            <w:tcW w:w="926" w:type="pct"/>
            <w:noWrap/>
            <w:vAlign w:val="center"/>
            <w:hideMark/>
          </w:tcPr>
          <w:p w14:paraId="08CCBB53" w14:textId="3762C6DE" w:rsidR="00DE3EB3" w:rsidRPr="008B1A93" w:rsidRDefault="008B1A93" w:rsidP="00240E08">
            <w:pPr>
              <w:pStyle w:val="Lenteliu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Proc.</w:t>
            </w:r>
          </w:p>
        </w:tc>
      </w:tr>
      <w:tr w:rsidR="00DE3EB3" w:rsidRPr="008B1A93" w14:paraId="58DD571B" w14:textId="77777777" w:rsidTr="008B1A93">
        <w:trPr>
          <w:trHeight w:val="296"/>
        </w:trPr>
        <w:tc>
          <w:tcPr>
            <w:cnfStyle w:val="001000000000" w:firstRow="0" w:lastRow="0" w:firstColumn="1" w:lastColumn="0" w:oddVBand="0" w:evenVBand="0" w:oddHBand="0" w:evenHBand="0" w:firstRowFirstColumn="0" w:firstRowLastColumn="0" w:lastRowFirstColumn="0" w:lastRowLastColumn="0"/>
            <w:tcW w:w="385" w:type="pct"/>
            <w:noWrap/>
            <w:hideMark/>
          </w:tcPr>
          <w:p w14:paraId="41A2A388"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1</w:t>
            </w:r>
          </w:p>
        </w:tc>
        <w:tc>
          <w:tcPr>
            <w:tcW w:w="3689" w:type="pct"/>
            <w:hideMark/>
          </w:tcPr>
          <w:p w14:paraId="17687685"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Popieriaus ir kartono, įskaitant pakuotes, atliekos</w:t>
            </w:r>
          </w:p>
        </w:tc>
        <w:tc>
          <w:tcPr>
            <w:tcW w:w="926" w:type="pct"/>
            <w:noWrap/>
            <w:hideMark/>
          </w:tcPr>
          <w:p w14:paraId="1D978530"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3,67</w:t>
            </w:r>
          </w:p>
        </w:tc>
      </w:tr>
      <w:tr w:rsidR="00DE3EB3" w:rsidRPr="008B1A93" w14:paraId="48332934" w14:textId="77777777" w:rsidTr="008B1A93">
        <w:trPr>
          <w:trHeight w:val="296"/>
        </w:trPr>
        <w:tc>
          <w:tcPr>
            <w:cnfStyle w:val="001000000000" w:firstRow="0" w:lastRow="0" w:firstColumn="1" w:lastColumn="0" w:oddVBand="0" w:evenVBand="0" w:oddHBand="0" w:evenHBand="0" w:firstRowFirstColumn="0" w:firstRowLastColumn="0" w:lastRowFirstColumn="0" w:lastRowLastColumn="0"/>
            <w:tcW w:w="385" w:type="pct"/>
            <w:noWrap/>
            <w:hideMark/>
          </w:tcPr>
          <w:p w14:paraId="3E638A64"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2</w:t>
            </w:r>
          </w:p>
        </w:tc>
        <w:tc>
          <w:tcPr>
            <w:tcW w:w="3689" w:type="pct"/>
            <w:hideMark/>
          </w:tcPr>
          <w:p w14:paraId="0BC0E12B"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Žaliosios atliekos</w:t>
            </w:r>
          </w:p>
        </w:tc>
        <w:tc>
          <w:tcPr>
            <w:tcW w:w="926" w:type="pct"/>
            <w:noWrap/>
            <w:hideMark/>
          </w:tcPr>
          <w:p w14:paraId="018AE300"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2,79</w:t>
            </w:r>
          </w:p>
        </w:tc>
      </w:tr>
      <w:tr w:rsidR="00DE3EB3" w:rsidRPr="008B1A93" w14:paraId="1BDAEE2C" w14:textId="77777777" w:rsidTr="008B1A93">
        <w:trPr>
          <w:trHeight w:val="296"/>
        </w:trPr>
        <w:tc>
          <w:tcPr>
            <w:cnfStyle w:val="001000000000" w:firstRow="0" w:lastRow="0" w:firstColumn="1" w:lastColumn="0" w:oddVBand="0" w:evenVBand="0" w:oddHBand="0" w:evenHBand="0" w:firstRowFirstColumn="0" w:firstRowLastColumn="0" w:lastRowFirstColumn="0" w:lastRowLastColumn="0"/>
            <w:tcW w:w="385" w:type="pct"/>
            <w:noWrap/>
            <w:hideMark/>
          </w:tcPr>
          <w:p w14:paraId="6DC07E30"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3</w:t>
            </w:r>
          </w:p>
        </w:tc>
        <w:tc>
          <w:tcPr>
            <w:tcW w:w="3689" w:type="pct"/>
            <w:hideMark/>
          </w:tcPr>
          <w:p w14:paraId="0CB5FBFD"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Medienos, įskaitant pakuotes, atliekos</w:t>
            </w:r>
          </w:p>
        </w:tc>
        <w:tc>
          <w:tcPr>
            <w:tcW w:w="926" w:type="pct"/>
            <w:noWrap/>
            <w:hideMark/>
          </w:tcPr>
          <w:p w14:paraId="3C90D8D3"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1,39</w:t>
            </w:r>
          </w:p>
        </w:tc>
      </w:tr>
      <w:tr w:rsidR="00DE3EB3" w:rsidRPr="008B1A93" w14:paraId="461B4320" w14:textId="77777777" w:rsidTr="008B1A93">
        <w:trPr>
          <w:trHeight w:val="296"/>
        </w:trPr>
        <w:tc>
          <w:tcPr>
            <w:cnfStyle w:val="001000000000" w:firstRow="0" w:lastRow="0" w:firstColumn="1" w:lastColumn="0" w:oddVBand="0" w:evenVBand="0" w:oddHBand="0" w:evenHBand="0" w:firstRowFirstColumn="0" w:firstRowLastColumn="0" w:lastRowFirstColumn="0" w:lastRowLastColumn="0"/>
            <w:tcW w:w="385" w:type="pct"/>
            <w:noWrap/>
            <w:hideMark/>
          </w:tcPr>
          <w:p w14:paraId="38EFC775"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4</w:t>
            </w:r>
          </w:p>
        </w:tc>
        <w:tc>
          <w:tcPr>
            <w:tcW w:w="3689" w:type="pct"/>
            <w:hideMark/>
          </w:tcPr>
          <w:p w14:paraId="61C39331"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Biologiškai skaidžios maisto ir virtuvės atliekos</w:t>
            </w:r>
          </w:p>
        </w:tc>
        <w:tc>
          <w:tcPr>
            <w:tcW w:w="926" w:type="pct"/>
            <w:noWrap/>
            <w:hideMark/>
          </w:tcPr>
          <w:p w14:paraId="26F2A7C7"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34,37</w:t>
            </w:r>
          </w:p>
        </w:tc>
      </w:tr>
      <w:tr w:rsidR="00DE3EB3" w:rsidRPr="008B1A93" w14:paraId="18347FF0" w14:textId="77777777" w:rsidTr="008B1A93">
        <w:trPr>
          <w:trHeight w:val="296"/>
        </w:trPr>
        <w:tc>
          <w:tcPr>
            <w:cnfStyle w:val="001000000000" w:firstRow="0" w:lastRow="0" w:firstColumn="1" w:lastColumn="0" w:oddVBand="0" w:evenVBand="0" w:oddHBand="0" w:evenHBand="0" w:firstRowFirstColumn="0" w:firstRowLastColumn="0" w:lastRowFirstColumn="0" w:lastRowLastColumn="0"/>
            <w:tcW w:w="385" w:type="pct"/>
            <w:noWrap/>
            <w:hideMark/>
          </w:tcPr>
          <w:p w14:paraId="1EEB078E"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5</w:t>
            </w:r>
          </w:p>
        </w:tc>
        <w:tc>
          <w:tcPr>
            <w:tcW w:w="3689" w:type="pct"/>
            <w:hideMark/>
          </w:tcPr>
          <w:p w14:paraId="398D9FC3"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Tekstilės atliekos</w:t>
            </w:r>
          </w:p>
        </w:tc>
        <w:tc>
          <w:tcPr>
            <w:tcW w:w="926" w:type="pct"/>
            <w:noWrap/>
            <w:hideMark/>
          </w:tcPr>
          <w:p w14:paraId="0936D921"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10,58</w:t>
            </w:r>
          </w:p>
        </w:tc>
      </w:tr>
      <w:tr w:rsidR="00DE3EB3" w:rsidRPr="008B1A93" w14:paraId="16AF94CA" w14:textId="77777777" w:rsidTr="008B1A93">
        <w:trPr>
          <w:trHeight w:val="296"/>
        </w:trPr>
        <w:tc>
          <w:tcPr>
            <w:cnfStyle w:val="001000000000" w:firstRow="0" w:lastRow="0" w:firstColumn="1" w:lastColumn="0" w:oddVBand="0" w:evenVBand="0" w:oddHBand="0" w:evenHBand="0" w:firstRowFirstColumn="0" w:firstRowLastColumn="0" w:lastRowFirstColumn="0" w:lastRowLastColumn="0"/>
            <w:tcW w:w="385" w:type="pct"/>
            <w:noWrap/>
            <w:hideMark/>
          </w:tcPr>
          <w:p w14:paraId="311CCF76"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6</w:t>
            </w:r>
          </w:p>
        </w:tc>
        <w:tc>
          <w:tcPr>
            <w:tcW w:w="3689" w:type="pct"/>
            <w:hideMark/>
          </w:tcPr>
          <w:p w14:paraId="394FC154"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Kitos komunalinės biologiškai skaidžios atliekos</w:t>
            </w:r>
          </w:p>
        </w:tc>
        <w:tc>
          <w:tcPr>
            <w:tcW w:w="926" w:type="pct"/>
            <w:noWrap/>
            <w:hideMark/>
          </w:tcPr>
          <w:p w14:paraId="43B876BA"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4,50</w:t>
            </w:r>
          </w:p>
        </w:tc>
      </w:tr>
      <w:tr w:rsidR="00DE3EB3" w:rsidRPr="008B1A93" w14:paraId="5D3CB881" w14:textId="77777777" w:rsidTr="008B1A93">
        <w:trPr>
          <w:trHeight w:val="296"/>
        </w:trPr>
        <w:tc>
          <w:tcPr>
            <w:cnfStyle w:val="001000000000" w:firstRow="0" w:lastRow="0" w:firstColumn="1" w:lastColumn="0" w:oddVBand="0" w:evenVBand="0" w:oddHBand="0" w:evenHBand="0" w:firstRowFirstColumn="0" w:firstRowLastColumn="0" w:lastRowFirstColumn="0" w:lastRowLastColumn="0"/>
            <w:tcW w:w="385" w:type="pct"/>
            <w:noWrap/>
            <w:hideMark/>
          </w:tcPr>
          <w:p w14:paraId="68EBCD57"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7</w:t>
            </w:r>
          </w:p>
        </w:tc>
        <w:tc>
          <w:tcPr>
            <w:tcW w:w="3689" w:type="pct"/>
            <w:hideMark/>
          </w:tcPr>
          <w:p w14:paraId="39317925"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Plastikų, įskaitant pakuotes, atliekos</w:t>
            </w:r>
          </w:p>
        </w:tc>
        <w:tc>
          <w:tcPr>
            <w:tcW w:w="926" w:type="pct"/>
            <w:noWrap/>
            <w:hideMark/>
          </w:tcPr>
          <w:p w14:paraId="3A01418E"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7,38</w:t>
            </w:r>
          </w:p>
        </w:tc>
      </w:tr>
      <w:tr w:rsidR="00DE3EB3" w:rsidRPr="008B1A93" w14:paraId="600CEA46" w14:textId="77777777" w:rsidTr="008B1A93">
        <w:trPr>
          <w:trHeight w:val="296"/>
        </w:trPr>
        <w:tc>
          <w:tcPr>
            <w:cnfStyle w:val="001000000000" w:firstRow="0" w:lastRow="0" w:firstColumn="1" w:lastColumn="0" w:oddVBand="0" w:evenVBand="0" w:oddHBand="0" w:evenHBand="0" w:firstRowFirstColumn="0" w:firstRowLastColumn="0" w:lastRowFirstColumn="0" w:lastRowLastColumn="0"/>
            <w:tcW w:w="385" w:type="pct"/>
            <w:noWrap/>
            <w:hideMark/>
          </w:tcPr>
          <w:p w14:paraId="7D7F177C"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8</w:t>
            </w:r>
          </w:p>
        </w:tc>
        <w:tc>
          <w:tcPr>
            <w:tcW w:w="3689" w:type="pct"/>
            <w:hideMark/>
          </w:tcPr>
          <w:p w14:paraId="0FB4DC19"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PET pakuočių atliekos</w:t>
            </w:r>
          </w:p>
        </w:tc>
        <w:tc>
          <w:tcPr>
            <w:tcW w:w="926" w:type="pct"/>
            <w:noWrap/>
            <w:hideMark/>
          </w:tcPr>
          <w:p w14:paraId="286C5BDD"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0,14</w:t>
            </w:r>
          </w:p>
        </w:tc>
      </w:tr>
      <w:tr w:rsidR="00DE3EB3" w:rsidRPr="008B1A93" w14:paraId="44F11AD6" w14:textId="77777777" w:rsidTr="008B1A93">
        <w:trPr>
          <w:trHeight w:val="296"/>
        </w:trPr>
        <w:tc>
          <w:tcPr>
            <w:cnfStyle w:val="001000000000" w:firstRow="0" w:lastRow="0" w:firstColumn="1" w:lastColumn="0" w:oddVBand="0" w:evenVBand="0" w:oddHBand="0" w:evenHBand="0" w:firstRowFirstColumn="0" w:firstRowLastColumn="0" w:lastRowFirstColumn="0" w:lastRowLastColumn="0"/>
            <w:tcW w:w="385" w:type="pct"/>
            <w:noWrap/>
            <w:hideMark/>
          </w:tcPr>
          <w:p w14:paraId="6A847A16"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9</w:t>
            </w:r>
          </w:p>
        </w:tc>
        <w:tc>
          <w:tcPr>
            <w:tcW w:w="3689" w:type="pct"/>
            <w:hideMark/>
          </w:tcPr>
          <w:p w14:paraId="774C8517"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Kombinuotų pakuočių atliekos</w:t>
            </w:r>
          </w:p>
        </w:tc>
        <w:tc>
          <w:tcPr>
            <w:tcW w:w="926" w:type="pct"/>
            <w:noWrap/>
            <w:hideMark/>
          </w:tcPr>
          <w:p w14:paraId="4D9AC129"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0,65</w:t>
            </w:r>
          </w:p>
        </w:tc>
      </w:tr>
      <w:tr w:rsidR="00DE3EB3" w:rsidRPr="008B1A93" w14:paraId="114D5EA1" w14:textId="77777777" w:rsidTr="008B1A93">
        <w:trPr>
          <w:trHeight w:val="296"/>
        </w:trPr>
        <w:tc>
          <w:tcPr>
            <w:cnfStyle w:val="001000000000" w:firstRow="0" w:lastRow="0" w:firstColumn="1" w:lastColumn="0" w:oddVBand="0" w:evenVBand="0" w:oddHBand="0" w:evenHBand="0" w:firstRowFirstColumn="0" w:firstRowLastColumn="0" w:lastRowFirstColumn="0" w:lastRowLastColumn="0"/>
            <w:tcW w:w="385" w:type="pct"/>
            <w:noWrap/>
            <w:hideMark/>
          </w:tcPr>
          <w:p w14:paraId="709F4E85"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10</w:t>
            </w:r>
          </w:p>
        </w:tc>
        <w:tc>
          <w:tcPr>
            <w:tcW w:w="3689" w:type="pct"/>
            <w:hideMark/>
          </w:tcPr>
          <w:p w14:paraId="2A9428CC"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Metalų, įskaitant pakuotes, atliekos</w:t>
            </w:r>
          </w:p>
        </w:tc>
        <w:tc>
          <w:tcPr>
            <w:tcW w:w="926" w:type="pct"/>
            <w:noWrap/>
            <w:hideMark/>
          </w:tcPr>
          <w:p w14:paraId="10EDE3EB"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1,24</w:t>
            </w:r>
          </w:p>
        </w:tc>
      </w:tr>
      <w:tr w:rsidR="00DE3EB3" w:rsidRPr="008B1A93" w14:paraId="457B52FE" w14:textId="77777777" w:rsidTr="008B1A93">
        <w:trPr>
          <w:trHeight w:val="296"/>
        </w:trPr>
        <w:tc>
          <w:tcPr>
            <w:cnfStyle w:val="001000000000" w:firstRow="0" w:lastRow="0" w:firstColumn="1" w:lastColumn="0" w:oddVBand="0" w:evenVBand="0" w:oddHBand="0" w:evenHBand="0" w:firstRowFirstColumn="0" w:firstRowLastColumn="0" w:lastRowFirstColumn="0" w:lastRowLastColumn="0"/>
            <w:tcW w:w="385" w:type="pct"/>
            <w:noWrap/>
            <w:hideMark/>
          </w:tcPr>
          <w:p w14:paraId="6033F910"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11</w:t>
            </w:r>
          </w:p>
        </w:tc>
        <w:tc>
          <w:tcPr>
            <w:tcW w:w="3689" w:type="pct"/>
            <w:hideMark/>
          </w:tcPr>
          <w:p w14:paraId="44E6CBF4"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Stiklo, įskaitant pakuotes, atliekos</w:t>
            </w:r>
          </w:p>
        </w:tc>
        <w:tc>
          <w:tcPr>
            <w:tcW w:w="926" w:type="pct"/>
            <w:noWrap/>
            <w:hideMark/>
          </w:tcPr>
          <w:p w14:paraId="652B341E"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5,60</w:t>
            </w:r>
          </w:p>
        </w:tc>
      </w:tr>
      <w:tr w:rsidR="00DE3EB3" w:rsidRPr="008B1A93" w14:paraId="4E1ACC97" w14:textId="77777777" w:rsidTr="008B1A93">
        <w:trPr>
          <w:trHeight w:val="296"/>
        </w:trPr>
        <w:tc>
          <w:tcPr>
            <w:cnfStyle w:val="001000000000" w:firstRow="0" w:lastRow="0" w:firstColumn="1" w:lastColumn="0" w:oddVBand="0" w:evenVBand="0" w:oddHBand="0" w:evenHBand="0" w:firstRowFirstColumn="0" w:firstRowLastColumn="0" w:lastRowFirstColumn="0" w:lastRowLastColumn="0"/>
            <w:tcW w:w="385" w:type="pct"/>
            <w:noWrap/>
            <w:hideMark/>
          </w:tcPr>
          <w:p w14:paraId="272BA9ED"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12</w:t>
            </w:r>
          </w:p>
        </w:tc>
        <w:tc>
          <w:tcPr>
            <w:tcW w:w="3689" w:type="pct"/>
            <w:hideMark/>
          </w:tcPr>
          <w:p w14:paraId="51229FCB"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Inertinės atliekos (keramika, betonas, akmenys ir panašiai)</w:t>
            </w:r>
          </w:p>
        </w:tc>
        <w:tc>
          <w:tcPr>
            <w:tcW w:w="926" w:type="pct"/>
            <w:noWrap/>
            <w:hideMark/>
          </w:tcPr>
          <w:p w14:paraId="38591F84"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10,18</w:t>
            </w:r>
          </w:p>
        </w:tc>
      </w:tr>
      <w:tr w:rsidR="00DE3EB3" w:rsidRPr="008B1A93" w14:paraId="604CC8FB" w14:textId="77777777" w:rsidTr="008B1A93">
        <w:trPr>
          <w:trHeight w:val="593"/>
        </w:trPr>
        <w:tc>
          <w:tcPr>
            <w:cnfStyle w:val="001000000000" w:firstRow="0" w:lastRow="0" w:firstColumn="1" w:lastColumn="0" w:oddVBand="0" w:evenVBand="0" w:oddHBand="0" w:evenHBand="0" w:firstRowFirstColumn="0" w:firstRowLastColumn="0" w:lastRowFirstColumn="0" w:lastRowLastColumn="0"/>
            <w:tcW w:w="385" w:type="pct"/>
            <w:noWrap/>
            <w:hideMark/>
          </w:tcPr>
          <w:p w14:paraId="75279B30"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13</w:t>
            </w:r>
          </w:p>
        </w:tc>
        <w:tc>
          <w:tcPr>
            <w:tcW w:w="3689" w:type="pct"/>
            <w:hideMark/>
          </w:tcPr>
          <w:p w14:paraId="0B797494"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Kitos atsitiktinai į regioninį nepavojingųjų atliekų sąvartyną patekusios, į MBA, MA įrenginį priimtos nepavojingosios atliekos</w:t>
            </w:r>
          </w:p>
        </w:tc>
        <w:tc>
          <w:tcPr>
            <w:tcW w:w="926" w:type="pct"/>
            <w:noWrap/>
            <w:hideMark/>
          </w:tcPr>
          <w:p w14:paraId="4D7A1A39"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1,08</w:t>
            </w:r>
          </w:p>
        </w:tc>
      </w:tr>
      <w:tr w:rsidR="00DE3EB3" w:rsidRPr="008B1A93" w14:paraId="31298536" w14:textId="77777777" w:rsidTr="008B1A93">
        <w:trPr>
          <w:trHeight w:val="593"/>
        </w:trPr>
        <w:tc>
          <w:tcPr>
            <w:cnfStyle w:val="001000000000" w:firstRow="0" w:lastRow="0" w:firstColumn="1" w:lastColumn="0" w:oddVBand="0" w:evenVBand="0" w:oddHBand="0" w:evenHBand="0" w:firstRowFirstColumn="0" w:firstRowLastColumn="0" w:lastRowFirstColumn="0" w:lastRowLastColumn="0"/>
            <w:tcW w:w="385" w:type="pct"/>
            <w:noWrap/>
            <w:hideMark/>
          </w:tcPr>
          <w:p w14:paraId="7CC741F0"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14</w:t>
            </w:r>
          </w:p>
        </w:tc>
        <w:tc>
          <w:tcPr>
            <w:tcW w:w="3689" w:type="pct"/>
            <w:hideMark/>
          </w:tcPr>
          <w:p w14:paraId="03397E97"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Atsitiktinai į regioninį nepavojingųjų atliekų sąvartyną patekusios, į MBA, MA įrenginį priimtos elektros ir elektroninės įrangos atliekos</w:t>
            </w:r>
          </w:p>
        </w:tc>
        <w:tc>
          <w:tcPr>
            <w:tcW w:w="926" w:type="pct"/>
            <w:noWrap/>
            <w:hideMark/>
          </w:tcPr>
          <w:p w14:paraId="4FBA17A2"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0,15</w:t>
            </w:r>
          </w:p>
        </w:tc>
      </w:tr>
      <w:tr w:rsidR="00DE3EB3" w:rsidRPr="008B1A93" w14:paraId="18E58751" w14:textId="77777777" w:rsidTr="008B1A93">
        <w:trPr>
          <w:trHeight w:val="593"/>
        </w:trPr>
        <w:tc>
          <w:tcPr>
            <w:cnfStyle w:val="001000000000" w:firstRow="0" w:lastRow="0" w:firstColumn="1" w:lastColumn="0" w:oddVBand="0" w:evenVBand="0" w:oddHBand="0" w:evenHBand="0" w:firstRowFirstColumn="0" w:firstRowLastColumn="0" w:lastRowFirstColumn="0" w:lastRowLastColumn="0"/>
            <w:tcW w:w="385" w:type="pct"/>
            <w:noWrap/>
            <w:hideMark/>
          </w:tcPr>
          <w:p w14:paraId="20E82D8E"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15</w:t>
            </w:r>
          </w:p>
        </w:tc>
        <w:tc>
          <w:tcPr>
            <w:tcW w:w="3689" w:type="pct"/>
            <w:hideMark/>
          </w:tcPr>
          <w:p w14:paraId="06285843"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Atsitiktinai į regioninį nepavojingųjų atliekų sąvartyną patekusios, į MBA, MA įrenginį priimtos baterijų ir akumuliatorių atliekos</w:t>
            </w:r>
          </w:p>
        </w:tc>
        <w:tc>
          <w:tcPr>
            <w:tcW w:w="926" w:type="pct"/>
            <w:noWrap/>
            <w:hideMark/>
          </w:tcPr>
          <w:p w14:paraId="54CEB43E"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0,00</w:t>
            </w:r>
          </w:p>
        </w:tc>
      </w:tr>
      <w:tr w:rsidR="00DE3EB3" w:rsidRPr="008B1A93" w14:paraId="62EA4675" w14:textId="77777777" w:rsidTr="008B1A93">
        <w:trPr>
          <w:trHeight w:val="593"/>
        </w:trPr>
        <w:tc>
          <w:tcPr>
            <w:cnfStyle w:val="001000000000" w:firstRow="0" w:lastRow="0" w:firstColumn="1" w:lastColumn="0" w:oddVBand="0" w:evenVBand="0" w:oddHBand="0" w:evenHBand="0" w:firstRowFirstColumn="0" w:firstRowLastColumn="0" w:lastRowFirstColumn="0" w:lastRowLastColumn="0"/>
            <w:tcW w:w="385" w:type="pct"/>
            <w:noWrap/>
            <w:hideMark/>
          </w:tcPr>
          <w:p w14:paraId="3884EB45"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16</w:t>
            </w:r>
          </w:p>
        </w:tc>
        <w:tc>
          <w:tcPr>
            <w:tcW w:w="3689" w:type="pct"/>
            <w:hideMark/>
          </w:tcPr>
          <w:p w14:paraId="5E427C6C"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Kitos atsitiktinai į regioninį nepavojingųjų atliekų sąvartyną patekusios, į MBA, MA įrenginį priimtos pavojingosios atliekos</w:t>
            </w:r>
          </w:p>
        </w:tc>
        <w:tc>
          <w:tcPr>
            <w:tcW w:w="926" w:type="pct"/>
            <w:noWrap/>
            <w:hideMark/>
          </w:tcPr>
          <w:p w14:paraId="37AC2A94"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0,00</w:t>
            </w:r>
          </w:p>
        </w:tc>
      </w:tr>
      <w:tr w:rsidR="00DE3EB3" w:rsidRPr="008B1A93" w14:paraId="17B46DBF" w14:textId="77777777" w:rsidTr="008B1A93">
        <w:trPr>
          <w:trHeight w:val="296"/>
        </w:trPr>
        <w:tc>
          <w:tcPr>
            <w:cnfStyle w:val="001000000000" w:firstRow="0" w:lastRow="0" w:firstColumn="1" w:lastColumn="0" w:oddVBand="0" w:evenVBand="0" w:oddHBand="0" w:evenHBand="0" w:firstRowFirstColumn="0" w:firstRowLastColumn="0" w:lastRowFirstColumn="0" w:lastRowLastColumn="0"/>
            <w:tcW w:w="385" w:type="pct"/>
            <w:noWrap/>
            <w:hideMark/>
          </w:tcPr>
          <w:p w14:paraId="509DD669"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17</w:t>
            </w:r>
          </w:p>
        </w:tc>
        <w:tc>
          <w:tcPr>
            <w:tcW w:w="3689" w:type="pct"/>
            <w:hideMark/>
          </w:tcPr>
          <w:p w14:paraId="5237672A"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Kitos komunalinės atliekos (pavyzdžiui, higienos atliekos, avalynė, guma)</w:t>
            </w:r>
          </w:p>
        </w:tc>
        <w:tc>
          <w:tcPr>
            <w:tcW w:w="926" w:type="pct"/>
            <w:noWrap/>
            <w:hideMark/>
          </w:tcPr>
          <w:p w14:paraId="327D9B1D"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16,31</w:t>
            </w:r>
          </w:p>
        </w:tc>
      </w:tr>
      <w:tr w:rsidR="00DE3EB3" w:rsidRPr="008B1A93" w14:paraId="2E260345" w14:textId="77777777" w:rsidTr="008B1A93">
        <w:trPr>
          <w:trHeight w:val="296"/>
        </w:trPr>
        <w:tc>
          <w:tcPr>
            <w:cnfStyle w:val="001000000000" w:firstRow="0" w:lastRow="0" w:firstColumn="1" w:lastColumn="0" w:oddVBand="0" w:evenVBand="0" w:oddHBand="0" w:evenHBand="0" w:firstRowFirstColumn="0" w:firstRowLastColumn="0" w:lastRowFirstColumn="0" w:lastRowLastColumn="0"/>
            <w:tcW w:w="385" w:type="pct"/>
            <w:noWrap/>
            <w:hideMark/>
          </w:tcPr>
          <w:p w14:paraId="7FE2F36D" w14:textId="77777777" w:rsidR="00DE3EB3" w:rsidRPr="008B1A93" w:rsidRDefault="00DE3EB3" w:rsidP="00240E08">
            <w:pPr>
              <w:pStyle w:val="Lenteliutekstas"/>
              <w:rPr>
                <w:rFonts w:ascii="Times New Roman" w:hAnsi="Times New Roman" w:cs="Times New Roman"/>
                <w:lang w:eastAsia="en-GB"/>
              </w:rPr>
            </w:pPr>
            <w:r w:rsidRPr="008B1A93">
              <w:rPr>
                <w:rFonts w:ascii="Times New Roman" w:hAnsi="Times New Roman" w:cs="Times New Roman"/>
                <w:lang w:eastAsia="en-GB"/>
              </w:rPr>
              <w:t>18</w:t>
            </w:r>
          </w:p>
        </w:tc>
        <w:tc>
          <w:tcPr>
            <w:tcW w:w="3689" w:type="pct"/>
            <w:hideMark/>
          </w:tcPr>
          <w:p w14:paraId="40A1A1E5"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Visos komunalinės biologiškai skaidžios atliekos</w:t>
            </w:r>
          </w:p>
        </w:tc>
        <w:tc>
          <w:tcPr>
            <w:tcW w:w="926" w:type="pct"/>
            <w:noWrap/>
            <w:hideMark/>
          </w:tcPr>
          <w:p w14:paraId="13CCAD6E" w14:textId="77777777" w:rsidR="00DE3EB3" w:rsidRPr="008B1A93" w:rsidRDefault="00DE3EB3"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lang w:eastAsia="en-GB"/>
              </w:rPr>
              <w:t>57,30</w:t>
            </w:r>
          </w:p>
        </w:tc>
      </w:tr>
    </w:tbl>
    <w:p w14:paraId="03582B49" w14:textId="77777777" w:rsidR="00B6340B" w:rsidRPr="008B1A93" w:rsidRDefault="00867016" w:rsidP="00FB29D8">
      <w:pPr>
        <w:rPr>
          <w:rStyle w:val="Emfaz"/>
          <w:rFonts w:ascii="Times New Roman" w:hAnsi="Times New Roman" w:cs="Times New Roman"/>
          <w:sz w:val="20"/>
        </w:rPr>
      </w:pPr>
      <w:r w:rsidRPr="008B1A93">
        <w:rPr>
          <w:rStyle w:val="Emfaz"/>
          <w:rFonts w:ascii="Times New Roman" w:hAnsi="Times New Roman" w:cs="Times New Roman"/>
          <w:sz w:val="20"/>
        </w:rPr>
        <w:t>Š</w:t>
      </w:r>
      <w:r w:rsidR="00B6340B" w:rsidRPr="008B1A93">
        <w:rPr>
          <w:rStyle w:val="Emfaz"/>
          <w:rFonts w:ascii="Times New Roman" w:hAnsi="Times New Roman" w:cs="Times New Roman"/>
          <w:sz w:val="20"/>
        </w:rPr>
        <w:t>altinis: Panevėžio regioniniame nepavojingų atliekų sąvartyne šalinamų arba į MBA/MA įrenginius priimamų mišrių komunalinių atliekų sudėties nustatymo ataskaita</w:t>
      </w:r>
      <w:r w:rsidRPr="008B1A93">
        <w:rPr>
          <w:rStyle w:val="Emfaz"/>
          <w:rFonts w:ascii="Times New Roman" w:hAnsi="Times New Roman" w:cs="Times New Roman"/>
          <w:sz w:val="20"/>
        </w:rPr>
        <w:t>, 2020</w:t>
      </w:r>
    </w:p>
    <w:p w14:paraId="6881525A" w14:textId="77777777" w:rsidR="00B6340B" w:rsidRPr="008B1A93" w:rsidRDefault="00B6340B" w:rsidP="00FB29D8">
      <w:pPr>
        <w:rPr>
          <w:rFonts w:ascii="Times New Roman" w:hAnsi="Times New Roman" w:cs="Times New Roman"/>
        </w:rPr>
      </w:pPr>
      <w:r w:rsidRPr="008B1A93">
        <w:rPr>
          <w:rFonts w:ascii="Times New Roman" w:hAnsi="Times New Roman" w:cs="Times New Roman"/>
        </w:rPr>
        <w:t>Panevėžio regioniniame nepavojingų atliekų sąvartyne šalinamų arba į MBA įrenginius priimamų</w:t>
      </w:r>
      <w:r w:rsidR="00697AC0" w:rsidRPr="008B1A93">
        <w:rPr>
          <w:rFonts w:ascii="Times New Roman" w:hAnsi="Times New Roman" w:cs="Times New Roman"/>
        </w:rPr>
        <w:t xml:space="preserve"> </w:t>
      </w:r>
      <w:r w:rsidRPr="008B1A93">
        <w:rPr>
          <w:rFonts w:ascii="Times New Roman" w:hAnsi="Times New Roman" w:cs="Times New Roman"/>
        </w:rPr>
        <w:t xml:space="preserve"> </w:t>
      </w:r>
      <w:r w:rsidR="00697AC0" w:rsidRPr="008B1A93">
        <w:rPr>
          <w:rFonts w:ascii="Times New Roman" w:hAnsi="Times New Roman" w:cs="Times New Roman"/>
          <w:lang w:eastAsia="sv-SE"/>
        </w:rPr>
        <w:t xml:space="preserve">Rokiškio rajono savivaldybėje susidariusių </w:t>
      </w:r>
      <w:r w:rsidRPr="008B1A93">
        <w:rPr>
          <w:rFonts w:ascii="Times New Roman" w:hAnsi="Times New Roman" w:cs="Times New Roman"/>
        </w:rPr>
        <w:t>mišrių komunalinių atliekų sudėties nustatymo duomenys rodo, kad antrinės žaliavos sudarė apie 1</w:t>
      </w:r>
      <w:r w:rsidR="00697AC0" w:rsidRPr="008B1A93">
        <w:rPr>
          <w:rFonts w:ascii="Times New Roman" w:hAnsi="Times New Roman" w:cs="Times New Roman"/>
        </w:rPr>
        <w:t>8</w:t>
      </w:r>
      <w:r w:rsidRPr="008B1A93">
        <w:rPr>
          <w:rFonts w:ascii="Times New Roman" w:hAnsi="Times New Roman" w:cs="Times New Roman"/>
        </w:rPr>
        <w:t xml:space="preserve">  proc., o biologiškai skaidžios atliekos – apie  5</w:t>
      </w:r>
      <w:r w:rsidR="00697AC0" w:rsidRPr="008B1A93">
        <w:rPr>
          <w:rFonts w:ascii="Times New Roman" w:hAnsi="Times New Roman" w:cs="Times New Roman"/>
        </w:rPr>
        <w:t>7</w:t>
      </w:r>
      <w:r w:rsidRPr="008B1A93">
        <w:rPr>
          <w:rFonts w:ascii="Times New Roman" w:hAnsi="Times New Roman" w:cs="Times New Roman"/>
        </w:rPr>
        <w:t xml:space="preserve"> proc. mišrių komunalinių atliekų, tame  tarpe </w:t>
      </w:r>
      <w:r w:rsidR="001514A3" w:rsidRPr="008B1A93">
        <w:rPr>
          <w:rFonts w:ascii="Times New Roman" w:hAnsi="Times New Roman" w:cs="Times New Roman"/>
        </w:rPr>
        <w:t xml:space="preserve">maisto ir virtuvės </w:t>
      </w:r>
      <w:r w:rsidRPr="008B1A93">
        <w:rPr>
          <w:rFonts w:ascii="Times New Roman" w:hAnsi="Times New Roman" w:cs="Times New Roman"/>
        </w:rPr>
        <w:t>atliekos sudaro apie 3</w:t>
      </w:r>
      <w:r w:rsidR="00697AC0" w:rsidRPr="008B1A93">
        <w:rPr>
          <w:rFonts w:ascii="Times New Roman" w:hAnsi="Times New Roman" w:cs="Times New Roman"/>
        </w:rPr>
        <w:t>5</w:t>
      </w:r>
      <w:r w:rsidRPr="008B1A93">
        <w:rPr>
          <w:rFonts w:ascii="Times New Roman" w:hAnsi="Times New Roman" w:cs="Times New Roman"/>
        </w:rPr>
        <w:t xml:space="preserve"> procentų. </w:t>
      </w:r>
    </w:p>
    <w:p w14:paraId="444147CC" w14:textId="1B8274B3" w:rsidR="00D8589D" w:rsidRPr="008B1A93" w:rsidRDefault="0097491D" w:rsidP="00B25CC6">
      <w:pPr>
        <w:pStyle w:val="LenteleNr"/>
        <w:keepNext/>
        <w:rPr>
          <w:rStyle w:val="Nerykuspabraukimas"/>
          <w:rFonts w:ascii="Times New Roman" w:hAnsi="Times New Roman" w:cs="Times New Roman"/>
        </w:rPr>
      </w:pPr>
      <w:r w:rsidRPr="008B1A93">
        <w:rPr>
          <w:rStyle w:val="Nerykuspabraukimas"/>
          <w:rFonts w:ascii="Times New Roman" w:hAnsi="Times New Roman" w:cs="Times New Roman"/>
        </w:rPr>
        <w:lastRenderedPageBreak/>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67" w:name="_Toc137493891"/>
      <w:r w:rsidR="00DB5A05">
        <w:rPr>
          <w:rStyle w:val="Nerykuspabraukimas"/>
          <w:rFonts w:ascii="Times New Roman" w:hAnsi="Times New Roman" w:cs="Times New Roman"/>
          <w:noProof/>
        </w:rPr>
        <w:t>12</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2E77FC" w:rsidRPr="008B1A93">
        <w:rPr>
          <w:rStyle w:val="Nerykuspabraukimas"/>
          <w:rFonts w:ascii="Times New Roman" w:hAnsi="Times New Roman" w:cs="Times New Roman"/>
        </w:rPr>
        <w:t xml:space="preserve">. </w:t>
      </w:r>
      <w:r w:rsidR="00894A23" w:rsidRPr="008B1A93">
        <w:rPr>
          <w:rStyle w:val="Nerykuspabraukimas"/>
          <w:rFonts w:ascii="Times New Roman" w:hAnsi="Times New Roman" w:cs="Times New Roman"/>
        </w:rPr>
        <w:t>Tvarkomų</w:t>
      </w:r>
      <w:r w:rsidR="00D8589D" w:rsidRPr="008B1A93">
        <w:rPr>
          <w:rStyle w:val="Nerykuspabraukimas"/>
          <w:rFonts w:ascii="Times New Roman" w:hAnsi="Times New Roman" w:cs="Times New Roman"/>
        </w:rPr>
        <w:t xml:space="preserve"> MBA </w:t>
      </w:r>
      <w:r w:rsidR="00DE3EB3" w:rsidRPr="008B1A93">
        <w:rPr>
          <w:rStyle w:val="Nerykuspabraukimas"/>
          <w:rFonts w:ascii="Times New Roman" w:hAnsi="Times New Roman" w:cs="Times New Roman"/>
        </w:rPr>
        <w:t>Rokiškio rajono savivaldyb</w:t>
      </w:r>
      <w:r w:rsidR="00DE3EB3" w:rsidRPr="008B1A93">
        <w:rPr>
          <w:rStyle w:val="Nerykuspabraukimas"/>
          <w:rFonts w:ascii="Times New Roman" w:hAnsi="Times New Roman" w:cs="Times New Roman" w:hint="eastAsia"/>
        </w:rPr>
        <w:t>ė</w:t>
      </w:r>
      <w:r w:rsidR="00DE3EB3" w:rsidRPr="008B1A93">
        <w:rPr>
          <w:rStyle w:val="Nerykuspabraukimas"/>
          <w:rFonts w:ascii="Times New Roman" w:hAnsi="Times New Roman" w:cs="Times New Roman"/>
        </w:rPr>
        <w:t>je  susidariusių</w:t>
      </w:r>
      <w:r w:rsidR="00D8589D" w:rsidRPr="008B1A93">
        <w:rPr>
          <w:rStyle w:val="Nerykuspabraukimas"/>
          <w:rFonts w:ascii="Times New Roman" w:hAnsi="Times New Roman" w:cs="Times New Roman"/>
        </w:rPr>
        <w:t xml:space="preserve"> atliekų pagal frakcijas kiekiai 1 gyventojui kg/metus</w:t>
      </w:r>
      <w:bookmarkEnd w:id="67"/>
      <w:r w:rsidR="00D8589D" w:rsidRPr="008B1A93">
        <w:rPr>
          <w:rStyle w:val="Nerykuspabraukimas"/>
          <w:rFonts w:ascii="Times New Roman" w:hAnsi="Times New Roman" w:cs="Times New Roman"/>
        </w:rPr>
        <w:t xml:space="preserve"> </w:t>
      </w:r>
    </w:p>
    <w:tbl>
      <w:tblPr>
        <w:tblStyle w:val="1tinkleliolentelviesi5parykinimas"/>
        <w:tblW w:w="0" w:type="auto"/>
        <w:tblLook w:val="04A0" w:firstRow="1" w:lastRow="0" w:firstColumn="1" w:lastColumn="0" w:noHBand="0" w:noVBand="1"/>
      </w:tblPr>
      <w:tblGrid>
        <w:gridCol w:w="4155"/>
        <w:gridCol w:w="1312"/>
      </w:tblGrid>
      <w:tr w:rsidR="00894A23" w:rsidRPr="008B1A93" w14:paraId="09FD1087" w14:textId="77777777" w:rsidTr="00F04635">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76C35AD" w14:textId="77777777" w:rsidR="00894A23" w:rsidRPr="008B1A93" w:rsidRDefault="00894A23" w:rsidP="00B25CC6">
            <w:pPr>
              <w:keepNext/>
              <w:rPr>
                <w:rFonts w:ascii="Times New Roman" w:hAnsi="Times New Roman" w:cs="Times New Roman"/>
                <w:sz w:val="20"/>
                <w:szCs w:val="20"/>
              </w:rPr>
            </w:pPr>
            <w:r w:rsidRPr="008B1A93">
              <w:rPr>
                <w:rFonts w:ascii="Times New Roman" w:hAnsi="Times New Roman" w:cs="Times New Roman"/>
                <w:sz w:val="20"/>
                <w:szCs w:val="20"/>
              </w:rPr>
              <w:t xml:space="preserve">Frakcija </w:t>
            </w:r>
          </w:p>
        </w:tc>
        <w:tc>
          <w:tcPr>
            <w:tcW w:w="0" w:type="auto"/>
            <w:noWrap/>
            <w:hideMark/>
          </w:tcPr>
          <w:p w14:paraId="2D53FC26" w14:textId="77777777" w:rsidR="00894A23" w:rsidRPr="008B1A93" w:rsidRDefault="00894A23" w:rsidP="00B25CC6">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kg/ gyventojui</w:t>
            </w:r>
          </w:p>
        </w:tc>
      </w:tr>
      <w:tr w:rsidR="00697AC0" w:rsidRPr="008B1A93" w14:paraId="4244D68F"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4C6FD2E6" w14:textId="77777777" w:rsidR="00697AC0" w:rsidRPr="008B1A93" w:rsidRDefault="00697AC0" w:rsidP="00697AC0">
            <w:pPr>
              <w:keepNext/>
              <w:rPr>
                <w:rFonts w:ascii="Times New Roman" w:hAnsi="Times New Roman" w:cs="Times New Roman"/>
                <w:b w:val="0"/>
                <w:sz w:val="20"/>
                <w:szCs w:val="20"/>
              </w:rPr>
            </w:pPr>
            <w:r w:rsidRPr="008B1A93">
              <w:rPr>
                <w:rFonts w:ascii="Times New Roman" w:hAnsi="Times New Roman" w:cs="Times New Roman"/>
                <w:b w:val="0"/>
                <w:sz w:val="20"/>
                <w:szCs w:val="20"/>
              </w:rPr>
              <w:t>Popieriaus ir kartono, įskaitant pakuotes, atliekos</w:t>
            </w:r>
          </w:p>
        </w:tc>
        <w:tc>
          <w:tcPr>
            <w:tcW w:w="0" w:type="auto"/>
            <w:noWrap/>
          </w:tcPr>
          <w:p w14:paraId="78FAA2CF" w14:textId="77777777" w:rsidR="00697AC0" w:rsidRPr="008B1A93" w:rsidRDefault="00697AC0" w:rsidP="00697AC0">
            <w:pPr>
              <w:pStyle w:val="Lenteles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 xml:space="preserve"> 12 </w:t>
            </w:r>
          </w:p>
        </w:tc>
      </w:tr>
      <w:tr w:rsidR="00697AC0" w:rsidRPr="008B1A93" w14:paraId="4F0C8293"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65E8136C" w14:textId="77777777" w:rsidR="00697AC0" w:rsidRPr="008B1A93" w:rsidRDefault="00697AC0" w:rsidP="00697AC0">
            <w:pPr>
              <w:keepNext/>
              <w:rPr>
                <w:rFonts w:ascii="Times New Roman" w:hAnsi="Times New Roman" w:cs="Times New Roman"/>
                <w:b w:val="0"/>
                <w:sz w:val="20"/>
                <w:szCs w:val="20"/>
              </w:rPr>
            </w:pPr>
            <w:r w:rsidRPr="008B1A93">
              <w:rPr>
                <w:rFonts w:ascii="Times New Roman" w:hAnsi="Times New Roman" w:cs="Times New Roman"/>
                <w:b w:val="0"/>
                <w:sz w:val="20"/>
                <w:szCs w:val="20"/>
              </w:rPr>
              <w:t>Žaliosios atliekos</w:t>
            </w:r>
          </w:p>
        </w:tc>
        <w:tc>
          <w:tcPr>
            <w:tcW w:w="0" w:type="auto"/>
            <w:noWrap/>
            <w:hideMark/>
          </w:tcPr>
          <w:p w14:paraId="133E1085" w14:textId="77777777" w:rsidR="00697AC0" w:rsidRPr="008B1A93" w:rsidRDefault="00697AC0" w:rsidP="00697AC0">
            <w:pPr>
              <w:pStyle w:val="Lenteles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 xml:space="preserve"> 9 </w:t>
            </w:r>
          </w:p>
        </w:tc>
      </w:tr>
      <w:tr w:rsidR="00697AC0" w:rsidRPr="008B1A93" w14:paraId="4B6939FC"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2DFA2D73" w14:textId="77777777" w:rsidR="00697AC0" w:rsidRPr="008B1A93" w:rsidRDefault="00697AC0" w:rsidP="00697AC0">
            <w:pPr>
              <w:keepNext/>
              <w:rPr>
                <w:rFonts w:ascii="Times New Roman" w:hAnsi="Times New Roman" w:cs="Times New Roman"/>
                <w:b w:val="0"/>
                <w:sz w:val="20"/>
                <w:szCs w:val="20"/>
              </w:rPr>
            </w:pPr>
            <w:r w:rsidRPr="008B1A93">
              <w:rPr>
                <w:rFonts w:ascii="Times New Roman" w:hAnsi="Times New Roman" w:cs="Times New Roman"/>
                <w:b w:val="0"/>
                <w:sz w:val="20"/>
                <w:szCs w:val="20"/>
              </w:rPr>
              <w:t>Medienos, įskaitant pakuotes, atliekos</w:t>
            </w:r>
          </w:p>
        </w:tc>
        <w:tc>
          <w:tcPr>
            <w:tcW w:w="0" w:type="auto"/>
            <w:noWrap/>
            <w:hideMark/>
          </w:tcPr>
          <w:p w14:paraId="71AE6BC4" w14:textId="77777777" w:rsidR="00697AC0" w:rsidRPr="008B1A93" w:rsidRDefault="00697AC0" w:rsidP="00697AC0">
            <w:pPr>
              <w:pStyle w:val="Lenteles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 xml:space="preserve"> 5 </w:t>
            </w:r>
          </w:p>
        </w:tc>
      </w:tr>
      <w:tr w:rsidR="00697AC0" w:rsidRPr="008B1A93" w14:paraId="151E37AC"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1EE25516" w14:textId="77777777" w:rsidR="00697AC0" w:rsidRPr="008B1A93" w:rsidRDefault="00697AC0" w:rsidP="00697AC0">
            <w:pPr>
              <w:keepNext/>
              <w:rPr>
                <w:rFonts w:ascii="Times New Roman" w:hAnsi="Times New Roman" w:cs="Times New Roman"/>
                <w:b w:val="0"/>
                <w:sz w:val="20"/>
                <w:szCs w:val="20"/>
              </w:rPr>
            </w:pPr>
            <w:r w:rsidRPr="008B1A93">
              <w:rPr>
                <w:rFonts w:ascii="Times New Roman" w:hAnsi="Times New Roman" w:cs="Times New Roman"/>
                <w:b w:val="0"/>
                <w:sz w:val="20"/>
                <w:szCs w:val="20"/>
              </w:rPr>
              <w:t>Biologiškai skaidžios maisto ir virtuvės atliekos</w:t>
            </w:r>
          </w:p>
        </w:tc>
        <w:tc>
          <w:tcPr>
            <w:tcW w:w="0" w:type="auto"/>
            <w:noWrap/>
            <w:hideMark/>
          </w:tcPr>
          <w:p w14:paraId="6BE6ECFB" w14:textId="77777777" w:rsidR="00697AC0" w:rsidRPr="008B1A93" w:rsidRDefault="00697AC0" w:rsidP="00697AC0">
            <w:pPr>
              <w:pStyle w:val="Lenteles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 xml:space="preserve"> 111 </w:t>
            </w:r>
          </w:p>
        </w:tc>
      </w:tr>
      <w:tr w:rsidR="00697AC0" w:rsidRPr="008B1A93" w14:paraId="6854C12D"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434A76E9" w14:textId="77777777" w:rsidR="00697AC0" w:rsidRPr="008B1A93" w:rsidRDefault="00697AC0" w:rsidP="00697AC0">
            <w:pPr>
              <w:rPr>
                <w:rFonts w:ascii="Times New Roman" w:hAnsi="Times New Roman" w:cs="Times New Roman"/>
                <w:b w:val="0"/>
                <w:sz w:val="20"/>
                <w:szCs w:val="20"/>
              </w:rPr>
            </w:pPr>
            <w:r w:rsidRPr="008B1A93">
              <w:rPr>
                <w:rFonts w:ascii="Times New Roman" w:hAnsi="Times New Roman" w:cs="Times New Roman"/>
                <w:b w:val="0"/>
                <w:sz w:val="20"/>
                <w:szCs w:val="20"/>
              </w:rPr>
              <w:t>Tekstilės atliekos</w:t>
            </w:r>
          </w:p>
        </w:tc>
        <w:tc>
          <w:tcPr>
            <w:tcW w:w="0" w:type="auto"/>
            <w:noWrap/>
            <w:hideMark/>
          </w:tcPr>
          <w:p w14:paraId="1AC08FAE" w14:textId="77777777" w:rsidR="00697AC0" w:rsidRPr="008B1A93" w:rsidRDefault="00697AC0" w:rsidP="00697AC0">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 xml:space="preserve"> 34 </w:t>
            </w:r>
          </w:p>
        </w:tc>
      </w:tr>
      <w:tr w:rsidR="00697AC0" w:rsidRPr="008B1A93" w14:paraId="26C5B051"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1683D9AE" w14:textId="77777777" w:rsidR="00697AC0" w:rsidRPr="008B1A93" w:rsidRDefault="00697AC0" w:rsidP="00697AC0">
            <w:pPr>
              <w:rPr>
                <w:rFonts w:ascii="Times New Roman" w:hAnsi="Times New Roman" w:cs="Times New Roman"/>
                <w:b w:val="0"/>
                <w:sz w:val="20"/>
                <w:szCs w:val="20"/>
              </w:rPr>
            </w:pPr>
            <w:r w:rsidRPr="008B1A93">
              <w:rPr>
                <w:rFonts w:ascii="Times New Roman" w:hAnsi="Times New Roman" w:cs="Times New Roman"/>
                <w:b w:val="0"/>
                <w:sz w:val="20"/>
                <w:szCs w:val="20"/>
              </w:rPr>
              <w:t>Kitos komunalinės biologiškai skaidžios atliekos</w:t>
            </w:r>
          </w:p>
        </w:tc>
        <w:tc>
          <w:tcPr>
            <w:tcW w:w="0" w:type="auto"/>
            <w:noWrap/>
            <w:hideMark/>
          </w:tcPr>
          <w:p w14:paraId="5B42A520" w14:textId="77777777" w:rsidR="00697AC0" w:rsidRPr="008B1A93" w:rsidRDefault="00697AC0" w:rsidP="00697AC0">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 xml:space="preserve"> 15 </w:t>
            </w:r>
          </w:p>
        </w:tc>
      </w:tr>
      <w:tr w:rsidR="00697AC0" w:rsidRPr="008B1A93" w14:paraId="7F8339E0"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0909D84A" w14:textId="77777777" w:rsidR="00697AC0" w:rsidRPr="008B1A93" w:rsidRDefault="00697AC0" w:rsidP="00697AC0">
            <w:pPr>
              <w:rPr>
                <w:rFonts w:ascii="Times New Roman" w:hAnsi="Times New Roman" w:cs="Times New Roman"/>
                <w:b w:val="0"/>
                <w:sz w:val="20"/>
                <w:szCs w:val="20"/>
              </w:rPr>
            </w:pPr>
            <w:r w:rsidRPr="008B1A93">
              <w:rPr>
                <w:rFonts w:ascii="Times New Roman" w:hAnsi="Times New Roman" w:cs="Times New Roman"/>
                <w:b w:val="0"/>
                <w:sz w:val="20"/>
                <w:szCs w:val="20"/>
              </w:rPr>
              <w:t>Plastikų, įskaitant pakuotes, atliekos</w:t>
            </w:r>
          </w:p>
        </w:tc>
        <w:tc>
          <w:tcPr>
            <w:tcW w:w="0" w:type="auto"/>
            <w:noWrap/>
            <w:hideMark/>
          </w:tcPr>
          <w:p w14:paraId="59BB3F96" w14:textId="77777777" w:rsidR="00697AC0" w:rsidRPr="008B1A93" w:rsidRDefault="00697AC0" w:rsidP="00697AC0">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 xml:space="preserve"> 24 </w:t>
            </w:r>
          </w:p>
        </w:tc>
      </w:tr>
      <w:tr w:rsidR="00697AC0" w:rsidRPr="008B1A93" w14:paraId="5E295F27"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68504527" w14:textId="77777777" w:rsidR="00697AC0" w:rsidRPr="008B1A93" w:rsidRDefault="00697AC0" w:rsidP="00697AC0">
            <w:pPr>
              <w:rPr>
                <w:rFonts w:ascii="Times New Roman" w:hAnsi="Times New Roman" w:cs="Times New Roman"/>
                <w:b w:val="0"/>
                <w:sz w:val="20"/>
                <w:szCs w:val="20"/>
              </w:rPr>
            </w:pPr>
            <w:r w:rsidRPr="008B1A93">
              <w:rPr>
                <w:rFonts w:ascii="Times New Roman" w:hAnsi="Times New Roman" w:cs="Times New Roman"/>
                <w:b w:val="0"/>
                <w:sz w:val="20"/>
                <w:szCs w:val="20"/>
              </w:rPr>
              <w:t>PET pakuočių atliekos</w:t>
            </w:r>
          </w:p>
        </w:tc>
        <w:tc>
          <w:tcPr>
            <w:tcW w:w="0" w:type="auto"/>
            <w:noWrap/>
            <w:hideMark/>
          </w:tcPr>
          <w:p w14:paraId="6A79CFE4" w14:textId="77777777" w:rsidR="00697AC0" w:rsidRPr="008B1A93" w:rsidRDefault="00697AC0" w:rsidP="00697AC0">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 xml:space="preserve"> 0 </w:t>
            </w:r>
          </w:p>
        </w:tc>
      </w:tr>
      <w:tr w:rsidR="00697AC0" w:rsidRPr="008B1A93" w14:paraId="108304CD"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743448A3" w14:textId="77777777" w:rsidR="00697AC0" w:rsidRPr="008B1A93" w:rsidRDefault="00697AC0" w:rsidP="00697AC0">
            <w:pPr>
              <w:rPr>
                <w:rFonts w:ascii="Times New Roman" w:hAnsi="Times New Roman" w:cs="Times New Roman"/>
                <w:b w:val="0"/>
                <w:sz w:val="20"/>
                <w:szCs w:val="20"/>
              </w:rPr>
            </w:pPr>
            <w:r w:rsidRPr="008B1A93">
              <w:rPr>
                <w:rFonts w:ascii="Times New Roman" w:hAnsi="Times New Roman" w:cs="Times New Roman"/>
                <w:b w:val="0"/>
                <w:sz w:val="20"/>
                <w:szCs w:val="20"/>
              </w:rPr>
              <w:t>Kombinuotų pakuočių atliekos</w:t>
            </w:r>
          </w:p>
        </w:tc>
        <w:tc>
          <w:tcPr>
            <w:tcW w:w="0" w:type="auto"/>
            <w:noWrap/>
            <w:hideMark/>
          </w:tcPr>
          <w:p w14:paraId="14D37D85" w14:textId="77777777" w:rsidR="00697AC0" w:rsidRPr="008B1A93" w:rsidRDefault="00697AC0" w:rsidP="00697AC0">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 xml:space="preserve"> 2 </w:t>
            </w:r>
          </w:p>
        </w:tc>
      </w:tr>
      <w:tr w:rsidR="00697AC0" w:rsidRPr="008B1A93" w14:paraId="6AA2F957"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0D5BE9C4" w14:textId="77777777" w:rsidR="00697AC0" w:rsidRPr="008B1A93" w:rsidRDefault="00697AC0" w:rsidP="00697AC0">
            <w:pPr>
              <w:rPr>
                <w:rFonts w:ascii="Times New Roman" w:hAnsi="Times New Roman" w:cs="Times New Roman"/>
                <w:b w:val="0"/>
                <w:sz w:val="20"/>
                <w:szCs w:val="20"/>
              </w:rPr>
            </w:pPr>
            <w:r w:rsidRPr="008B1A93">
              <w:rPr>
                <w:rFonts w:ascii="Times New Roman" w:hAnsi="Times New Roman" w:cs="Times New Roman"/>
                <w:b w:val="0"/>
                <w:sz w:val="20"/>
                <w:szCs w:val="20"/>
              </w:rPr>
              <w:t>Metalų, įskaitant pakuotes, atliekos</w:t>
            </w:r>
          </w:p>
        </w:tc>
        <w:tc>
          <w:tcPr>
            <w:tcW w:w="0" w:type="auto"/>
            <w:noWrap/>
            <w:hideMark/>
          </w:tcPr>
          <w:p w14:paraId="1A23CE03" w14:textId="77777777" w:rsidR="00697AC0" w:rsidRPr="008B1A93" w:rsidRDefault="00697AC0" w:rsidP="00697AC0">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 xml:space="preserve"> 4 </w:t>
            </w:r>
          </w:p>
        </w:tc>
      </w:tr>
      <w:tr w:rsidR="00697AC0" w:rsidRPr="008B1A93" w14:paraId="2A5EF9B7"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09447DEA" w14:textId="77777777" w:rsidR="00697AC0" w:rsidRPr="008B1A93" w:rsidRDefault="00697AC0" w:rsidP="00697AC0">
            <w:pPr>
              <w:rPr>
                <w:rFonts w:ascii="Times New Roman" w:hAnsi="Times New Roman" w:cs="Times New Roman"/>
                <w:b w:val="0"/>
                <w:sz w:val="20"/>
                <w:szCs w:val="20"/>
              </w:rPr>
            </w:pPr>
            <w:r w:rsidRPr="008B1A93">
              <w:rPr>
                <w:rFonts w:ascii="Times New Roman" w:hAnsi="Times New Roman" w:cs="Times New Roman"/>
                <w:b w:val="0"/>
                <w:sz w:val="20"/>
                <w:szCs w:val="20"/>
              </w:rPr>
              <w:t>Stiklo, įskaitant pakuotes, atliekos</w:t>
            </w:r>
          </w:p>
        </w:tc>
        <w:tc>
          <w:tcPr>
            <w:tcW w:w="0" w:type="auto"/>
            <w:noWrap/>
            <w:hideMark/>
          </w:tcPr>
          <w:p w14:paraId="239F1E6D" w14:textId="77777777" w:rsidR="00697AC0" w:rsidRPr="008B1A93" w:rsidRDefault="00697AC0" w:rsidP="00697AC0">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 xml:space="preserve"> 18 </w:t>
            </w:r>
          </w:p>
        </w:tc>
      </w:tr>
    </w:tbl>
    <w:p w14:paraId="189EAB36" w14:textId="77777777" w:rsidR="00D8589D" w:rsidRPr="008B1A93" w:rsidRDefault="00D8589D" w:rsidP="00FB29D8">
      <w:pPr>
        <w:pStyle w:val="Puslapioinaostekstas"/>
        <w:rPr>
          <w:rStyle w:val="Emfaz"/>
          <w:rFonts w:ascii="Times New Roman" w:hAnsi="Times New Roman" w:cs="Times New Roman"/>
        </w:rPr>
      </w:pPr>
      <w:r w:rsidRPr="008B1A93">
        <w:rPr>
          <w:rStyle w:val="Emfaz"/>
          <w:rFonts w:ascii="Times New Roman" w:hAnsi="Times New Roman" w:cs="Times New Roman"/>
        </w:rPr>
        <w:t xml:space="preserve">Šaltinis Konsultanto skaičiavimai pagal AAA ir Statistikos departamento duomenis </w:t>
      </w:r>
    </w:p>
    <w:p w14:paraId="1A1B0645" w14:textId="77777777" w:rsidR="00123005" w:rsidRPr="008B1A93" w:rsidRDefault="00123005" w:rsidP="00FB29D8">
      <w:pPr>
        <w:pStyle w:val="Antrat3"/>
        <w:rPr>
          <w:rFonts w:ascii="Times New Roman" w:hAnsi="Times New Roman" w:cs="Times New Roman"/>
        </w:rPr>
      </w:pPr>
      <w:bookmarkStart w:id="68" w:name="_Toc384071858"/>
      <w:bookmarkStart w:id="69" w:name="_Toc384126312"/>
      <w:bookmarkStart w:id="70" w:name="_Toc384126362"/>
      <w:bookmarkStart w:id="71" w:name="_Toc384719725"/>
      <w:bookmarkStart w:id="72" w:name="_Toc384719780"/>
      <w:bookmarkStart w:id="73" w:name="_Toc384719834"/>
      <w:bookmarkStart w:id="74" w:name="_Toc384719889"/>
      <w:bookmarkStart w:id="75" w:name="_Toc384749706"/>
      <w:bookmarkStart w:id="76" w:name="_Toc384750123"/>
      <w:bookmarkStart w:id="77" w:name="_Toc139433036"/>
      <w:bookmarkEnd w:id="68"/>
      <w:bookmarkEnd w:id="69"/>
      <w:bookmarkEnd w:id="70"/>
      <w:bookmarkEnd w:id="71"/>
      <w:bookmarkEnd w:id="72"/>
      <w:bookmarkEnd w:id="73"/>
      <w:bookmarkEnd w:id="74"/>
      <w:bookmarkEnd w:id="75"/>
      <w:bookmarkEnd w:id="76"/>
      <w:r w:rsidRPr="008B1A93">
        <w:rPr>
          <w:rFonts w:ascii="Times New Roman" w:hAnsi="Times New Roman" w:cs="Times New Roman"/>
        </w:rPr>
        <w:t>Mišrios komunalinės atliekos</w:t>
      </w:r>
      <w:bookmarkEnd w:id="77"/>
    </w:p>
    <w:p w14:paraId="19CC3BC4" w14:textId="77777777" w:rsidR="00AF6AD7" w:rsidRPr="008B1A93" w:rsidRDefault="00D8589D" w:rsidP="00FB29D8">
      <w:pPr>
        <w:rPr>
          <w:rFonts w:ascii="Times New Roman" w:hAnsi="Times New Roman" w:cs="Times New Roman"/>
          <w:lang w:eastAsia="sv-SE"/>
        </w:rPr>
      </w:pPr>
      <w:r w:rsidRPr="008B1A93">
        <w:rPr>
          <w:rFonts w:ascii="Times New Roman" w:hAnsi="Times New Roman" w:cs="Times New Roman"/>
          <w:lang w:eastAsia="sv-SE"/>
        </w:rPr>
        <w:t xml:space="preserve">Visos </w:t>
      </w:r>
      <w:bookmarkStart w:id="78" w:name="_Hlk129179012"/>
      <w:r w:rsidR="00DE3EB3" w:rsidRPr="008B1A93">
        <w:rPr>
          <w:rFonts w:ascii="Times New Roman" w:hAnsi="Times New Roman" w:cs="Times New Roman"/>
          <w:lang w:eastAsia="sv-SE"/>
        </w:rPr>
        <w:t>Rokiškio rajono savivaldyb</w:t>
      </w:r>
      <w:r w:rsidR="00DE3EB3" w:rsidRPr="008B1A93">
        <w:rPr>
          <w:rFonts w:ascii="Times New Roman" w:hAnsi="Times New Roman" w:cs="Times New Roman" w:hint="eastAsia"/>
          <w:lang w:eastAsia="sv-SE"/>
        </w:rPr>
        <w:t>ė</w:t>
      </w:r>
      <w:r w:rsidR="00DE3EB3" w:rsidRPr="008B1A93">
        <w:rPr>
          <w:rFonts w:ascii="Times New Roman" w:hAnsi="Times New Roman" w:cs="Times New Roman"/>
          <w:lang w:eastAsia="sv-SE"/>
        </w:rPr>
        <w:t xml:space="preserve">je  </w:t>
      </w:r>
      <w:bookmarkEnd w:id="78"/>
      <w:r w:rsidRPr="008B1A93">
        <w:rPr>
          <w:rFonts w:ascii="Times New Roman" w:hAnsi="Times New Roman" w:cs="Times New Roman"/>
          <w:lang w:eastAsia="sv-SE"/>
        </w:rPr>
        <w:t>surinktos mišrios komunalinės atliekos (MKA) yra transportuojamos į Mechaninio biologinio apdorojimo (MBA) įrenginius, esančius regioninio sąvartyno teritorijoje</w:t>
      </w:r>
      <w:r w:rsidR="00AF6AD7" w:rsidRPr="008B1A93">
        <w:rPr>
          <w:rFonts w:ascii="Times New Roman" w:hAnsi="Times New Roman" w:cs="Times New Roman"/>
          <w:lang w:eastAsia="sv-SE"/>
        </w:rPr>
        <w:t xml:space="preserve">. </w:t>
      </w:r>
      <w:r w:rsidRPr="008B1A93">
        <w:rPr>
          <w:rFonts w:ascii="Times New Roman" w:hAnsi="Times New Roman" w:cs="Times New Roman"/>
          <w:lang w:eastAsia="sv-SE"/>
        </w:rPr>
        <w:t xml:space="preserve"> </w:t>
      </w:r>
    </w:p>
    <w:p w14:paraId="4B1D989B" w14:textId="23B77D67" w:rsidR="009223E5"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79" w:name="_Toc137493892"/>
      <w:r w:rsidR="00DB5A05">
        <w:rPr>
          <w:rStyle w:val="Nerykuspabraukimas"/>
          <w:rFonts w:ascii="Times New Roman" w:hAnsi="Times New Roman" w:cs="Times New Roman"/>
          <w:noProof/>
        </w:rPr>
        <w:t>13</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9223E5" w:rsidRPr="008B1A93">
        <w:rPr>
          <w:rStyle w:val="Nerykuspabraukimas"/>
          <w:rFonts w:ascii="Times New Roman" w:hAnsi="Times New Roman" w:cs="Times New Roman"/>
        </w:rPr>
        <w:t xml:space="preserve">. Panevėžio </w:t>
      </w:r>
      <w:r w:rsidR="00894A23" w:rsidRPr="008B1A93">
        <w:rPr>
          <w:rStyle w:val="Nerykuspabraukimas"/>
          <w:rFonts w:ascii="Times New Roman" w:hAnsi="Times New Roman" w:cs="Times New Roman"/>
        </w:rPr>
        <w:t>MBA tvarkomų</w:t>
      </w:r>
      <w:r w:rsidR="00697AC0" w:rsidRPr="008B1A93">
        <w:t xml:space="preserve"> </w:t>
      </w:r>
      <w:r w:rsidR="00697AC0" w:rsidRPr="008B1A93">
        <w:rPr>
          <w:rStyle w:val="Nerykuspabraukimas"/>
          <w:rFonts w:ascii="Times New Roman" w:hAnsi="Times New Roman" w:cs="Times New Roman"/>
        </w:rPr>
        <w:t>Rokiškio rajono savivaldyb</w:t>
      </w:r>
      <w:r w:rsidR="00697AC0" w:rsidRPr="008B1A93">
        <w:rPr>
          <w:rStyle w:val="Nerykuspabraukimas"/>
          <w:rFonts w:ascii="Times New Roman" w:hAnsi="Times New Roman" w:cs="Times New Roman" w:hint="eastAsia"/>
        </w:rPr>
        <w:t>ė</w:t>
      </w:r>
      <w:r w:rsidR="00697AC0" w:rsidRPr="008B1A93">
        <w:rPr>
          <w:rStyle w:val="Nerykuspabraukimas"/>
          <w:rFonts w:ascii="Times New Roman" w:hAnsi="Times New Roman" w:cs="Times New Roman"/>
        </w:rPr>
        <w:t xml:space="preserve">je  susidarančių </w:t>
      </w:r>
      <w:r w:rsidR="00894A23" w:rsidRPr="008B1A93">
        <w:rPr>
          <w:rStyle w:val="Nerykuspabraukimas"/>
          <w:rFonts w:ascii="Times New Roman" w:hAnsi="Times New Roman" w:cs="Times New Roman"/>
        </w:rPr>
        <w:t xml:space="preserve"> MKA </w:t>
      </w:r>
      <w:r w:rsidR="009223E5" w:rsidRPr="008B1A93">
        <w:rPr>
          <w:rStyle w:val="Nerykuspabraukimas"/>
          <w:rFonts w:ascii="Times New Roman" w:hAnsi="Times New Roman" w:cs="Times New Roman"/>
        </w:rPr>
        <w:t>kiekiai</w:t>
      </w:r>
      <w:r w:rsidR="005B514B" w:rsidRPr="008B1A93">
        <w:rPr>
          <w:rStyle w:val="Nerykuspabraukimas"/>
          <w:rFonts w:ascii="Times New Roman" w:hAnsi="Times New Roman" w:cs="Times New Roman"/>
        </w:rPr>
        <w:t>, t</w:t>
      </w:r>
      <w:bookmarkEnd w:id="79"/>
    </w:p>
    <w:tbl>
      <w:tblPr>
        <w:tblStyle w:val="1tinkleliolentelviesi5parykinimas"/>
        <w:tblW w:w="5000" w:type="pct"/>
        <w:tblLook w:val="04A0" w:firstRow="1" w:lastRow="0" w:firstColumn="1" w:lastColumn="0" w:noHBand="0" w:noVBand="1"/>
      </w:tblPr>
      <w:tblGrid>
        <w:gridCol w:w="3545"/>
        <w:gridCol w:w="1215"/>
        <w:gridCol w:w="1141"/>
        <w:gridCol w:w="1195"/>
        <w:gridCol w:w="1141"/>
        <w:gridCol w:w="1113"/>
      </w:tblGrid>
      <w:tr w:rsidR="00222335" w:rsidRPr="008B1A93" w14:paraId="56B2920B" w14:textId="77777777" w:rsidTr="008B1A93">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96" w:type="pct"/>
            <w:vMerge w:val="restart"/>
            <w:hideMark/>
          </w:tcPr>
          <w:p w14:paraId="49745A4F" w14:textId="77777777" w:rsidR="006727AB" w:rsidRPr="008B1A93" w:rsidRDefault="006727AB" w:rsidP="002845BF">
            <w:pPr>
              <w:rPr>
                <w:rFonts w:ascii="Times New Roman" w:hAnsi="Times New Roman" w:cs="Times New Roman"/>
                <w:sz w:val="20"/>
                <w:szCs w:val="20"/>
              </w:rPr>
            </w:pPr>
            <w:r w:rsidRPr="008B1A93">
              <w:rPr>
                <w:rFonts w:ascii="Times New Roman" w:hAnsi="Times New Roman" w:cs="Times New Roman"/>
                <w:sz w:val="20"/>
                <w:szCs w:val="20"/>
              </w:rPr>
              <w:t>Savivaldybės</w:t>
            </w:r>
          </w:p>
        </w:tc>
        <w:tc>
          <w:tcPr>
            <w:tcW w:w="3104" w:type="pct"/>
            <w:gridSpan w:val="5"/>
            <w:hideMark/>
          </w:tcPr>
          <w:p w14:paraId="0FB9670A" w14:textId="1127855A" w:rsidR="006727AB" w:rsidRPr="008B1A93" w:rsidRDefault="006727AB" w:rsidP="008B1A93">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Savivaldybėje susidaręs </w:t>
            </w:r>
            <w:r w:rsidR="009144DA" w:rsidRPr="008B1A93">
              <w:rPr>
                <w:rFonts w:ascii="Times New Roman" w:hAnsi="Times New Roman" w:cs="Times New Roman"/>
              </w:rPr>
              <w:t>m</w:t>
            </w:r>
            <w:r w:rsidRPr="008B1A93">
              <w:rPr>
                <w:rFonts w:ascii="Times New Roman" w:hAnsi="Times New Roman" w:cs="Times New Roman"/>
              </w:rPr>
              <w:t>išrių komunalinių atliekų kiekis</w:t>
            </w:r>
            <w:r w:rsidR="008B1A93" w:rsidRPr="008B1A93">
              <w:rPr>
                <w:rFonts w:ascii="Times New Roman" w:hAnsi="Times New Roman" w:cs="Times New Roman"/>
              </w:rPr>
              <w:t xml:space="preserve">, </w:t>
            </w:r>
            <w:r w:rsidRPr="008B1A93">
              <w:rPr>
                <w:rFonts w:ascii="Times New Roman" w:hAnsi="Times New Roman" w:cs="Times New Roman"/>
              </w:rPr>
              <w:t>t</w:t>
            </w:r>
          </w:p>
        </w:tc>
      </w:tr>
      <w:tr w:rsidR="00047AF2" w:rsidRPr="008B1A93" w14:paraId="6DD25949" w14:textId="77777777" w:rsidTr="00DE3EB3">
        <w:trPr>
          <w:trHeight w:val="379"/>
        </w:trPr>
        <w:tc>
          <w:tcPr>
            <w:cnfStyle w:val="001000000000" w:firstRow="0" w:lastRow="0" w:firstColumn="1" w:lastColumn="0" w:oddVBand="0" w:evenVBand="0" w:oddHBand="0" w:evenHBand="0" w:firstRowFirstColumn="0" w:firstRowLastColumn="0" w:lastRowFirstColumn="0" w:lastRowLastColumn="0"/>
            <w:tcW w:w="1896" w:type="pct"/>
            <w:vMerge/>
            <w:hideMark/>
          </w:tcPr>
          <w:p w14:paraId="1B999EAB" w14:textId="77777777" w:rsidR="006727AB" w:rsidRPr="008B1A93" w:rsidRDefault="006727AB" w:rsidP="002845BF">
            <w:pPr>
              <w:rPr>
                <w:rFonts w:ascii="Times New Roman" w:hAnsi="Times New Roman" w:cs="Times New Roman"/>
                <w:sz w:val="20"/>
                <w:szCs w:val="20"/>
              </w:rPr>
            </w:pPr>
          </w:p>
        </w:tc>
        <w:tc>
          <w:tcPr>
            <w:tcW w:w="650" w:type="pct"/>
            <w:hideMark/>
          </w:tcPr>
          <w:p w14:paraId="6F68C475" w14:textId="77777777" w:rsidR="006727AB" w:rsidRPr="008B1A93"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2016</w:t>
            </w:r>
          </w:p>
        </w:tc>
        <w:tc>
          <w:tcPr>
            <w:tcW w:w="610" w:type="pct"/>
            <w:hideMark/>
          </w:tcPr>
          <w:p w14:paraId="2145C181" w14:textId="77777777" w:rsidR="006727AB" w:rsidRPr="008B1A93"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2017</w:t>
            </w:r>
          </w:p>
        </w:tc>
        <w:tc>
          <w:tcPr>
            <w:tcW w:w="639" w:type="pct"/>
            <w:hideMark/>
          </w:tcPr>
          <w:p w14:paraId="0C1D353A" w14:textId="77777777" w:rsidR="006727AB" w:rsidRPr="008B1A93"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2018</w:t>
            </w:r>
          </w:p>
        </w:tc>
        <w:tc>
          <w:tcPr>
            <w:tcW w:w="610" w:type="pct"/>
            <w:hideMark/>
          </w:tcPr>
          <w:p w14:paraId="578FB0DC" w14:textId="77777777" w:rsidR="006727AB" w:rsidRPr="008B1A93"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2019</w:t>
            </w:r>
          </w:p>
        </w:tc>
        <w:tc>
          <w:tcPr>
            <w:tcW w:w="595" w:type="pct"/>
            <w:hideMark/>
          </w:tcPr>
          <w:p w14:paraId="3E80CA01" w14:textId="77777777" w:rsidR="006727AB" w:rsidRPr="008B1A93"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2020</w:t>
            </w:r>
          </w:p>
        </w:tc>
      </w:tr>
      <w:tr w:rsidR="00047AF2" w:rsidRPr="008B1A93" w14:paraId="1A9D28BB" w14:textId="77777777" w:rsidTr="00DE3EB3">
        <w:trPr>
          <w:trHeight w:val="281"/>
        </w:trPr>
        <w:tc>
          <w:tcPr>
            <w:cnfStyle w:val="001000000000" w:firstRow="0" w:lastRow="0" w:firstColumn="1" w:lastColumn="0" w:oddVBand="0" w:evenVBand="0" w:oddHBand="0" w:evenHBand="0" w:firstRowFirstColumn="0" w:firstRowLastColumn="0" w:lastRowFirstColumn="0" w:lastRowLastColumn="0"/>
            <w:tcW w:w="1896" w:type="pct"/>
            <w:hideMark/>
          </w:tcPr>
          <w:p w14:paraId="39B825F4" w14:textId="77777777" w:rsidR="006727AB" w:rsidRPr="008B1A93" w:rsidRDefault="006727AB" w:rsidP="002845BF">
            <w:pPr>
              <w:rPr>
                <w:rFonts w:ascii="Times New Roman" w:hAnsi="Times New Roman" w:cs="Times New Roman"/>
                <w:b w:val="0"/>
                <w:sz w:val="20"/>
                <w:szCs w:val="20"/>
              </w:rPr>
            </w:pPr>
            <w:r w:rsidRPr="008B1A93">
              <w:rPr>
                <w:rFonts w:ascii="Times New Roman" w:hAnsi="Times New Roman" w:cs="Times New Roman"/>
                <w:b w:val="0"/>
                <w:sz w:val="20"/>
                <w:szCs w:val="20"/>
              </w:rPr>
              <w:t>Rokiškio rajono savivaldybė</w:t>
            </w:r>
          </w:p>
        </w:tc>
        <w:tc>
          <w:tcPr>
            <w:tcW w:w="650" w:type="pct"/>
            <w:hideMark/>
          </w:tcPr>
          <w:p w14:paraId="6894D2C9" w14:textId="77777777" w:rsidR="006727AB" w:rsidRPr="008B1A93"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6 321</w:t>
            </w:r>
          </w:p>
        </w:tc>
        <w:tc>
          <w:tcPr>
            <w:tcW w:w="610" w:type="pct"/>
            <w:hideMark/>
          </w:tcPr>
          <w:p w14:paraId="30675E5C" w14:textId="77777777" w:rsidR="006727AB" w:rsidRPr="008B1A93"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6 433</w:t>
            </w:r>
          </w:p>
        </w:tc>
        <w:tc>
          <w:tcPr>
            <w:tcW w:w="639" w:type="pct"/>
            <w:hideMark/>
          </w:tcPr>
          <w:p w14:paraId="089BB423" w14:textId="77777777" w:rsidR="006727AB" w:rsidRPr="008B1A93"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5 869</w:t>
            </w:r>
          </w:p>
        </w:tc>
        <w:tc>
          <w:tcPr>
            <w:tcW w:w="610" w:type="pct"/>
            <w:hideMark/>
          </w:tcPr>
          <w:p w14:paraId="585A457B" w14:textId="77777777" w:rsidR="006727AB" w:rsidRPr="008B1A93"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5 883</w:t>
            </w:r>
          </w:p>
        </w:tc>
        <w:tc>
          <w:tcPr>
            <w:tcW w:w="595" w:type="pct"/>
            <w:hideMark/>
          </w:tcPr>
          <w:p w14:paraId="1A286451" w14:textId="77777777" w:rsidR="006727AB" w:rsidRPr="008B1A93"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5 668</w:t>
            </w:r>
          </w:p>
        </w:tc>
      </w:tr>
    </w:tbl>
    <w:p w14:paraId="1A305558" w14:textId="77777777" w:rsidR="006B47D2" w:rsidRPr="008B1A93" w:rsidRDefault="006B47D2" w:rsidP="00FB29D8">
      <w:pPr>
        <w:rPr>
          <w:rStyle w:val="Emfaz"/>
          <w:rFonts w:ascii="Times New Roman" w:hAnsi="Times New Roman" w:cs="Times New Roman"/>
        </w:rPr>
      </w:pPr>
      <w:r w:rsidRPr="008B1A93">
        <w:rPr>
          <w:rStyle w:val="Emfaz"/>
          <w:rFonts w:ascii="Times New Roman" w:hAnsi="Times New Roman" w:cs="Times New Roman"/>
        </w:rPr>
        <w:t xml:space="preserve">Šaltinis: </w:t>
      </w:r>
      <w:r w:rsidR="001514A3" w:rsidRPr="008B1A93">
        <w:rPr>
          <w:rFonts w:ascii="Times New Roman" w:hAnsi="Times New Roman" w:cs="Times New Roman"/>
          <w:i/>
          <w:sz w:val="20"/>
        </w:rPr>
        <w:t>PRATC</w:t>
      </w:r>
    </w:p>
    <w:p w14:paraId="4B46C86A" w14:textId="77777777" w:rsidR="00AF6AD7" w:rsidRPr="008B1A93" w:rsidRDefault="00F056A3" w:rsidP="00FB29D8">
      <w:pPr>
        <w:rPr>
          <w:rFonts w:ascii="Times New Roman" w:hAnsi="Times New Roman" w:cs="Times New Roman"/>
          <w:lang w:eastAsia="sv-SE"/>
        </w:rPr>
      </w:pPr>
      <w:r w:rsidRPr="008B1A93">
        <w:rPr>
          <w:rFonts w:ascii="Times New Roman" w:hAnsi="Times New Roman" w:cs="Times New Roman"/>
          <w:lang w:eastAsia="sv-SE"/>
        </w:rPr>
        <w:t xml:space="preserve">Tvarkomų MBA </w:t>
      </w:r>
      <w:r w:rsidR="006727AB" w:rsidRPr="008B1A93">
        <w:rPr>
          <w:rFonts w:ascii="Times New Roman" w:hAnsi="Times New Roman" w:cs="Times New Roman"/>
          <w:lang w:eastAsia="sv-SE"/>
        </w:rPr>
        <w:t xml:space="preserve">mišrių komunalinių atliekų kiekiai yra </w:t>
      </w:r>
      <w:r w:rsidR="00697AC0" w:rsidRPr="008B1A93">
        <w:rPr>
          <w:rFonts w:ascii="Times New Roman" w:hAnsi="Times New Roman" w:cs="Times New Roman"/>
          <w:lang w:eastAsia="sv-SE"/>
        </w:rPr>
        <w:t xml:space="preserve">mažai </w:t>
      </w:r>
      <w:r w:rsidR="008F55C8" w:rsidRPr="008B1A93">
        <w:rPr>
          <w:rFonts w:ascii="Times New Roman" w:hAnsi="Times New Roman" w:cs="Times New Roman"/>
          <w:lang w:eastAsia="sv-SE"/>
        </w:rPr>
        <w:t>kintantys</w:t>
      </w:r>
      <w:r w:rsidR="006727AB" w:rsidRPr="008B1A93">
        <w:rPr>
          <w:rFonts w:ascii="Times New Roman" w:hAnsi="Times New Roman" w:cs="Times New Roman"/>
          <w:lang w:eastAsia="sv-SE"/>
        </w:rPr>
        <w:t xml:space="preserve">, kaip ir susidarančių komunalinių atliekų srautai, be to įtakos mažėjimui turi ir plečiamas atskiras surinkimas. </w:t>
      </w:r>
      <w:r w:rsidR="00AF6AD7" w:rsidRPr="008B1A93">
        <w:rPr>
          <w:rFonts w:ascii="Times New Roman" w:hAnsi="Times New Roman" w:cs="Times New Roman"/>
          <w:lang w:eastAsia="sv-SE"/>
        </w:rPr>
        <w:t>Pagrindinė MBA paskirtis – sumažinti regioniniame nepavojingų atliekų sąvartyne šalinamus atliekų kiekius atskiriant antrines žaliavas (metalus, plastikus, popierių/kartoną), degiąsias atliekas ir biologiškai skaidžią frakciją, kuri vėlesniu etapu apdorojama anaerobiniu būdu ir išskiriamos biodujos, kurios naudojamos elektros energijos ir šilumos gamybai. Po biologinio apdorojimo likęs techninis kompostas toliau naudojamas eksploatuojant sąvartyną.</w:t>
      </w:r>
    </w:p>
    <w:p w14:paraId="7583743B" w14:textId="39DF403F" w:rsidR="007C5450"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80" w:name="_Toc137493893"/>
      <w:r w:rsidR="00DB5A05">
        <w:rPr>
          <w:rStyle w:val="Nerykuspabraukimas"/>
          <w:rFonts w:ascii="Times New Roman" w:hAnsi="Times New Roman" w:cs="Times New Roman"/>
          <w:noProof/>
        </w:rPr>
        <w:t>14</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2E77FC" w:rsidRPr="008B1A93">
        <w:rPr>
          <w:rStyle w:val="Nerykuspabraukimas"/>
          <w:rFonts w:ascii="Times New Roman" w:hAnsi="Times New Roman" w:cs="Times New Roman"/>
        </w:rPr>
        <w:t xml:space="preserve">. </w:t>
      </w:r>
      <w:r w:rsidR="00AF6AD7" w:rsidRPr="008B1A93">
        <w:rPr>
          <w:rStyle w:val="Nerykuspabraukimas"/>
          <w:rFonts w:ascii="Times New Roman" w:hAnsi="Times New Roman" w:cs="Times New Roman"/>
        </w:rPr>
        <w:t xml:space="preserve">Panevėžio </w:t>
      </w:r>
      <w:r w:rsidR="007C5450" w:rsidRPr="008B1A93">
        <w:rPr>
          <w:rStyle w:val="Nerykuspabraukimas"/>
          <w:rFonts w:ascii="Times New Roman" w:hAnsi="Times New Roman" w:cs="Times New Roman"/>
        </w:rPr>
        <w:t>MBA balansas</w:t>
      </w:r>
      <w:r w:rsidR="007D2FDA" w:rsidRPr="008B1A93">
        <w:rPr>
          <w:rStyle w:val="Nerykuspabraukimas"/>
          <w:rFonts w:ascii="Times New Roman" w:hAnsi="Times New Roman" w:cs="Times New Roman"/>
        </w:rPr>
        <w:t xml:space="preserve"> pagal savivaldybės</w:t>
      </w:r>
      <w:r w:rsidR="00AF6AD7" w:rsidRPr="008B1A93">
        <w:rPr>
          <w:rStyle w:val="Nerykuspabraukimas"/>
          <w:rFonts w:ascii="Times New Roman" w:hAnsi="Times New Roman" w:cs="Times New Roman"/>
        </w:rPr>
        <w:t xml:space="preserve">, </w:t>
      </w:r>
      <w:r w:rsidR="007C5450" w:rsidRPr="008B1A93">
        <w:rPr>
          <w:rStyle w:val="Nerykuspabraukimas"/>
          <w:rFonts w:ascii="Times New Roman" w:hAnsi="Times New Roman" w:cs="Times New Roman"/>
        </w:rPr>
        <w:t xml:space="preserve"> </w:t>
      </w:r>
      <w:r w:rsidR="009D68AD" w:rsidRPr="008B1A93">
        <w:rPr>
          <w:rStyle w:val="Nerykuspabraukimas"/>
          <w:rFonts w:ascii="Times New Roman" w:hAnsi="Times New Roman" w:cs="Times New Roman"/>
        </w:rPr>
        <w:t>2020</w:t>
      </w:r>
      <w:r w:rsidR="00AF6AD7" w:rsidRPr="008B1A93">
        <w:rPr>
          <w:rStyle w:val="Nerykuspabraukimas"/>
          <w:rFonts w:ascii="Times New Roman" w:hAnsi="Times New Roman" w:cs="Times New Roman"/>
        </w:rPr>
        <w:t xml:space="preserve"> m</w:t>
      </w:r>
      <w:bookmarkEnd w:id="80"/>
      <w:r w:rsidR="009D68AD" w:rsidRPr="008B1A93">
        <w:rPr>
          <w:rStyle w:val="Nerykuspabraukimas"/>
          <w:rFonts w:ascii="Times New Roman" w:hAnsi="Times New Roman" w:cs="Times New Roman"/>
        </w:rPr>
        <w:t xml:space="preserve"> </w:t>
      </w:r>
    </w:p>
    <w:tbl>
      <w:tblPr>
        <w:tblStyle w:val="1tinkleliolentelviesi5parykinimas"/>
        <w:tblW w:w="5000" w:type="pct"/>
        <w:tblLook w:val="04A0" w:firstRow="1" w:lastRow="0" w:firstColumn="1" w:lastColumn="0" w:noHBand="0" w:noVBand="1"/>
      </w:tblPr>
      <w:tblGrid>
        <w:gridCol w:w="2929"/>
        <w:gridCol w:w="1725"/>
        <w:gridCol w:w="805"/>
        <w:gridCol w:w="1137"/>
        <w:gridCol w:w="1717"/>
        <w:gridCol w:w="1037"/>
      </w:tblGrid>
      <w:tr w:rsidR="00222335" w:rsidRPr="008B1A93" w14:paraId="7F63A5CA" w14:textId="77777777" w:rsidTr="00F04635">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609" w:type="pct"/>
            <w:vMerge w:val="restart"/>
            <w:hideMark/>
          </w:tcPr>
          <w:p w14:paraId="4F0EE096" w14:textId="77777777" w:rsidR="00AF6AD7" w:rsidRPr="008B1A93" w:rsidRDefault="00AF6AD7" w:rsidP="00F04635">
            <w:pPr>
              <w:keepNext/>
              <w:rPr>
                <w:rFonts w:ascii="Times New Roman" w:hAnsi="Times New Roman" w:cs="Times New Roman"/>
                <w:sz w:val="20"/>
                <w:szCs w:val="20"/>
              </w:rPr>
            </w:pPr>
            <w:r w:rsidRPr="008B1A93">
              <w:rPr>
                <w:rFonts w:ascii="Times New Roman" w:hAnsi="Times New Roman" w:cs="Times New Roman"/>
                <w:sz w:val="20"/>
                <w:szCs w:val="20"/>
              </w:rPr>
              <w:t>Savivaldybė</w:t>
            </w:r>
          </w:p>
        </w:tc>
        <w:tc>
          <w:tcPr>
            <w:tcW w:w="965" w:type="pct"/>
            <w:vMerge w:val="restart"/>
          </w:tcPr>
          <w:p w14:paraId="08CABCBA" w14:textId="77777777" w:rsidR="00AF6AD7" w:rsidRPr="008B1A93"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Savivaldybėje susidaręs atliekų kiekis</w:t>
            </w:r>
            <w:r w:rsidR="00047AF2" w:rsidRPr="008B1A93">
              <w:rPr>
                <w:rFonts w:ascii="Times New Roman" w:hAnsi="Times New Roman" w:cs="Times New Roman"/>
              </w:rPr>
              <w:t xml:space="preserve">, </w:t>
            </w:r>
            <w:r w:rsidRPr="008B1A93">
              <w:rPr>
                <w:rFonts w:ascii="Times New Roman" w:hAnsi="Times New Roman" w:cs="Times New Roman"/>
              </w:rPr>
              <w:t>t</w:t>
            </w:r>
          </w:p>
        </w:tc>
        <w:tc>
          <w:tcPr>
            <w:tcW w:w="473" w:type="pct"/>
            <w:vMerge w:val="restart"/>
            <w:noWrap/>
            <w:hideMark/>
          </w:tcPr>
          <w:p w14:paraId="64B6E410" w14:textId="77777777" w:rsidR="00AF6AD7" w:rsidRPr="008B1A93"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BSA, t</w:t>
            </w:r>
          </w:p>
        </w:tc>
        <w:tc>
          <w:tcPr>
            <w:tcW w:w="651" w:type="pct"/>
            <w:vMerge w:val="restart"/>
            <w:noWrap/>
            <w:hideMark/>
          </w:tcPr>
          <w:p w14:paraId="5758385E" w14:textId="77777777" w:rsidR="00AF6AD7" w:rsidRPr="008B1A93"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AŽ, t</w:t>
            </w:r>
          </w:p>
        </w:tc>
        <w:tc>
          <w:tcPr>
            <w:tcW w:w="705" w:type="pct"/>
            <w:vMerge w:val="restart"/>
            <w:noWrap/>
            <w:hideMark/>
          </w:tcPr>
          <w:p w14:paraId="6E773FF8" w14:textId="77777777" w:rsidR="00AF6AD7" w:rsidRPr="008B1A93"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Rūšiavimo atliekos</w:t>
            </w:r>
            <w:r w:rsidR="000054E7" w:rsidRPr="008B1A93">
              <w:rPr>
                <w:rFonts w:ascii="Times New Roman" w:hAnsi="Times New Roman" w:cs="Times New Roman"/>
              </w:rPr>
              <w:t>,</w:t>
            </w:r>
          </w:p>
          <w:p w14:paraId="6FDDF46B" w14:textId="77777777" w:rsidR="00AF6AD7" w:rsidRPr="008B1A93"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t</w:t>
            </w:r>
          </w:p>
        </w:tc>
        <w:tc>
          <w:tcPr>
            <w:tcW w:w="597" w:type="pct"/>
            <w:vMerge w:val="restart"/>
            <w:hideMark/>
          </w:tcPr>
          <w:p w14:paraId="30F6994B" w14:textId="77777777" w:rsidR="00AF6AD7" w:rsidRPr="008B1A93"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Degios atliekos, t</w:t>
            </w:r>
          </w:p>
        </w:tc>
      </w:tr>
      <w:tr w:rsidR="00222335" w:rsidRPr="008B1A93" w14:paraId="7E26475F" w14:textId="77777777" w:rsidTr="00F04635">
        <w:trPr>
          <w:trHeight w:val="438"/>
        </w:trPr>
        <w:tc>
          <w:tcPr>
            <w:cnfStyle w:val="001000000000" w:firstRow="0" w:lastRow="0" w:firstColumn="1" w:lastColumn="0" w:oddVBand="0" w:evenVBand="0" w:oddHBand="0" w:evenHBand="0" w:firstRowFirstColumn="0" w:firstRowLastColumn="0" w:lastRowFirstColumn="0" w:lastRowLastColumn="0"/>
            <w:tcW w:w="1609" w:type="pct"/>
            <w:vMerge/>
            <w:hideMark/>
          </w:tcPr>
          <w:p w14:paraId="2CDC2487" w14:textId="77777777" w:rsidR="00AF6AD7" w:rsidRPr="008B1A93" w:rsidRDefault="00AF6AD7" w:rsidP="00F04635">
            <w:pPr>
              <w:keepNext/>
              <w:rPr>
                <w:rFonts w:ascii="Times New Roman" w:hAnsi="Times New Roman" w:cs="Times New Roman"/>
                <w:sz w:val="20"/>
                <w:szCs w:val="20"/>
              </w:rPr>
            </w:pPr>
          </w:p>
        </w:tc>
        <w:tc>
          <w:tcPr>
            <w:tcW w:w="965" w:type="pct"/>
            <w:vMerge/>
            <w:hideMark/>
          </w:tcPr>
          <w:p w14:paraId="1472297C"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3" w:type="pct"/>
            <w:vMerge/>
            <w:hideMark/>
          </w:tcPr>
          <w:p w14:paraId="7AAE36BC"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51" w:type="pct"/>
            <w:vMerge/>
            <w:hideMark/>
          </w:tcPr>
          <w:p w14:paraId="0876CF73"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5" w:type="pct"/>
            <w:vMerge/>
            <w:hideMark/>
          </w:tcPr>
          <w:p w14:paraId="510119B6"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97" w:type="pct"/>
            <w:vMerge/>
            <w:hideMark/>
          </w:tcPr>
          <w:p w14:paraId="32443808"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22335" w:rsidRPr="008B1A93" w14:paraId="23791E1B" w14:textId="77777777" w:rsidTr="00F04635">
        <w:trPr>
          <w:trHeight w:val="268"/>
        </w:trPr>
        <w:tc>
          <w:tcPr>
            <w:cnfStyle w:val="001000000000" w:firstRow="0" w:lastRow="0" w:firstColumn="1" w:lastColumn="0" w:oddVBand="0" w:evenVBand="0" w:oddHBand="0" w:evenHBand="0" w:firstRowFirstColumn="0" w:firstRowLastColumn="0" w:lastRowFirstColumn="0" w:lastRowLastColumn="0"/>
            <w:tcW w:w="1609" w:type="pct"/>
            <w:hideMark/>
          </w:tcPr>
          <w:p w14:paraId="1D8CF7C2" w14:textId="77777777" w:rsidR="00AF6AD7" w:rsidRPr="008B1A93" w:rsidRDefault="00AF6AD7" w:rsidP="00F04635">
            <w:pPr>
              <w:keepNext/>
              <w:rPr>
                <w:rFonts w:ascii="Times New Roman" w:hAnsi="Times New Roman" w:cs="Times New Roman"/>
                <w:b w:val="0"/>
                <w:sz w:val="20"/>
                <w:szCs w:val="20"/>
              </w:rPr>
            </w:pPr>
            <w:r w:rsidRPr="008B1A93">
              <w:rPr>
                <w:rFonts w:ascii="Times New Roman" w:hAnsi="Times New Roman" w:cs="Times New Roman"/>
                <w:b w:val="0"/>
                <w:sz w:val="20"/>
                <w:szCs w:val="20"/>
              </w:rPr>
              <w:t>Panevėžio miesto savivaldybė</w:t>
            </w:r>
          </w:p>
        </w:tc>
        <w:tc>
          <w:tcPr>
            <w:tcW w:w="965" w:type="pct"/>
            <w:noWrap/>
          </w:tcPr>
          <w:p w14:paraId="440984D9"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21 989</w:t>
            </w:r>
          </w:p>
        </w:tc>
        <w:tc>
          <w:tcPr>
            <w:tcW w:w="473" w:type="pct"/>
            <w:noWrap/>
            <w:hideMark/>
          </w:tcPr>
          <w:p w14:paraId="3C3A5B97"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12 284</w:t>
            </w:r>
          </w:p>
        </w:tc>
        <w:tc>
          <w:tcPr>
            <w:tcW w:w="651" w:type="pct"/>
            <w:noWrap/>
            <w:hideMark/>
          </w:tcPr>
          <w:p w14:paraId="25D872C5"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678</w:t>
            </w:r>
          </w:p>
        </w:tc>
        <w:tc>
          <w:tcPr>
            <w:tcW w:w="705" w:type="pct"/>
            <w:noWrap/>
            <w:hideMark/>
          </w:tcPr>
          <w:p w14:paraId="7BB7AAE8"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4 976</w:t>
            </w:r>
          </w:p>
        </w:tc>
        <w:tc>
          <w:tcPr>
            <w:tcW w:w="597" w:type="pct"/>
            <w:noWrap/>
            <w:hideMark/>
          </w:tcPr>
          <w:p w14:paraId="50248117"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4 084</w:t>
            </w:r>
          </w:p>
        </w:tc>
      </w:tr>
      <w:tr w:rsidR="00222335" w:rsidRPr="008B1A93" w14:paraId="632ABB33" w14:textId="77777777" w:rsidTr="00F04635">
        <w:trPr>
          <w:trHeight w:val="176"/>
        </w:trPr>
        <w:tc>
          <w:tcPr>
            <w:cnfStyle w:val="001000000000" w:firstRow="0" w:lastRow="0" w:firstColumn="1" w:lastColumn="0" w:oddVBand="0" w:evenVBand="0" w:oddHBand="0" w:evenHBand="0" w:firstRowFirstColumn="0" w:firstRowLastColumn="0" w:lastRowFirstColumn="0" w:lastRowLastColumn="0"/>
            <w:tcW w:w="1609" w:type="pct"/>
            <w:hideMark/>
          </w:tcPr>
          <w:p w14:paraId="7884C7F9" w14:textId="77777777" w:rsidR="00AF6AD7" w:rsidRPr="008B1A93" w:rsidRDefault="00AF6AD7" w:rsidP="00F04635">
            <w:pPr>
              <w:keepNext/>
              <w:rPr>
                <w:rFonts w:ascii="Times New Roman" w:hAnsi="Times New Roman" w:cs="Times New Roman"/>
                <w:b w:val="0"/>
                <w:sz w:val="20"/>
                <w:szCs w:val="20"/>
              </w:rPr>
            </w:pPr>
            <w:r w:rsidRPr="008B1A93">
              <w:rPr>
                <w:rFonts w:ascii="Times New Roman" w:hAnsi="Times New Roman" w:cs="Times New Roman"/>
                <w:b w:val="0"/>
                <w:sz w:val="20"/>
                <w:szCs w:val="20"/>
              </w:rPr>
              <w:t>Panevėžio rajono savivaldybė</w:t>
            </w:r>
          </w:p>
        </w:tc>
        <w:tc>
          <w:tcPr>
            <w:tcW w:w="965" w:type="pct"/>
            <w:noWrap/>
          </w:tcPr>
          <w:p w14:paraId="18F89751"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6 857</w:t>
            </w:r>
          </w:p>
        </w:tc>
        <w:tc>
          <w:tcPr>
            <w:tcW w:w="473" w:type="pct"/>
            <w:noWrap/>
            <w:hideMark/>
          </w:tcPr>
          <w:p w14:paraId="13D1BBA5"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3 831</w:t>
            </w:r>
          </w:p>
        </w:tc>
        <w:tc>
          <w:tcPr>
            <w:tcW w:w="651" w:type="pct"/>
            <w:noWrap/>
            <w:hideMark/>
          </w:tcPr>
          <w:p w14:paraId="70186BC6"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211</w:t>
            </w:r>
          </w:p>
        </w:tc>
        <w:tc>
          <w:tcPr>
            <w:tcW w:w="705" w:type="pct"/>
            <w:noWrap/>
            <w:hideMark/>
          </w:tcPr>
          <w:p w14:paraId="73EB8C07"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1 552</w:t>
            </w:r>
          </w:p>
        </w:tc>
        <w:tc>
          <w:tcPr>
            <w:tcW w:w="597" w:type="pct"/>
            <w:noWrap/>
            <w:hideMark/>
          </w:tcPr>
          <w:p w14:paraId="2E67E78C"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1 273</w:t>
            </w:r>
          </w:p>
        </w:tc>
      </w:tr>
      <w:tr w:rsidR="00222335" w:rsidRPr="008B1A93" w14:paraId="245AC447" w14:textId="77777777" w:rsidTr="00F04635">
        <w:trPr>
          <w:trHeight w:val="178"/>
        </w:trPr>
        <w:tc>
          <w:tcPr>
            <w:cnfStyle w:val="001000000000" w:firstRow="0" w:lastRow="0" w:firstColumn="1" w:lastColumn="0" w:oddVBand="0" w:evenVBand="0" w:oddHBand="0" w:evenHBand="0" w:firstRowFirstColumn="0" w:firstRowLastColumn="0" w:lastRowFirstColumn="0" w:lastRowLastColumn="0"/>
            <w:tcW w:w="1609" w:type="pct"/>
            <w:hideMark/>
          </w:tcPr>
          <w:p w14:paraId="795C8F75" w14:textId="77777777" w:rsidR="00AF6AD7" w:rsidRPr="008B1A93" w:rsidRDefault="00AF6AD7" w:rsidP="00F04635">
            <w:pPr>
              <w:keepNext/>
              <w:rPr>
                <w:rFonts w:ascii="Times New Roman" w:hAnsi="Times New Roman" w:cs="Times New Roman"/>
                <w:b w:val="0"/>
                <w:sz w:val="20"/>
                <w:szCs w:val="20"/>
              </w:rPr>
            </w:pPr>
            <w:r w:rsidRPr="008B1A93">
              <w:rPr>
                <w:rFonts w:ascii="Times New Roman" w:hAnsi="Times New Roman" w:cs="Times New Roman"/>
                <w:b w:val="0"/>
                <w:sz w:val="20"/>
                <w:szCs w:val="20"/>
              </w:rPr>
              <w:t>Pasvalio rajono savivaldybė</w:t>
            </w:r>
          </w:p>
        </w:tc>
        <w:tc>
          <w:tcPr>
            <w:tcW w:w="965" w:type="pct"/>
            <w:noWrap/>
          </w:tcPr>
          <w:p w14:paraId="6EF865F9"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5 516</w:t>
            </w:r>
          </w:p>
        </w:tc>
        <w:tc>
          <w:tcPr>
            <w:tcW w:w="473" w:type="pct"/>
            <w:noWrap/>
            <w:hideMark/>
          </w:tcPr>
          <w:p w14:paraId="4A6D0601" w14:textId="0EC1C83B"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3</w:t>
            </w:r>
            <w:r w:rsidR="008B1A93" w:rsidRPr="008B1A93">
              <w:rPr>
                <w:rFonts w:ascii="Times New Roman" w:hAnsi="Times New Roman" w:cs="Times New Roman"/>
              </w:rPr>
              <w:t xml:space="preserve"> </w:t>
            </w:r>
            <w:r w:rsidRPr="008B1A93">
              <w:rPr>
                <w:rFonts w:ascii="Times New Roman" w:hAnsi="Times New Roman" w:cs="Times New Roman"/>
              </w:rPr>
              <w:t>08</w:t>
            </w:r>
            <w:r w:rsidR="008B1A93" w:rsidRPr="008B1A93">
              <w:rPr>
                <w:rFonts w:ascii="Times New Roman" w:hAnsi="Times New Roman" w:cs="Times New Roman"/>
              </w:rPr>
              <w:t>1</w:t>
            </w:r>
          </w:p>
        </w:tc>
        <w:tc>
          <w:tcPr>
            <w:tcW w:w="651" w:type="pct"/>
            <w:noWrap/>
            <w:hideMark/>
          </w:tcPr>
          <w:p w14:paraId="538C3AA4"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170</w:t>
            </w:r>
          </w:p>
        </w:tc>
        <w:tc>
          <w:tcPr>
            <w:tcW w:w="705" w:type="pct"/>
            <w:noWrap/>
            <w:hideMark/>
          </w:tcPr>
          <w:p w14:paraId="45B27D18"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1 248</w:t>
            </w:r>
          </w:p>
        </w:tc>
        <w:tc>
          <w:tcPr>
            <w:tcW w:w="597" w:type="pct"/>
            <w:noWrap/>
            <w:hideMark/>
          </w:tcPr>
          <w:p w14:paraId="6B75E18D"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1 024</w:t>
            </w:r>
          </w:p>
        </w:tc>
      </w:tr>
      <w:tr w:rsidR="00222335" w:rsidRPr="008B1A93" w14:paraId="2D52D1A5" w14:textId="77777777" w:rsidTr="00F04635">
        <w:trPr>
          <w:trHeight w:val="173"/>
        </w:trPr>
        <w:tc>
          <w:tcPr>
            <w:cnfStyle w:val="001000000000" w:firstRow="0" w:lastRow="0" w:firstColumn="1" w:lastColumn="0" w:oddVBand="0" w:evenVBand="0" w:oddHBand="0" w:evenHBand="0" w:firstRowFirstColumn="0" w:firstRowLastColumn="0" w:lastRowFirstColumn="0" w:lastRowLastColumn="0"/>
            <w:tcW w:w="1609" w:type="pct"/>
            <w:hideMark/>
          </w:tcPr>
          <w:p w14:paraId="49289A8E" w14:textId="77777777" w:rsidR="00AF6AD7" w:rsidRPr="008B1A93" w:rsidRDefault="00AF6AD7" w:rsidP="002845BF">
            <w:pPr>
              <w:rPr>
                <w:rFonts w:ascii="Times New Roman" w:hAnsi="Times New Roman" w:cs="Times New Roman"/>
                <w:b w:val="0"/>
                <w:sz w:val="20"/>
                <w:szCs w:val="20"/>
              </w:rPr>
            </w:pPr>
            <w:r w:rsidRPr="008B1A93">
              <w:rPr>
                <w:rFonts w:ascii="Times New Roman" w:hAnsi="Times New Roman" w:cs="Times New Roman"/>
                <w:b w:val="0"/>
                <w:sz w:val="20"/>
                <w:szCs w:val="20"/>
              </w:rPr>
              <w:t>Biržų rajono savivaldybė</w:t>
            </w:r>
          </w:p>
        </w:tc>
        <w:tc>
          <w:tcPr>
            <w:tcW w:w="965" w:type="pct"/>
            <w:noWrap/>
          </w:tcPr>
          <w:p w14:paraId="35BE0D5B"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3</w:t>
            </w:r>
            <w:r w:rsidR="000054E7" w:rsidRPr="008B1A93">
              <w:rPr>
                <w:rFonts w:ascii="Times New Roman" w:hAnsi="Times New Roman" w:cs="Times New Roman"/>
              </w:rPr>
              <w:t xml:space="preserve"> </w:t>
            </w:r>
            <w:r w:rsidRPr="008B1A93">
              <w:rPr>
                <w:rFonts w:ascii="Times New Roman" w:hAnsi="Times New Roman" w:cs="Times New Roman"/>
              </w:rPr>
              <w:t>794</w:t>
            </w:r>
          </w:p>
        </w:tc>
        <w:tc>
          <w:tcPr>
            <w:tcW w:w="473" w:type="pct"/>
            <w:noWrap/>
            <w:hideMark/>
          </w:tcPr>
          <w:p w14:paraId="571338BE" w14:textId="06FE9BC6"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w:t>
            </w:r>
            <w:r w:rsidR="008B1A93" w:rsidRPr="008B1A93">
              <w:rPr>
                <w:rFonts w:ascii="Times New Roman" w:hAnsi="Times New Roman" w:cs="Times New Roman"/>
              </w:rPr>
              <w:t xml:space="preserve"> </w:t>
            </w:r>
            <w:r w:rsidRPr="008B1A93">
              <w:rPr>
                <w:rFonts w:ascii="Times New Roman" w:hAnsi="Times New Roman" w:cs="Times New Roman"/>
              </w:rPr>
              <w:t>11</w:t>
            </w:r>
            <w:r w:rsidR="008B1A93" w:rsidRPr="008B1A93">
              <w:rPr>
                <w:rFonts w:ascii="Times New Roman" w:hAnsi="Times New Roman" w:cs="Times New Roman"/>
              </w:rPr>
              <w:t>9</w:t>
            </w:r>
          </w:p>
        </w:tc>
        <w:tc>
          <w:tcPr>
            <w:tcW w:w="651" w:type="pct"/>
            <w:noWrap/>
            <w:hideMark/>
          </w:tcPr>
          <w:p w14:paraId="1774C551"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117</w:t>
            </w:r>
          </w:p>
        </w:tc>
        <w:tc>
          <w:tcPr>
            <w:tcW w:w="705" w:type="pct"/>
            <w:noWrap/>
            <w:hideMark/>
          </w:tcPr>
          <w:p w14:paraId="75C2644D" w14:textId="70AAA0D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85</w:t>
            </w:r>
            <w:r w:rsidR="008B1A93" w:rsidRPr="008B1A93">
              <w:rPr>
                <w:rFonts w:ascii="Times New Roman" w:hAnsi="Times New Roman" w:cs="Times New Roman"/>
              </w:rPr>
              <w:t>8</w:t>
            </w:r>
          </w:p>
        </w:tc>
        <w:tc>
          <w:tcPr>
            <w:tcW w:w="597" w:type="pct"/>
            <w:noWrap/>
            <w:hideMark/>
          </w:tcPr>
          <w:p w14:paraId="3D8EE0CC"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704</w:t>
            </w:r>
          </w:p>
        </w:tc>
      </w:tr>
      <w:tr w:rsidR="00222335" w:rsidRPr="008B1A93" w14:paraId="4BD23B92" w14:textId="77777777" w:rsidTr="00F04635">
        <w:trPr>
          <w:trHeight w:val="174"/>
        </w:trPr>
        <w:tc>
          <w:tcPr>
            <w:cnfStyle w:val="001000000000" w:firstRow="0" w:lastRow="0" w:firstColumn="1" w:lastColumn="0" w:oddVBand="0" w:evenVBand="0" w:oddHBand="0" w:evenHBand="0" w:firstRowFirstColumn="0" w:firstRowLastColumn="0" w:lastRowFirstColumn="0" w:lastRowLastColumn="0"/>
            <w:tcW w:w="1609" w:type="pct"/>
            <w:hideMark/>
          </w:tcPr>
          <w:p w14:paraId="5D41711E" w14:textId="77777777" w:rsidR="00AF6AD7" w:rsidRPr="008B1A93" w:rsidRDefault="00AF6AD7" w:rsidP="002845BF">
            <w:pPr>
              <w:rPr>
                <w:rFonts w:ascii="Times New Roman" w:hAnsi="Times New Roman" w:cs="Times New Roman"/>
                <w:sz w:val="20"/>
                <w:szCs w:val="20"/>
              </w:rPr>
            </w:pPr>
            <w:r w:rsidRPr="008B1A93">
              <w:rPr>
                <w:rFonts w:ascii="Times New Roman" w:hAnsi="Times New Roman" w:cs="Times New Roman"/>
                <w:sz w:val="20"/>
                <w:szCs w:val="20"/>
              </w:rPr>
              <w:t>Rokiškio rajono savivaldybė</w:t>
            </w:r>
          </w:p>
        </w:tc>
        <w:tc>
          <w:tcPr>
            <w:tcW w:w="965" w:type="pct"/>
            <w:noWrap/>
          </w:tcPr>
          <w:p w14:paraId="329D855C"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B1A93">
              <w:rPr>
                <w:rFonts w:ascii="Times New Roman" w:hAnsi="Times New Roman" w:cs="Times New Roman"/>
                <w:b/>
              </w:rPr>
              <w:t>5</w:t>
            </w:r>
            <w:r w:rsidR="000054E7" w:rsidRPr="008B1A93">
              <w:rPr>
                <w:rFonts w:ascii="Times New Roman" w:hAnsi="Times New Roman" w:cs="Times New Roman"/>
                <w:b/>
              </w:rPr>
              <w:t xml:space="preserve"> </w:t>
            </w:r>
            <w:r w:rsidRPr="008B1A93">
              <w:rPr>
                <w:rFonts w:ascii="Times New Roman" w:hAnsi="Times New Roman" w:cs="Times New Roman"/>
                <w:b/>
              </w:rPr>
              <w:t>667</w:t>
            </w:r>
          </w:p>
        </w:tc>
        <w:tc>
          <w:tcPr>
            <w:tcW w:w="473" w:type="pct"/>
            <w:noWrap/>
            <w:hideMark/>
          </w:tcPr>
          <w:p w14:paraId="6011DEC1"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B1A93">
              <w:rPr>
                <w:rFonts w:ascii="Times New Roman" w:hAnsi="Times New Roman" w:cs="Times New Roman"/>
                <w:b/>
              </w:rPr>
              <w:t>3 166</w:t>
            </w:r>
          </w:p>
        </w:tc>
        <w:tc>
          <w:tcPr>
            <w:tcW w:w="651" w:type="pct"/>
            <w:noWrap/>
            <w:hideMark/>
          </w:tcPr>
          <w:p w14:paraId="289B8521"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B1A93">
              <w:rPr>
                <w:rFonts w:ascii="Times New Roman" w:hAnsi="Times New Roman" w:cs="Times New Roman"/>
                <w:b/>
              </w:rPr>
              <w:t>174</w:t>
            </w:r>
          </w:p>
        </w:tc>
        <w:tc>
          <w:tcPr>
            <w:tcW w:w="705" w:type="pct"/>
            <w:noWrap/>
            <w:hideMark/>
          </w:tcPr>
          <w:p w14:paraId="714F15DB"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B1A93">
              <w:rPr>
                <w:rFonts w:ascii="Times New Roman" w:hAnsi="Times New Roman" w:cs="Times New Roman"/>
                <w:b/>
              </w:rPr>
              <w:t>1</w:t>
            </w:r>
            <w:r w:rsidR="000054E7" w:rsidRPr="008B1A93">
              <w:rPr>
                <w:rFonts w:ascii="Times New Roman" w:hAnsi="Times New Roman" w:cs="Times New Roman"/>
                <w:b/>
              </w:rPr>
              <w:t xml:space="preserve"> </w:t>
            </w:r>
            <w:r w:rsidRPr="008B1A93">
              <w:rPr>
                <w:rFonts w:ascii="Times New Roman" w:hAnsi="Times New Roman" w:cs="Times New Roman"/>
                <w:b/>
              </w:rPr>
              <w:t>282</w:t>
            </w:r>
          </w:p>
        </w:tc>
        <w:tc>
          <w:tcPr>
            <w:tcW w:w="597" w:type="pct"/>
            <w:noWrap/>
            <w:hideMark/>
          </w:tcPr>
          <w:p w14:paraId="02066EB8"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B1A93">
              <w:rPr>
                <w:rFonts w:ascii="Times New Roman" w:hAnsi="Times New Roman" w:cs="Times New Roman"/>
                <w:b/>
              </w:rPr>
              <w:t>1  052</w:t>
            </w:r>
          </w:p>
        </w:tc>
      </w:tr>
      <w:tr w:rsidR="00222335" w:rsidRPr="008B1A93" w14:paraId="2544617A" w14:textId="77777777" w:rsidTr="00F04635">
        <w:trPr>
          <w:trHeight w:val="178"/>
        </w:trPr>
        <w:tc>
          <w:tcPr>
            <w:cnfStyle w:val="001000000000" w:firstRow="0" w:lastRow="0" w:firstColumn="1" w:lastColumn="0" w:oddVBand="0" w:evenVBand="0" w:oddHBand="0" w:evenHBand="0" w:firstRowFirstColumn="0" w:firstRowLastColumn="0" w:lastRowFirstColumn="0" w:lastRowLastColumn="0"/>
            <w:tcW w:w="1609" w:type="pct"/>
            <w:hideMark/>
          </w:tcPr>
          <w:p w14:paraId="5B4428C1" w14:textId="77777777" w:rsidR="00AF6AD7" w:rsidRPr="008B1A93" w:rsidRDefault="00AF6AD7" w:rsidP="002845BF">
            <w:pPr>
              <w:rPr>
                <w:rFonts w:ascii="Times New Roman" w:hAnsi="Times New Roman" w:cs="Times New Roman"/>
                <w:b w:val="0"/>
                <w:sz w:val="20"/>
                <w:szCs w:val="20"/>
              </w:rPr>
            </w:pPr>
            <w:r w:rsidRPr="008B1A93">
              <w:rPr>
                <w:rFonts w:ascii="Times New Roman" w:hAnsi="Times New Roman" w:cs="Times New Roman"/>
                <w:b w:val="0"/>
                <w:sz w:val="20"/>
                <w:szCs w:val="20"/>
              </w:rPr>
              <w:t>Kupiškio rajono savivaldybė</w:t>
            </w:r>
          </w:p>
        </w:tc>
        <w:tc>
          <w:tcPr>
            <w:tcW w:w="965" w:type="pct"/>
            <w:noWrap/>
          </w:tcPr>
          <w:p w14:paraId="60DC675A"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3</w:t>
            </w:r>
            <w:r w:rsidR="000054E7" w:rsidRPr="008B1A93">
              <w:rPr>
                <w:rFonts w:ascii="Times New Roman" w:hAnsi="Times New Roman" w:cs="Times New Roman"/>
              </w:rPr>
              <w:t xml:space="preserve"> </w:t>
            </w:r>
            <w:r w:rsidRPr="008B1A93">
              <w:rPr>
                <w:rFonts w:ascii="Times New Roman" w:hAnsi="Times New Roman" w:cs="Times New Roman"/>
              </w:rPr>
              <w:t>689</w:t>
            </w:r>
          </w:p>
        </w:tc>
        <w:tc>
          <w:tcPr>
            <w:tcW w:w="473" w:type="pct"/>
            <w:noWrap/>
            <w:hideMark/>
          </w:tcPr>
          <w:p w14:paraId="0275CF7A"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2 061</w:t>
            </w:r>
          </w:p>
        </w:tc>
        <w:tc>
          <w:tcPr>
            <w:tcW w:w="651" w:type="pct"/>
            <w:noWrap/>
            <w:hideMark/>
          </w:tcPr>
          <w:p w14:paraId="7CA51E62"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113</w:t>
            </w:r>
          </w:p>
        </w:tc>
        <w:tc>
          <w:tcPr>
            <w:tcW w:w="705" w:type="pct"/>
            <w:noWrap/>
            <w:hideMark/>
          </w:tcPr>
          <w:p w14:paraId="658B961B" w14:textId="77777777"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835</w:t>
            </w:r>
          </w:p>
        </w:tc>
        <w:tc>
          <w:tcPr>
            <w:tcW w:w="597" w:type="pct"/>
            <w:noWrap/>
            <w:hideMark/>
          </w:tcPr>
          <w:p w14:paraId="370A67FF" w14:textId="34337914" w:rsidR="00AF6AD7" w:rsidRPr="008B1A93"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68</w:t>
            </w:r>
            <w:r w:rsidR="008B1A93" w:rsidRPr="008B1A93">
              <w:rPr>
                <w:rFonts w:ascii="Times New Roman" w:hAnsi="Times New Roman" w:cs="Times New Roman"/>
              </w:rPr>
              <w:t>5</w:t>
            </w:r>
          </w:p>
        </w:tc>
      </w:tr>
    </w:tbl>
    <w:p w14:paraId="4B5C55DE" w14:textId="77777777" w:rsidR="007C5450" w:rsidRPr="008B1A93" w:rsidRDefault="000054E7" w:rsidP="00FB29D8">
      <w:pPr>
        <w:rPr>
          <w:rStyle w:val="Emfaz"/>
          <w:rFonts w:ascii="Times New Roman" w:hAnsi="Times New Roman" w:cs="Times New Roman"/>
          <w:sz w:val="20"/>
          <w:szCs w:val="20"/>
        </w:rPr>
      </w:pPr>
      <w:r w:rsidRPr="008B1A93">
        <w:rPr>
          <w:rStyle w:val="Emfaz"/>
          <w:rFonts w:ascii="Times New Roman" w:hAnsi="Times New Roman" w:cs="Times New Roman"/>
          <w:sz w:val="20"/>
          <w:szCs w:val="20"/>
        </w:rPr>
        <w:t xml:space="preserve">Šaltinis </w:t>
      </w:r>
      <w:r w:rsidR="00727200" w:rsidRPr="008B1A93">
        <w:rPr>
          <w:rFonts w:ascii="Times New Roman" w:hAnsi="Times New Roman" w:cs="Times New Roman"/>
          <w:i/>
          <w:sz w:val="20"/>
          <w:szCs w:val="20"/>
        </w:rPr>
        <w:t>PRATC</w:t>
      </w:r>
    </w:p>
    <w:p w14:paraId="3057099B" w14:textId="77777777" w:rsidR="000054E7" w:rsidRPr="008B1A93" w:rsidRDefault="00697AC0" w:rsidP="00FB29D8">
      <w:pPr>
        <w:rPr>
          <w:rFonts w:ascii="Times New Roman" w:hAnsi="Times New Roman" w:cs="Times New Roman"/>
          <w:lang w:eastAsia="en-GB"/>
        </w:rPr>
      </w:pPr>
      <w:r w:rsidRPr="008B1A93">
        <w:rPr>
          <w:rFonts w:ascii="Times New Roman" w:hAnsi="Times New Roman" w:cs="Times New Roman"/>
          <w:lang w:eastAsia="en-GB"/>
        </w:rPr>
        <w:lastRenderedPageBreak/>
        <w:t xml:space="preserve">Vidutiniškai </w:t>
      </w:r>
      <w:r w:rsidR="000054E7" w:rsidRPr="008B1A93">
        <w:rPr>
          <w:rFonts w:ascii="Times New Roman" w:hAnsi="Times New Roman" w:cs="Times New Roman"/>
          <w:lang w:eastAsia="en-GB"/>
        </w:rPr>
        <w:t>46</w:t>
      </w:r>
      <w:r w:rsidR="007D2FDA" w:rsidRPr="008B1A93">
        <w:rPr>
          <w:rFonts w:ascii="Times New Roman" w:hAnsi="Times New Roman" w:cs="Times New Roman"/>
          <w:lang w:eastAsia="en-GB"/>
        </w:rPr>
        <w:t xml:space="preserve"> </w:t>
      </w:r>
      <w:r w:rsidR="000054E7" w:rsidRPr="008B1A93">
        <w:rPr>
          <w:rFonts w:ascii="Times New Roman" w:hAnsi="Times New Roman" w:cs="Times New Roman"/>
          <w:lang w:eastAsia="en-GB"/>
        </w:rPr>
        <w:t xml:space="preserve">% tvarkomų MBA  atliekų srauto sudaro biologiškai skaidžios atliekos, 15% - degios atliekos, 21% </w:t>
      </w:r>
      <w:r w:rsidR="007D2FDA" w:rsidRPr="008B1A93">
        <w:rPr>
          <w:rFonts w:ascii="Times New Roman" w:hAnsi="Times New Roman" w:cs="Times New Roman"/>
          <w:lang w:eastAsia="en-GB"/>
        </w:rPr>
        <w:t xml:space="preserve">- </w:t>
      </w:r>
      <w:r w:rsidR="000054E7" w:rsidRPr="008B1A93">
        <w:rPr>
          <w:rFonts w:ascii="Times New Roman" w:hAnsi="Times New Roman" w:cs="Times New Roman"/>
          <w:lang w:eastAsia="en-GB"/>
        </w:rPr>
        <w:t xml:space="preserve">į sąvartyną šalinamos atliekos. </w:t>
      </w:r>
    </w:p>
    <w:p w14:paraId="16183EA0" w14:textId="77777777" w:rsidR="007D2FDA" w:rsidRPr="008B1A93" w:rsidRDefault="007D2FDA" w:rsidP="00FB29D8">
      <w:pPr>
        <w:rPr>
          <w:rFonts w:ascii="Times New Roman" w:hAnsi="Times New Roman" w:cs="Times New Roman"/>
          <w:lang w:eastAsia="en-GB"/>
        </w:rPr>
      </w:pPr>
      <w:r w:rsidRPr="008B1A93">
        <w:rPr>
          <w:rFonts w:ascii="Times New Roman" w:hAnsi="Times New Roman" w:cs="Times New Roman"/>
        </w:rPr>
        <w:t xml:space="preserve">Iš </w:t>
      </w:r>
      <w:r w:rsidRPr="008B1A93">
        <w:rPr>
          <w:rFonts w:ascii="Times New Roman" w:hAnsi="Times New Roman" w:cs="Times New Roman"/>
          <w:lang w:eastAsia="en-GB"/>
        </w:rPr>
        <w:t xml:space="preserve">3% atrenkamų  MBA antrinių žaliavų didžiąją dalį sudaro plastikinės pakuotės. Atrūšiuojama biologiškai skaidi frakcija naudojama uždaruose tuneliuose biodujų išgavimui bei elektros energijos gamybai, o </w:t>
      </w:r>
      <w:r w:rsidR="00385966" w:rsidRPr="008B1A93">
        <w:rPr>
          <w:rFonts w:ascii="Times New Roman" w:hAnsi="Times New Roman" w:cs="Times New Roman"/>
          <w:lang w:eastAsia="en-GB"/>
        </w:rPr>
        <w:t xml:space="preserve"> gaunamas </w:t>
      </w:r>
      <w:r w:rsidR="00BE67F7" w:rsidRPr="008B1A93">
        <w:rPr>
          <w:rFonts w:ascii="Times New Roman" w:hAnsi="Times New Roman" w:cs="Times New Roman"/>
          <w:lang w:eastAsia="en-GB"/>
        </w:rPr>
        <w:t>techninis kompostas</w:t>
      </w:r>
      <w:r w:rsidRPr="008B1A93">
        <w:rPr>
          <w:rFonts w:ascii="Times New Roman" w:hAnsi="Times New Roman" w:cs="Times New Roman"/>
          <w:lang w:eastAsia="en-GB"/>
        </w:rPr>
        <w:t xml:space="preserve"> naudojamas sąvartyno perdengimams.  </w:t>
      </w:r>
    </w:p>
    <w:p w14:paraId="3B274642" w14:textId="3B1D812D" w:rsidR="00F766E1"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81" w:name="_Toc137493894"/>
      <w:r w:rsidR="00DB5A05">
        <w:rPr>
          <w:rStyle w:val="Nerykuspabraukimas"/>
          <w:rFonts w:ascii="Times New Roman" w:hAnsi="Times New Roman" w:cs="Times New Roman"/>
          <w:noProof/>
        </w:rPr>
        <w:t>15</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2E77FC" w:rsidRPr="008B1A93">
        <w:rPr>
          <w:rStyle w:val="Nerykuspabraukimas"/>
          <w:rFonts w:ascii="Times New Roman" w:hAnsi="Times New Roman" w:cs="Times New Roman"/>
        </w:rPr>
        <w:t xml:space="preserve">. </w:t>
      </w:r>
      <w:r w:rsidR="007D2FDA" w:rsidRPr="008B1A93">
        <w:rPr>
          <w:rStyle w:val="Nerykuspabraukimas"/>
          <w:rFonts w:ascii="Times New Roman" w:hAnsi="Times New Roman" w:cs="Times New Roman"/>
        </w:rPr>
        <w:t xml:space="preserve"> MBA atliekų balansas</w:t>
      </w:r>
      <w:bookmarkEnd w:id="81"/>
      <w:r w:rsidR="007D2FDA" w:rsidRPr="008B1A93">
        <w:rPr>
          <w:rStyle w:val="Nerykuspabraukimas"/>
          <w:rFonts w:ascii="Times New Roman" w:hAnsi="Times New Roman" w:cs="Times New Roman"/>
        </w:rPr>
        <w:t xml:space="preserve">  </w:t>
      </w:r>
    </w:p>
    <w:tbl>
      <w:tblPr>
        <w:tblStyle w:val="1tinkleliolentelviesi5parykinimas"/>
        <w:tblW w:w="5000" w:type="pct"/>
        <w:tblLook w:val="04A0" w:firstRow="1" w:lastRow="0" w:firstColumn="1" w:lastColumn="0" w:noHBand="0" w:noVBand="1"/>
      </w:tblPr>
      <w:tblGrid>
        <w:gridCol w:w="728"/>
        <w:gridCol w:w="781"/>
        <w:gridCol w:w="1143"/>
        <w:gridCol w:w="1154"/>
        <w:gridCol w:w="1191"/>
        <w:gridCol w:w="1176"/>
        <w:gridCol w:w="956"/>
        <w:gridCol w:w="1043"/>
        <w:gridCol w:w="1178"/>
      </w:tblGrid>
      <w:tr w:rsidR="005B762C" w:rsidRPr="008B1A93" w14:paraId="41484F88" w14:textId="77777777" w:rsidTr="00F04635">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89" w:type="pct"/>
          </w:tcPr>
          <w:p w14:paraId="6CBF2C6A" w14:textId="77777777" w:rsidR="00F766E1" w:rsidRPr="008B1A93" w:rsidRDefault="00F766E1" w:rsidP="007F306F">
            <w:pPr>
              <w:pStyle w:val="Lentelestekstas"/>
              <w:rPr>
                <w:rFonts w:ascii="Times New Roman" w:hAnsi="Times New Roman" w:cs="Times New Roman"/>
              </w:rPr>
            </w:pPr>
            <w:r w:rsidRPr="008B1A93">
              <w:rPr>
                <w:rFonts w:ascii="Times New Roman" w:hAnsi="Times New Roman" w:cs="Times New Roman"/>
              </w:rPr>
              <w:t>Metai</w:t>
            </w:r>
          </w:p>
        </w:tc>
        <w:tc>
          <w:tcPr>
            <w:tcW w:w="417" w:type="pct"/>
          </w:tcPr>
          <w:p w14:paraId="7D17C18F" w14:textId="77777777" w:rsidR="00F766E1" w:rsidRPr="008B1A93"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Gauta MKA,</w:t>
            </w:r>
            <w:r w:rsidR="00047AF2" w:rsidRPr="008B1A93">
              <w:rPr>
                <w:rFonts w:ascii="Times New Roman" w:hAnsi="Times New Roman" w:cs="Times New Roman"/>
              </w:rPr>
              <w:t xml:space="preserve"> t</w:t>
            </w:r>
          </w:p>
        </w:tc>
        <w:tc>
          <w:tcPr>
            <w:tcW w:w="611" w:type="pct"/>
          </w:tcPr>
          <w:p w14:paraId="13699040" w14:textId="77777777" w:rsidR="00F766E1" w:rsidRPr="008B1A93" w:rsidRDefault="006E189A"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Popieriaus ir kartono pakuotės</w:t>
            </w:r>
            <w:r w:rsidR="00F766E1" w:rsidRPr="008B1A93">
              <w:rPr>
                <w:rFonts w:ascii="Times New Roman" w:hAnsi="Times New Roman" w:cs="Times New Roman"/>
              </w:rPr>
              <w:t>, t</w:t>
            </w:r>
          </w:p>
        </w:tc>
        <w:tc>
          <w:tcPr>
            <w:tcW w:w="617" w:type="pct"/>
          </w:tcPr>
          <w:p w14:paraId="53CFA01F" w14:textId="77777777" w:rsidR="00F766E1" w:rsidRPr="008B1A93"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Plastikinės pakuotės, t</w:t>
            </w:r>
          </w:p>
        </w:tc>
        <w:tc>
          <w:tcPr>
            <w:tcW w:w="637" w:type="pct"/>
          </w:tcPr>
          <w:p w14:paraId="5F3E99EE" w14:textId="77777777" w:rsidR="00F766E1" w:rsidRPr="008B1A93"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Kitos atliekos (šalinimui į sąvartyną), t</w:t>
            </w:r>
          </w:p>
        </w:tc>
        <w:tc>
          <w:tcPr>
            <w:tcW w:w="629" w:type="pct"/>
          </w:tcPr>
          <w:p w14:paraId="7FA42309" w14:textId="77777777" w:rsidR="00F766E1" w:rsidRPr="008B1A93"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Biologiškai skaidi frakcija</w:t>
            </w:r>
            <w:r w:rsidR="006A164B" w:rsidRPr="008B1A93">
              <w:rPr>
                <w:rFonts w:ascii="Times New Roman" w:hAnsi="Times New Roman" w:cs="Times New Roman"/>
              </w:rPr>
              <w:t>, t</w:t>
            </w:r>
          </w:p>
        </w:tc>
        <w:tc>
          <w:tcPr>
            <w:tcW w:w="511" w:type="pct"/>
          </w:tcPr>
          <w:p w14:paraId="56E11FD5" w14:textId="77777777" w:rsidR="00F766E1" w:rsidRPr="008B1A93"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Biodujų</w:t>
            </w:r>
            <w:r w:rsidR="00047AF2" w:rsidRPr="008B1A93">
              <w:rPr>
                <w:rFonts w:ascii="Times New Roman" w:hAnsi="Times New Roman" w:cs="Times New Roman"/>
              </w:rPr>
              <w:t>,</w:t>
            </w:r>
            <w:r w:rsidRPr="008B1A93">
              <w:rPr>
                <w:rFonts w:ascii="Times New Roman" w:hAnsi="Times New Roman" w:cs="Times New Roman"/>
              </w:rPr>
              <w:t xml:space="preserve">  m3</w:t>
            </w:r>
          </w:p>
        </w:tc>
        <w:tc>
          <w:tcPr>
            <w:tcW w:w="558" w:type="pct"/>
          </w:tcPr>
          <w:p w14:paraId="158F091F" w14:textId="77777777" w:rsidR="00F766E1" w:rsidRPr="008B1A93"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Elektros energijos</w:t>
            </w:r>
            <w:r w:rsidR="00047AF2" w:rsidRPr="008B1A93">
              <w:rPr>
                <w:rFonts w:ascii="Times New Roman" w:hAnsi="Times New Roman" w:cs="Times New Roman"/>
              </w:rPr>
              <w:t>,</w:t>
            </w:r>
            <w:r w:rsidRPr="008B1A93">
              <w:rPr>
                <w:rFonts w:ascii="Times New Roman" w:hAnsi="Times New Roman" w:cs="Times New Roman"/>
              </w:rPr>
              <w:t xml:space="preserve"> KW/h</w:t>
            </w:r>
          </w:p>
        </w:tc>
        <w:tc>
          <w:tcPr>
            <w:tcW w:w="630" w:type="pct"/>
          </w:tcPr>
          <w:p w14:paraId="2B5D9C77" w14:textId="77777777" w:rsidR="00F766E1" w:rsidRPr="008B1A93" w:rsidRDefault="005B762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Techninis kompostas</w:t>
            </w:r>
            <w:r w:rsidR="006A164B" w:rsidRPr="008B1A93">
              <w:rPr>
                <w:rFonts w:ascii="Times New Roman" w:hAnsi="Times New Roman" w:cs="Times New Roman"/>
              </w:rPr>
              <w:t>, t</w:t>
            </w:r>
          </w:p>
        </w:tc>
      </w:tr>
      <w:tr w:rsidR="005B762C" w:rsidRPr="008B1A93" w14:paraId="23B8B096" w14:textId="77777777" w:rsidTr="00F04635">
        <w:trPr>
          <w:trHeight w:val="229"/>
        </w:trPr>
        <w:tc>
          <w:tcPr>
            <w:cnfStyle w:val="001000000000" w:firstRow="0" w:lastRow="0" w:firstColumn="1" w:lastColumn="0" w:oddVBand="0" w:evenVBand="0" w:oddHBand="0" w:evenHBand="0" w:firstRowFirstColumn="0" w:firstRowLastColumn="0" w:lastRowFirstColumn="0" w:lastRowLastColumn="0"/>
            <w:tcW w:w="389" w:type="pct"/>
            <w:noWrap/>
          </w:tcPr>
          <w:p w14:paraId="0E1FE721" w14:textId="77777777" w:rsidR="00F766E1" w:rsidRPr="008B1A93" w:rsidRDefault="00F766E1" w:rsidP="007F306F">
            <w:pPr>
              <w:pStyle w:val="Lentelestekstas"/>
              <w:rPr>
                <w:rFonts w:ascii="Times New Roman" w:hAnsi="Times New Roman" w:cs="Times New Roman"/>
              </w:rPr>
            </w:pPr>
            <w:r w:rsidRPr="008B1A93">
              <w:rPr>
                <w:rFonts w:ascii="Times New Roman" w:hAnsi="Times New Roman" w:cs="Times New Roman"/>
              </w:rPr>
              <w:t>2019</w:t>
            </w:r>
          </w:p>
        </w:tc>
        <w:tc>
          <w:tcPr>
            <w:tcW w:w="417" w:type="pct"/>
            <w:noWrap/>
            <w:hideMark/>
          </w:tcPr>
          <w:p w14:paraId="78F2A4D7"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49 905</w:t>
            </w:r>
          </w:p>
        </w:tc>
        <w:tc>
          <w:tcPr>
            <w:tcW w:w="611" w:type="pct"/>
            <w:noWrap/>
            <w:hideMark/>
          </w:tcPr>
          <w:p w14:paraId="0FAAD3BB"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104</w:t>
            </w:r>
          </w:p>
        </w:tc>
        <w:tc>
          <w:tcPr>
            <w:tcW w:w="617" w:type="pct"/>
            <w:noWrap/>
            <w:hideMark/>
          </w:tcPr>
          <w:p w14:paraId="278957B8"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447</w:t>
            </w:r>
          </w:p>
        </w:tc>
        <w:tc>
          <w:tcPr>
            <w:tcW w:w="637" w:type="pct"/>
            <w:noWrap/>
            <w:hideMark/>
          </w:tcPr>
          <w:p w14:paraId="5AF6FCD1"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17 885</w:t>
            </w:r>
          </w:p>
        </w:tc>
        <w:tc>
          <w:tcPr>
            <w:tcW w:w="629" w:type="pct"/>
            <w:noWrap/>
            <w:hideMark/>
          </w:tcPr>
          <w:p w14:paraId="504DC8FF"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28 338</w:t>
            </w:r>
          </w:p>
        </w:tc>
        <w:tc>
          <w:tcPr>
            <w:tcW w:w="511" w:type="pct"/>
            <w:noWrap/>
            <w:hideMark/>
          </w:tcPr>
          <w:p w14:paraId="5324CE21"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964 140</w:t>
            </w:r>
          </w:p>
        </w:tc>
        <w:tc>
          <w:tcPr>
            <w:tcW w:w="558" w:type="pct"/>
            <w:noWrap/>
            <w:hideMark/>
          </w:tcPr>
          <w:p w14:paraId="4604AC9E"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1 743 747</w:t>
            </w:r>
          </w:p>
        </w:tc>
        <w:tc>
          <w:tcPr>
            <w:tcW w:w="630" w:type="pct"/>
            <w:noWrap/>
            <w:hideMark/>
          </w:tcPr>
          <w:p w14:paraId="3C5F0111"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23 124</w:t>
            </w:r>
          </w:p>
        </w:tc>
      </w:tr>
      <w:tr w:rsidR="005B762C" w:rsidRPr="008B1A93" w14:paraId="2AA038F7" w14:textId="77777777" w:rsidTr="00F04635">
        <w:trPr>
          <w:trHeight w:val="229"/>
        </w:trPr>
        <w:tc>
          <w:tcPr>
            <w:cnfStyle w:val="001000000000" w:firstRow="0" w:lastRow="0" w:firstColumn="1" w:lastColumn="0" w:oddVBand="0" w:evenVBand="0" w:oddHBand="0" w:evenHBand="0" w:firstRowFirstColumn="0" w:firstRowLastColumn="0" w:lastRowFirstColumn="0" w:lastRowLastColumn="0"/>
            <w:tcW w:w="389" w:type="pct"/>
            <w:noWrap/>
          </w:tcPr>
          <w:p w14:paraId="7F5B21F0" w14:textId="77777777" w:rsidR="00F766E1" w:rsidRPr="008B1A93" w:rsidRDefault="00F766E1" w:rsidP="007F306F">
            <w:pPr>
              <w:pStyle w:val="Lentelestekstas"/>
              <w:rPr>
                <w:rFonts w:ascii="Times New Roman" w:hAnsi="Times New Roman" w:cs="Times New Roman"/>
              </w:rPr>
            </w:pPr>
            <w:r w:rsidRPr="008B1A93">
              <w:rPr>
                <w:rFonts w:ascii="Times New Roman" w:hAnsi="Times New Roman" w:cs="Times New Roman"/>
              </w:rPr>
              <w:t>2020</w:t>
            </w:r>
          </w:p>
        </w:tc>
        <w:tc>
          <w:tcPr>
            <w:tcW w:w="417" w:type="pct"/>
            <w:noWrap/>
            <w:hideMark/>
          </w:tcPr>
          <w:p w14:paraId="6631DDE9"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47 515</w:t>
            </w:r>
          </w:p>
        </w:tc>
        <w:tc>
          <w:tcPr>
            <w:tcW w:w="611" w:type="pct"/>
            <w:noWrap/>
            <w:hideMark/>
          </w:tcPr>
          <w:p w14:paraId="221B18E0"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13</w:t>
            </w:r>
          </w:p>
        </w:tc>
        <w:tc>
          <w:tcPr>
            <w:tcW w:w="617" w:type="pct"/>
            <w:noWrap/>
            <w:hideMark/>
          </w:tcPr>
          <w:p w14:paraId="04960C11"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256</w:t>
            </w:r>
          </w:p>
        </w:tc>
        <w:tc>
          <w:tcPr>
            <w:tcW w:w="637" w:type="pct"/>
            <w:noWrap/>
            <w:hideMark/>
          </w:tcPr>
          <w:p w14:paraId="0B598E9E"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10 754</w:t>
            </w:r>
          </w:p>
        </w:tc>
        <w:tc>
          <w:tcPr>
            <w:tcW w:w="629" w:type="pct"/>
            <w:noWrap/>
            <w:hideMark/>
          </w:tcPr>
          <w:p w14:paraId="05C0FDD9"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27 309</w:t>
            </w:r>
          </w:p>
        </w:tc>
        <w:tc>
          <w:tcPr>
            <w:tcW w:w="511" w:type="pct"/>
            <w:noWrap/>
            <w:hideMark/>
          </w:tcPr>
          <w:p w14:paraId="57D71505"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643 981</w:t>
            </w:r>
          </w:p>
        </w:tc>
        <w:tc>
          <w:tcPr>
            <w:tcW w:w="558" w:type="pct"/>
            <w:noWrap/>
            <w:hideMark/>
          </w:tcPr>
          <w:p w14:paraId="714E3A94"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1 046 096</w:t>
            </w:r>
          </w:p>
        </w:tc>
        <w:tc>
          <w:tcPr>
            <w:tcW w:w="630" w:type="pct"/>
            <w:noWrap/>
            <w:hideMark/>
          </w:tcPr>
          <w:p w14:paraId="612A30D5" w14:textId="77777777" w:rsidR="00F766E1" w:rsidRPr="008B1A93"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20 648</w:t>
            </w:r>
          </w:p>
        </w:tc>
      </w:tr>
    </w:tbl>
    <w:p w14:paraId="5FB6308C" w14:textId="77777777" w:rsidR="00F766E1" w:rsidRPr="008B1A93" w:rsidRDefault="007D2FDA" w:rsidP="00FB29D8">
      <w:pPr>
        <w:rPr>
          <w:rStyle w:val="Emfaz"/>
          <w:rFonts w:ascii="Times New Roman" w:hAnsi="Times New Roman" w:cs="Times New Roman"/>
        </w:rPr>
      </w:pPr>
      <w:r w:rsidRPr="008B1A93">
        <w:rPr>
          <w:rStyle w:val="Emfaz"/>
          <w:rFonts w:ascii="Times New Roman" w:hAnsi="Times New Roman" w:cs="Times New Roman"/>
        </w:rPr>
        <w:t>Šaltinis</w:t>
      </w:r>
      <w:r w:rsidR="002D0473" w:rsidRPr="008B1A93">
        <w:rPr>
          <w:rStyle w:val="Emfaz"/>
          <w:rFonts w:ascii="Times New Roman" w:hAnsi="Times New Roman" w:cs="Times New Roman"/>
        </w:rPr>
        <w:t>:</w:t>
      </w:r>
      <w:r w:rsidRPr="008B1A93">
        <w:rPr>
          <w:rStyle w:val="Emfaz"/>
          <w:rFonts w:ascii="Times New Roman" w:hAnsi="Times New Roman" w:cs="Times New Roman"/>
        </w:rPr>
        <w:t xml:space="preserve"> </w:t>
      </w:r>
      <w:r w:rsidR="00727200" w:rsidRPr="008B1A93">
        <w:rPr>
          <w:rFonts w:ascii="Times New Roman" w:hAnsi="Times New Roman" w:cs="Times New Roman"/>
          <w:i/>
          <w:sz w:val="20"/>
        </w:rPr>
        <w:t>PRATC</w:t>
      </w:r>
    </w:p>
    <w:p w14:paraId="6B715C60" w14:textId="77777777" w:rsidR="00D56A1B" w:rsidRPr="008B1A93" w:rsidRDefault="00BE67F7" w:rsidP="00FB29D8">
      <w:pPr>
        <w:rPr>
          <w:rFonts w:ascii="Times New Roman" w:hAnsi="Times New Roman" w:cs="Times New Roman"/>
        </w:rPr>
      </w:pPr>
      <w:r w:rsidRPr="008B1A93">
        <w:rPr>
          <w:rFonts w:ascii="Times New Roman" w:hAnsi="Times New Roman" w:cs="Times New Roman"/>
        </w:rPr>
        <w:t xml:space="preserve">Tvarkomų </w:t>
      </w:r>
      <w:r w:rsidR="007D2FDA" w:rsidRPr="008B1A93">
        <w:rPr>
          <w:rFonts w:ascii="Times New Roman" w:hAnsi="Times New Roman" w:cs="Times New Roman"/>
        </w:rPr>
        <w:t xml:space="preserve"> </w:t>
      </w:r>
      <w:r w:rsidRPr="008B1A93">
        <w:rPr>
          <w:rFonts w:ascii="Times New Roman" w:hAnsi="Times New Roman" w:cs="Times New Roman"/>
        </w:rPr>
        <w:t xml:space="preserve">sąvartyne </w:t>
      </w:r>
      <w:r w:rsidR="007D2FDA" w:rsidRPr="008B1A93">
        <w:rPr>
          <w:rFonts w:ascii="Times New Roman" w:hAnsi="Times New Roman" w:cs="Times New Roman"/>
        </w:rPr>
        <w:t>po apdoroji</w:t>
      </w:r>
      <w:r w:rsidRPr="008B1A93">
        <w:rPr>
          <w:rFonts w:ascii="Times New Roman" w:hAnsi="Times New Roman" w:cs="Times New Roman"/>
        </w:rPr>
        <w:t>m</w:t>
      </w:r>
      <w:r w:rsidR="007D2FDA" w:rsidRPr="008B1A93">
        <w:rPr>
          <w:rFonts w:ascii="Times New Roman" w:hAnsi="Times New Roman" w:cs="Times New Roman"/>
        </w:rPr>
        <w:t xml:space="preserve">o likusių </w:t>
      </w:r>
      <w:r w:rsidR="008F55C8" w:rsidRPr="008B1A93">
        <w:rPr>
          <w:rFonts w:ascii="Times New Roman" w:hAnsi="Times New Roman" w:cs="Times New Roman"/>
        </w:rPr>
        <w:t>Rokiškio rajono savivaldyb</w:t>
      </w:r>
      <w:r w:rsidR="008F55C8" w:rsidRPr="008B1A93">
        <w:rPr>
          <w:rFonts w:ascii="Times New Roman" w:hAnsi="Times New Roman" w:cs="Times New Roman" w:hint="eastAsia"/>
        </w:rPr>
        <w:t>ė</w:t>
      </w:r>
      <w:r w:rsidR="008F55C8" w:rsidRPr="008B1A93">
        <w:rPr>
          <w:rFonts w:ascii="Times New Roman" w:hAnsi="Times New Roman" w:cs="Times New Roman"/>
        </w:rPr>
        <w:t xml:space="preserve">je susidariusių   </w:t>
      </w:r>
      <w:r w:rsidR="007D2FDA" w:rsidRPr="008B1A93">
        <w:rPr>
          <w:rFonts w:ascii="Times New Roman" w:hAnsi="Times New Roman" w:cs="Times New Roman"/>
        </w:rPr>
        <w:t>atliekų kiekiai yra mažėjantys</w:t>
      </w:r>
      <w:r w:rsidR="00D56A1B" w:rsidRPr="008B1A93">
        <w:rPr>
          <w:rFonts w:ascii="Times New Roman" w:hAnsi="Times New Roman" w:cs="Times New Roman"/>
        </w:rPr>
        <w:t xml:space="preserve">, ir nuo 2016 metų šis kiekis sumažėjo  beveik </w:t>
      </w:r>
      <w:r w:rsidR="008F55C8" w:rsidRPr="008B1A93">
        <w:rPr>
          <w:rFonts w:ascii="Times New Roman" w:hAnsi="Times New Roman" w:cs="Times New Roman"/>
        </w:rPr>
        <w:t>6</w:t>
      </w:r>
      <w:r w:rsidR="00D56A1B" w:rsidRPr="008B1A93">
        <w:rPr>
          <w:rFonts w:ascii="Times New Roman" w:hAnsi="Times New Roman" w:cs="Times New Roman"/>
        </w:rPr>
        <w:t xml:space="preserve">0 % , nuo </w:t>
      </w:r>
      <w:r w:rsidR="008F55C8" w:rsidRPr="008B1A93">
        <w:rPr>
          <w:rFonts w:ascii="Times New Roman" w:hAnsi="Times New Roman" w:cs="Times New Roman"/>
        </w:rPr>
        <w:t>2,7 tūkst.</w:t>
      </w:r>
      <w:r w:rsidR="00D56A1B" w:rsidRPr="008B1A93">
        <w:rPr>
          <w:rFonts w:ascii="Times New Roman" w:hAnsi="Times New Roman" w:cs="Times New Roman"/>
        </w:rPr>
        <w:t xml:space="preserve"> </w:t>
      </w:r>
      <w:bookmarkStart w:id="82" w:name="_Hlk118709581"/>
      <w:r w:rsidR="00D56A1B" w:rsidRPr="008B1A93">
        <w:rPr>
          <w:rFonts w:ascii="Times New Roman" w:hAnsi="Times New Roman" w:cs="Times New Roman"/>
        </w:rPr>
        <w:t xml:space="preserve">tonų 2016 </w:t>
      </w:r>
      <w:bookmarkEnd w:id="82"/>
      <w:r w:rsidR="00D56A1B" w:rsidRPr="008B1A93">
        <w:rPr>
          <w:rFonts w:ascii="Times New Roman" w:hAnsi="Times New Roman" w:cs="Times New Roman"/>
        </w:rPr>
        <w:t xml:space="preserve">metais iki </w:t>
      </w:r>
      <w:r w:rsidR="008F55C8" w:rsidRPr="008B1A93">
        <w:rPr>
          <w:rFonts w:ascii="Times New Roman" w:hAnsi="Times New Roman" w:cs="Times New Roman"/>
        </w:rPr>
        <w:t>1,2</w:t>
      </w:r>
      <w:r w:rsidR="00D56A1B" w:rsidRPr="008B1A93">
        <w:rPr>
          <w:rFonts w:ascii="Times New Roman" w:hAnsi="Times New Roman" w:cs="Times New Roman"/>
        </w:rPr>
        <w:t xml:space="preserve"> </w:t>
      </w:r>
      <w:r w:rsidR="008F55C8" w:rsidRPr="008B1A93">
        <w:rPr>
          <w:rFonts w:ascii="Times New Roman" w:hAnsi="Times New Roman" w:cs="Times New Roman"/>
        </w:rPr>
        <w:t>tūkst. tonų</w:t>
      </w:r>
      <w:r w:rsidR="00D56A1B" w:rsidRPr="008B1A93">
        <w:rPr>
          <w:rFonts w:ascii="Times New Roman" w:hAnsi="Times New Roman" w:cs="Times New Roman"/>
        </w:rPr>
        <w:t xml:space="preserve"> 2020 metais.  </w:t>
      </w:r>
    </w:p>
    <w:p w14:paraId="76F1AFD4" w14:textId="77777777" w:rsidR="008F55C8" w:rsidRPr="008B1A93" w:rsidRDefault="008F55C8" w:rsidP="00FB29D8">
      <w:pPr>
        <w:rPr>
          <w:rFonts w:ascii="Times New Roman" w:hAnsi="Times New Roman" w:cs="Times New Roman"/>
        </w:rPr>
      </w:pPr>
      <w:r w:rsidRPr="008B1A93">
        <w:rPr>
          <w:rFonts w:ascii="Times New Roman" w:hAnsi="Times New Roman" w:cs="Times New Roman"/>
          <w:noProof/>
          <w:lang w:eastAsia="lt-LT"/>
        </w:rPr>
        <w:drawing>
          <wp:inline distT="0" distB="0" distL="0" distR="0" wp14:anchorId="58319D2F" wp14:editId="026805EF">
            <wp:extent cx="4584700" cy="2755900"/>
            <wp:effectExtent l="0" t="0" r="635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0F35A04" w14:textId="2D79846E" w:rsidR="007C77B0" w:rsidRPr="008B1A93" w:rsidRDefault="0094573A" w:rsidP="00F16C25">
      <w:pPr>
        <w:pStyle w:val="Paveikslainaujas"/>
        <w:rPr>
          <w:rStyle w:val="Nerykuspabraukimas"/>
          <w:rFonts w:ascii="Times New Roman" w:hAnsi="Times New Roman" w:cs="Times New Roman"/>
          <w:bCs w:val="0"/>
          <w:color w:val="5E220D" w:themeColor="accent1" w:themeShade="80"/>
        </w:rPr>
      </w:pPr>
      <w:r w:rsidRPr="008B1A93">
        <w:rPr>
          <w:rStyle w:val="Nerykuspabraukimas"/>
          <w:rFonts w:ascii="Times New Roman" w:hAnsi="Times New Roman" w:cs="Times New Roman"/>
          <w:bCs w:val="0"/>
          <w:color w:val="5E220D" w:themeColor="accent1" w:themeShade="80"/>
        </w:rPr>
        <w:fldChar w:fldCharType="begin"/>
      </w:r>
      <w:r w:rsidRPr="008B1A93">
        <w:rPr>
          <w:rStyle w:val="Nerykuspabraukimas"/>
          <w:rFonts w:ascii="Times New Roman" w:hAnsi="Times New Roman" w:cs="Times New Roman"/>
          <w:bCs w:val="0"/>
          <w:color w:val="5E220D" w:themeColor="accent1" w:themeShade="80"/>
        </w:rPr>
        <w:instrText xml:space="preserve"> SEQ paveikslas \* ARABIC </w:instrText>
      </w:r>
      <w:r w:rsidRPr="008B1A93">
        <w:rPr>
          <w:rStyle w:val="Nerykuspabraukimas"/>
          <w:rFonts w:ascii="Times New Roman" w:hAnsi="Times New Roman" w:cs="Times New Roman"/>
          <w:bCs w:val="0"/>
          <w:color w:val="5E220D" w:themeColor="accent1" w:themeShade="80"/>
        </w:rPr>
        <w:fldChar w:fldCharType="separate"/>
      </w:r>
      <w:bookmarkStart w:id="83" w:name="_Toc137493866"/>
      <w:r w:rsidR="00DB5A05">
        <w:rPr>
          <w:rStyle w:val="Nerykuspabraukimas"/>
          <w:rFonts w:ascii="Times New Roman" w:hAnsi="Times New Roman" w:cs="Times New Roman"/>
          <w:bCs w:val="0"/>
          <w:noProof/>
          <w:color w:val="5E220D" w:themeColor="accent1" w:themeShade="80"/>
        </w:rPr>
        <w:t>8</w:t>
      </w:r>
      <w:r w:rsidRPr="008B1A93">
        <w:rPr>
          <w:rStyle w:val="Nerykuspabraukimas"/>
          <w:rFonts w:ascii="Times New Roman" w:hAnsi="Times New Roman" w:cs="Times New Roman"/>
          <w:bCs w:val="0"/>
          <w:color w:val="5E220D" w:themeColor="accent1" w:themeShade="80"/>
        </w:rPr>
        <w:fldChar w:fldCharType="end"/>
      </w:r>
      <w:r w:rsidRPr="008B1A93">
        <w:rPr>
          <w:rStyle w:val="Nerykuspabraukimas"/>
          <w:rFonts w:ascii="Times New Roman" w:hAnsi="Times New Roman" w:cs="Times New Roman"/>
          <w:bCs w:val="0"/>
          <w:color w:val="5E220D" w:themeColor="accent1" w:themeShade="80"/>
        </w:rPr>
        <w:t xml:space="preserve"> paveikslas</w:t>
      </w:r>
      <w:r w:rsidR="00D56A1B" w:rsidRPr="008B1A93">
        <w:rPr>
          <w:rStyle w:val="Nerykuspabraukimas"/>
          <w:rFonts w:ascii="Times New Roman" w:hAnsi="Times New Roman" w:cs="Times New Roman"/>
          <w:bCs w:val="0"/>
          <w:color w:val="5E220D" w:themeColor="accent1" w:themeShade="80"/>
        </w:rPr>
        <w:t>. Šalinamų po MBA apdorojimo atliekų kiekiai 2016 - 2020 metais</w:t>
      </w:r>
      <w:r w:rsidR="00AE6F1D" w:rsidRPr="008B1A93">
        <w:rPr>
          <w:rStyle w:val="Nerykuspabraukimas"/>
          <w:rFonts w:ascii="Times New Roman" w:hAnsi="Times New Roman" w:cs="Times New Roman"/>
          <w:bCs w:val="0"/>
          <w:color w:val="5E220D" w:themeColor="accent1" w:themeShade="80"/>
        </w:rPr>
        <w:t xml:space="preserve"> (Rokiškio rajono savivaldyb</w:t>
      </w:r>
      <w:r w:rsidR="00AE6F1D" w:rsidRPr="008B1A93">
        <w:rPr>
          <w:rStyle w:val="Nerykuspabraukimas"/>
          <w:rFonts w:ascii="Times New Roman" w:hAnsi="Times New Roman" w:cs="Times New Roman" w:hint="eastAsia"/>
          <w:bCs w:val="0"/>
          <w:color w:val="5E220D" w:themeColor="accent1" w:themeShade="80"/>
        </w:rPr>
        <w:t>ė</w:t>
      </w:r>
      <w:r w:rsidR="00AE6F1D" w:rsidRPr="008B1A93">
        <w:rPr>
          <w:rStyle w:val="Nerykuspabraukimas"/>
          <w:rFonts w:ascii="Times New Roman" w:hAnsi="Times New Roman" w:cs="Times New Roman"/>
          <w:bCs w:val="0"/>
          <w:color w:val="5E220D" w:themeColor="accent1" w:themeShade="80"/>
        </w:rPr>
        <w:t>)</w:t>
      </w:r>
      <w:bookmarkEnd w:id="83"/>
      <w:r w:rsidR="00AE6F1D" w:rsidRPr="008B1A93">
        <w:rPr>
          <w:rStyle w:val="Nerykuspabraukimas"/>
          <w:rFonts w:ascii="Times New Roman" w:hAnsi="Times New Roman" w:cs="Times New Roman"/>
          <w:bCs w:val="0"/>
          <w:color w:val="5E220D" w:themeColor="accent1" w:themeShade="80"/>
        </w:rPr>
        <w:t xml:space="preserve"> </w:t>
      </w:r>
    </w:p>
    <w:p w14:paraId="02D12AFE" w14:textId="77777777" w:rsidR="00727200" w:rsidRPr="008B1A93" w:rsidRDefault="00D56A1B" w:rsidP="00FB29D8">
      <w:pPr>
        <w:rPr>
          <w:rFonts w:ascii="Times New Roman" w:hAnsi="Times New Roman" w:cs="Times New Roman"/>
          <w:lang w:eastAsia="sv-SE"/>
        </w:rPr>
      </w:pPr>
      <w:r w:rsidRPr="008B1A93">
        <w:rPr>
          <w:rFonts w:ascii="Times New Roman" w:hAnsi="Times New Roman" w:cs="Times New Roman"/>
          <w:lang w:eastAsia="sv-SE"/>
        </w:rPr>
        <w:t>Į Panevėžio regioninį sąvartyną be likusių po rūšiavimo atliekų</w:t>
      </w:r>
      <w:r w:rsidR="00B32770" w:rsidRPr="008B1A93">
        <w:rPr>
          <w:rFonts w:ascii="Times New Roman" w:hAnsi="Times New Roman" w:cs="Times New Roman"/>
          <w:lang w:eastAsia="sv-SE"/>
        </w:rPr>
        <w:t xml:space="preserve">, taip pat yra šalinamos </w:t>
      </w:r>
      <w:r w:rsidR="00BE67F7" w:rsidRPr="008B1A93">
        <w:rPr>
          <w:rFonts w:ascii="Times New Roman" w:hAnsi="Times New Roman" w:cs="Times New Roman"/>
          <w:lang w:eastAsia="sv-SE"/>
        </w:rPr>
        <w:t xml:space="preserve"> bei tvarkomos </w:t>
      </w:r>
      <w:r w:rsidR="00B32770" w:rsidRPr="008B1A93">
        <w:rPr>
          <w:rFonts w:ascii="Times New Roman" w:hAnsi="Times New Roman" w:cs="Times New Roman"/>
          <w:lang w:eastAsia="sv-SE"/>
        </w:rPr>
        <w:t xml:space="preserve">ir kitos regione susidariusios netinkamos perdirbti atliekos, </w:t>
      </w:r>
      <w:r w:rsidR="00837168" w:rsidRPr="008B1A93">
        <w:rPr>
          <w:rFonts w:ascii="Times New Roman" w:hAnsi="Times New Roman" w:cs="Times New Roman"/>
          <w:lang w:eastAsia="sv-SE"/>
        </w:rPr>
        <w:t>didžiąją</w:t>
      </w:r>
      <w:r w:rsidR="00B32770" w:rsidRPr="008B1A93">
        <w:rPr>
          <w:rFonts w:ascii="Times New Roman" w:hAnsi="Times New Roman" w:cs="Times New Roman"/>
          <w:lang w:eastAsia="sv-SE"/>
        </w:rPr>
        <w:t xml:space="preserve"> dalį </w:t>
      </w:r>
      <w:r w:rsidR="00BE67F7" w:rsidRPr="008B1A93">
        <w:rPr>
          <w:rFonts w:ascii="Times New Roman" w:hAnsi="Times New Roman" w:cs="Times New Roman"/>
          <w:lang w:eastAsia="sv-SE"/>
        </w:rPr>
        <w:t xml:space="preserve">tokių </w:t>
      </w:r>
      <w:r w:rsidR="00B32770" w:rsidRPr="008B1A93">
        <w:rPr>
          <w:rFonts w:ascii="Times New Roman" w:hAnsi="Times New Roman" w:cs="Times New Roman"/>
          <w:lang w:eastAsia="sv-SE"/>
        </w:rPr>
        <w:t>atl</w:t>
      </w:r>
      <w:r w:rsidR="001225A8" w:rsidRPr="008B1A93">
        <w:rPr>
          <w:rFonts w:ascii="Times New Roman" w:hAnsi="Times New Roman" w:cs="Times New Roman"/>
          <w:lang w:eastAsia="sv-SE"/>
        </w:rPr>
        <w:t>ie</w:t>
      </w:r>
      <w:r w:rsidR="00B32770" w:rsidRPr="008B1A93">
        <w:rPr>
          <w:rFonts w:ascii="Times New Roman" w:hAnsi="Times New Roman" w:cs="Times New Roman"/>
          <w:lang w:eastAsia="sv-SE"/>
        </w:rPr>
        <w:t>kų sudaro statyb</w:t>
      </w:r>
      <w:r w:rsidR="001225A8" w:rsidRPr="008B1A93">
        <w:rPr>
          <w:rFonts w:ascii="Times New Roman" w:hAnsi="Times New Roman" w:cs="Times New Roman"/>
          <w:lang w:eastAsia="sv-SE"/>
        </w:rPr>
        <w:t xml:space="preserve">os </w:t>
      </w:r>
      <w:r w:rsidR="00BE67F7" w:rsidRPr="008B1A93">
        <w:rPr>
          <w:rFonts w:ascii="Times New Roman" w:hAnsi="Times New Roman" w:cs="Times New Roman"/>
          <w:lang w:eastAsia="sv-SE"/>
        </w:rPr>
        <w:t xml:space="preserve">ir griovimo </w:t>
      </w:r>
      <w:r w:rsidR="00B32770" w:rsidRPr="008B1A93">
        <w:rPr>
          <w:rFonts w:ascii="Times New Roman" w:hAnsi="Times New Roman" w:cs="Times New Roman"/>
          <w:lang w:eastAsia="sv-SE"/>
        </w:rPr>
        <w:t xml:space="preserve"> atliekos</w:t>
      </w:r>
      <w:r w:rsidR="001D558E" w:rsidRPr="008B1A93">
        <w:rPr>
          <w:rFonts w:ascii="Times New Roman" w:hAnsi="Times New Roman" w:cs="Times New Roman"/>
          <w:lang w:eastAsia="sv-SE"/>
        </w:rPr>
        <w:t>, kurios naudojamos sąvartyno kelių įrengimui,</w:t>
      </w:r>
      <w:r w:rsidR="00B32770" w:rsidRPr="008B1A93">
        <w:rPr>
          <w:rFonts w:ascii="Times New Roman" w:hAnsi="Times New Roman" w:cs="Times New Roman"/>
          <w:lang w:eastAsia="sv-SE"/>
        </w:rPr>
        <w:t xml:space="preserve"> bei kitos netinkamos perdirbti atliekos.  </w:t>
      </w:r>
    </w:p>
    <w:p w14:paraId="2D6AF617" w14:textId="344DE36B" w:rsidR="003B0789"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84" w:name="_Toc137493895"/>
      <w:r w:rsidR="00DB5A05">
        <w:rPr>
          <w:rStyle w:val="Nerykuspabraukimas"/>
          <w:rFonts w:ascii="Times New Roman" w:hAnsi="Times New Roman" w:cs="Times New Roman"/>
          <w:noProof/>
        </w:rPr>
        <w:t>16</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2E77FC" w:rsidRPr="008B1A93">
        <w:rPr>
          <w:rStyle w:val="Nerykuspabraukimas"/>
          <w:rFonts w:ascii="Times New Roman" w:hAnsi="Times New Roman" w:cs="Times New Roman"/>
        </w:rPr>
        <w:t xml:space="preserve">.  </w:t>
      </w:r>
      <w:r w:rsidR="003B0789" w:rsidRPr="008B1A93">
        <w:rPr>
          <w:rStyle w:val="Nerykuspabraukimas"/>
          <w:rFonts w:ascii="Times New Roman" w:hAnsi="Times New Roman" w:cs="Times New Roman"/>
        </w:rPr>
        <w:t>Atliek</w:t>
      </w:r>
      <w:r w:rsidR="00B32770" w:rsidRPr="008B1A93">
        <w:rPr>
          <w:rStyle w:val="Nerykuspabraukimas"/>
          <w:rFonts w:ascii="Times New Roman" w:hAnsi="Times New Roman" w:cs="Times New Roman"/>
        </w:rPr>
        <w:t>ų</w:t>
      </w:r>
      <w:r w:rsidR="003B0789" w:rsidRPr="008B1A93">
        <w:rPr>
          <w:rStyle w:val="Nerykuspabraukimas"/>
          <w:rFonts w:ascii="Times New Roman" w:hAnsi="Times New Roman" w:cs="Times New Roman"/>
        </w:rPr>
        <w:t xml:space="preserve"> </w:t>
      </w:r>
      <w:r w:rsidR="00BE67F7" w:rsidRPr="008B1A93">
        <w:rPr>
          <w:rStyle w:val="Nerykuspabraukimas"/>
          <w:rFonts w:ascii="Times New Roman" w:hAnsi="Times New Roman" w:cs="Times New Roman"/>
        </w:rPr>
        <w:t xml:space="preserve">tvarkymas </w:t>
      </w:r>
      <w:r w:rsidR="003B0789" w:rsidRPr="008B1A93">
        <w:rPr>
          <w:rStyle w:val="Nerykuspabraukimas"/>
          <w:rFonts w:ascii="Times New Roman" w:hAnsi="Times New Roman" w:cs="Times New Roman"/>
        </w:rPr>
        <w:t xml:space="preserve"> </w:t>
      </w:r>
      <w:r w:rsidR="00BE67F7" w:rsidRPr="008B1A93">
        <w:rPr>
          <w:rStyle w:val="Nerykuspabraukimas"/>
          <w:rFonts w:ascii="Times New Roman" w:hAnsi="Times New Roman" w:cs="Times New Roman"/>
        </w:rPr>
        <w:t>sąvartyne</w:t>
      </w:r>
      <w:bookmarkEnd w:id="84"/>
      <w:r w:rsidR="00BE67F7" w:rsidRPr="008B1A93">
        <w:rPr>
          <w:rStyle w:val="Nerykuspabraukimas"/>
          <w:rFonts w:ascii="Times New Roman" w:hAnsi="Times New Roman" w:cs="Times New Roman"/>
        </w:rPr>
        <w:t xml:space="preserve"> </w:t>
      </w:r>
    </w:p>
    <w:tbl>
      <w:tblPr>
        <w:tblStyle w:val="1tinkleliolentelviesi5parykinimas"/>
        <w:tblW w:w="0" w:type="auto"/>
        <w:tblLook w:val="04A0" w:firstRow="1" w:lastRow="0" w:firstColumn="1" w:lastColumn="0" w:noHBand="0" w:noVBand="1"/>
      </w:tblPr>
      <w:tblGrid>
        <w:gridCol w:w="3100"/>
        <w:gridCol w:w="1455"/>
        <w:gridCol w:w="1690"/>
        <w:gridCol w:w="1533"/>
        <w:gridCol w:w="1572"/>
      </w:tblGrid>
      <w:tr w:rsidR="00B32770" w:rsidRPr="008B1A93" w14:paraId="65275658" w14:textId="77777777" w:rsidTr="008B1A93">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7B6FA373" w14:textId="77777777" w:rsidR="00B32770" w:rsidRPr="008B1A93" w:rsidRDefault="00B32770" w:rsidP="002845BF">
            <w:pPr>
              <w:rPr>
                <w:rFonts w:ascii="Times New Roman" w:hAnsi="Times New Roman" w:cs="Times New Roman"/>
                <w:sz w:val="20"/>
                <w:szCs w:val="20"/>
              </w:rPr>
            </w:pPr>
            <w:r w:rsidRPr="008B1A93">
              <w:rPr>
                <w:rFonts w:ascii="Times New Roman" w:hAnsi="Times New Roman" w:cs="Times New Roman"/>
                <w:sz w:val="20"/>
                <w:szCs w:val="20"/>
              </w:rPr>
              <w:t>Atliekų pavadinimas</w:t>
            </w:r>
          </w:p>
        </w:tc>
        <w:tc>
          <w:tcPr>
            <w:tcW w:w="6250" w:type="dxa"/>
            <w:gridSpan w:val="4"/>
            <w:hideMark/>
          </w:tcPr>
          <w:p w14:paraId="04DE747B" w14:textId="7E696664" w:rsidR="00B32770" w:rsidRPr="008B1A93" w:rsidRDefault="008B1A93"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Gauta atliekų per metus</w:t>
            </w:r>
            <w:r w:rsidR="00B32770" w:rsidRPr="008B1A93">
              <w:rPr>
                <w:rFonts w:ascii="Times New Roman" w:hAnsi="Times New Roman" w:cs="Times New Roman"/>
              </w:rPr>
              <w:t>, t</w:t>
            </w:r>
          </w:p>
        </w:tc>
      </w:tr>
      <w:tr w:rsidR="00222335" w:rsidRPr="008B1A93" w14:paraId="6E79539C" w14:textId="77777777" w:rsidTr="008B1A93">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3100" w:type="dxa"/>
            <w:vMerge/>
            <w:hideMark/>
          </w:tcPr>
          <w:p w14:paraId="312848A2" w14:textId="77777777" w:rsidR="003B0789" w:rsidRPr="008B1A93" w:rsidRDefault="003B0789" w:rsidP="002845BF">
            <w:pPr>
              <w:rPr>
                <w:rFonts w:ascii="Times New Roman" w:hAnsi="Times New Roman" w:cs="Times New Roman"/>
                <w:sz w:val="20"/>
                <w:szCs w:val="20"/>
              </w:rPr>
            </w:pPr>
          </w:p>
        </w:tc>
        <w:tc>
          <w:tcPr>
            <w:tcW w:w="1455" w:type="dxa"/>
            <w:hideMark/>
          </w:tcPr>
          <w:p w14:paraId="71774072" w14:textId="77777777" w:rsidR="003B0789" w:rsidRPr="008B1A93" w:rsidRDefault="003B0789"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2018</w:t>
            </w:r>
          </w:p>
        </w:tc>
        <w:tc>
          <w:tcPr>
            <w:tcW w:w="1690" w:type="dxa"/>
            <w:hideMark/>
          </w:tcPr>
          <w:p w14:paraId="06F04E34" w14:textId="77777777" w:rsidR="003B0789" w:rsidRPr="008B1A93" w:rsidRDefault="003B0789"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2019</w:t>
            </w:r>
          </w:p>
        </w:tc>
        <w:tc>
          <w:tcPr>
            <w:tcW w:w="1533" w:type="dxa"/>
            <w:hideMark/>
          </w:tcPr>
          <w:p w14:paraId="4BF4CCE0" w14:textId="77777777" w:rsidR="003B0789" w:rsidRPr="008B1A93" w:rsidRDefault="003B0789"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2020</w:t>
            </w:r>
          </w:p>
        </w:tc>
        <w:tc>
          <w:tcPr>
            <w:tcW w:w="1572" w:type="dxa"/>
            <w:hideMark/>
          </w:tcPr>
          <w:p w14:paraId="096478C2" w14:textId="77777777" w:rsidR="003B0789" w:rsidRPr="008B1A93" w:rsidRDefault="003B0789"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2021</w:t>
            </w:r>
          </w:p>
        </w:tc>
      </w:tr>
      <w:tr w:rsidR="00BA2B33" w:rsidRPr="008B1A93" w14:paraId="7897DFC1" w14:textId="77777777" w:rsidTr="00F04635">
        <w:trPr>
          <w:trHeight w:val="275"/>
        </w:trPr>
        <w:tc>
          <w:tcPr>
            <w:cnfStyle w:val="001000000000" w:firstRow="0" w:lastRow="0" w:firstColumn="1" w:lastColumn="0" w:oddVBand="0" w:evenVBand="0" w:oddHBand="0" w:evenHBand="0" w:firstRowFirstColumn="0" w:firstRowLastColumn="0" w:lastRowFirstColumn="0" w:lastRowLastColumn="0"/>
            <w:tcW w:w="3100" w:type="dxa"/>
            <w:hideMark/>
          </w:tcPr>
          <w:p w14:paraId="3F897D29" w14:textId="77777777" w:rsidR="00BA2B33" w:rsidRPr="008B1A93" w:rsidRDefault="00BA2B33" w:rsidP="00BA2B33">
            <w:pPr>
              <w:jc w:val="left"/>
              <w:rPr>
                <w:rFonts w:ascii="Times New Roman" w:hAnsi="Times New Roman" w:cs="Times New Roman"/>
                <w:sz w:val="20"/>
                <w:szCs w:val="20"/>
              </w:rPr>
            </w:pPr>
            <w:r w:rsidRPr="008B1A93">
              <w:rPr>
                <w:rFonts w:ascii="Times New Roman" w:hAnsi="Times New Roman" w:cs="Times New Roman"/>
                <w:sz w:val="20"/>
                <w:szCs w:val="20"/>
              </w:rPr>
              <w:t>Statybos ir griovimo atliekos, betonas, plytos ir kt. mišiniai</w:t>
            </w:r>
          </w:p>
        </w:tc>
        <w:tc>
          <w:tcPr>
            <w:tcW w:w="1455" w:type="dxa"/>
            <w:hideMark/>
          </w:tcPr>
          <w:p w14:paraId="1893608B" w14:textId="77777777" w:rsidR="00BA2B33" w:rsidRPr="008B1A93" w:rsidRDefault="00BA2B33" w:rsidP="00BA2B33">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13 830</w:t>
            </w:r>
          </w:p>
        </w:tc>
        <w:tc>
          <w:tcPr>
            <w:tcW w:w="1690" w:type="dxa"/>
            <w:noWrap/>
            <w:hideMark/>
          </w:tcPr>
          <w:p w14:paraId="68EB7562" w14:textId="77777777" w:rsidR="00BA2B33" w:rsidRPr="008B1A93" w:rsidRDefault="00BA2B33" w:rsidP="00BA2B33">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16 719</w:t>
            </w:r>
          </w:p>
        </w:tc>
        <w:tc>
          <w:tcPr>
            <w:tcW w:w="1533" w:type="dxa"/>
            <w:hideMark/>
          </w:tcPr>
          <w:p w14:paraId="2C0315FB" w14:textId="77777777" w:rsidR="00BA2B33" w:rsidRPr="008B1A93" w:rsidRDefault="00BA2B33" w:rsidP="00BA2B33">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16 946</w:t>
            </w:r>
          </w:p>
        </w:tc>
        <w:tc>
          <w:tcPr>
            <w:tcW w:w="1572" w:type="dxa"/>
            <w:noWrap/>
            <w:hideMark/>
          </w:tcPr>
          <w:p w14:paraId="0D6F0ECF" w14:textId="77777777" w:rsidR="00BA2B33" w:rsidRPr="008B1A93" w:rsidRDefault="00BA2B33" w:rsidP="00BA2B33">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17 815</w:t>
            </w:r>
          </w:p>
        </w:tc>
      </w:tr>
      <w:tr w:rsidR="00222335" w:rsidRPr="008B1A93" w14:paraId="357CE94C"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hideMark/>
          </w:tcPr>
          <w:p w14:paraId="756FF708" w14:textId="77777777" w:rsidR="003B0789" w:rsidRPr="008B1A93" w:rsidRDefault="003B0789" w:rsidP="002845BF">
            <w:pPr>
              <w:jc w:val="left"/>
              <w:rPr>
                <w:rFonts w:ascii="Times New Roman" w:hAnsi="Times New Roman" w:cs="Times New Roman"/>
                <w:sz w:val="20"/>
                <w:szCs w:val="20"/>
              </w:rPr>
            </w:pPr>
            <w:r w:rsidRPr="008B1A93">
              <w:rPr>
                <w:rFonts w:ascii="Times New Roman" w:hAnsi="Times New Roman" w:cs="Times New Roman"/>
                <w:sz w:val="20"/>
                <w:szCs w:val="20"/>
              </w:rPr>
              <w:lastRenderedPageBreak/>
              <w:t>Biologiškai skaidžios</w:t>
            </w:r>
            <w:r w:rsidR="009D68AD" w:rsidRPr="008B1A93">
              <w:rPr>
                <w:rFonts w:ascii="Times New Roman" w:hAnsi="Times New Roman" w:cs="Times New Roman"/>
                <w:sz w:val="20"/>
                <w:szCs w:val="20"/>
              </w:rPr>
              <w:t xml:space="preserve"> (kompostavimo aikštelė) </w:t>
            </w:r>
          </w:p>
        </w:tc>
        <w:tc>
          <w:tcPr>
            <w:tcW w:w="1455" w:type="dxa"/>
            <w:hideMark/>
          </w:tcPr>
          <w:p w14:paraId="6364DAED"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3 894</w:t>
            </w:r>
          </w:p>
        </w:tc>
        <w:tc>
          <w:tcPr>
            <w:tcW w:w="1690" w:type="dxa"/>
            <w:noWrap/>
            <w:hideMark/>
          </w:tcPr>
          <w:p w14:paraId="2F2F9B07"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4 507</w:t>
            </w:r>
          </w:p>
        </w:tc>
        <w:tc>
          <w:tcPr>
            <w:tcW w:w="1533" w:type="dxa"/>
            <w:hideMark/>
          </w:tcPr>
          <w:p w14:paraId="505B28B8"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5 05</w:t>
            </w:r>
            <w:r w:rsidR="002E77FC" w:rsidRPr="008B1A93">
              <w:rPr>
                <w:rFonts w:ascii="Times New Roman" w:hAnsi="Times New Roman" w:cs="Times New Roman"/>
              </w:rPr>
              <w:t>1</w:t>
            </w:r>
          </w:p>
        </w:tc>
        <w:tc>
          <w:tcPr>
            <w:tcW w:w="1572" w:type="dxa"/>
            <w:noWrap/>
            <w:hideMark/>
          </w:tcPr>
          <w:p w14:paraId="5435F821"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5 740</w:t>
            </w:r>
          </w:p>
        </w:tc>
      </w:tr>
      <w:tr w:rsidR="00222335" w:rsidRPr="008B1A93" w14:paraId="44305339" w14:textId="77777777" w:rsidTr="00F04635">
        <w:trPr>
          <w:trHeight w:val="492"/>
        </w:trPr>
        <w:tc>
          <w:tcPr>
            <w:cnfStyle w:val="001000000000" w:firstRow="0" w:lastRow="0" w:firstColumn="1" w:lastColumn="0" w:oddVBand="0" w:evenVBand="0" w:oddHBand="0" w:evenHBand="0" w:firstRowFirstColumn="0" w:firstRowLastColumn="0" w:lastRowFirstColumn="0" w:lastRowLastColumn="0"/>
            <w:tcW w:w="3100" w:type="dxa"/>
            <w:hideMark/>
          </w:tcPr>
          <w:p w14:paraId="140EE440" w14:textId="77777777" w:rsidR="003B0789" w:rsidRPr="008B1A93" w:rsidRDefault="003B0789" w:rsidP="002845BF">
            <w:pPr>
              <w:jc w:val="left"/>
              <w:rPr>
                <w:rFonts w:ascii="Times New Roman" w:hAnsi="Times New Roman" w:cs="Times New Roman"/>
                <w:sz w:val="20"/>
                <w:szCs w:val="20"/>
              </w:rPr>
            </w:pPr>
            <w:r w:rsidRPr="008B1A93">
              <w:rPr>
                <w:rFonts w:ascii="Times New Roman" w:hAnsi="Times New Roman" w:cs="Times New Roman"/>
                <w:sz w:val="20"/>
                <w:szCs w:val="20"/>
              </w:rPr>
              <w:t xml:space="preserve">Statybinės atliekos turinčios </w:t>
            </w:r>
            <w:r w:rsidR="00B32770" w:rsidRPr="008B1A93">
              <w:rPr>
                <w:rFonts w:ascii="Times New Roman" w:hAnsi="Times New Roman" w:cs="Times New Roman"/>
                <w:sz w:val="20"/>
                <w:szCs w:val="20"/>
              </w:rPr>
              <w:t>asbesto</w:t>
            </w:r>
            <w:r w:rsidR="009D68AD" w:rsidRPr="008B1A93">
              <w:rPr>
                <w:rFonts w:ascii="Times New Roman" w:hAnsi="Times New Roman" w:cs="Times New Roman"/>
                <w:sz w:val="20"/>
                <w:szCs w:val="20"/>
              </w:rPr>
              <w:t xml:space="preserve"> (atskira sąvartyno sekcija) </w:t>
            </w:r>
          </w:p>
        </w:tc>
        <w:tc>
          <w:tcPr>
            <w:tcW w:w="1455" w:type="dxa"/>
            <w:hideMark/>
          </w:tcPr>
          <w:p w14:paraId="1A572459"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2 368</w:t>
            </w:r>
          </w:p>
        </w:tc>
        <w:tc>
          <w:tcPr>
            <w:tcW w:w="1690" w:type="dxa"/>
            <w:noWrap/>
            <w:hideMark/>
          </w:tcPr>
          <w:p w14:paraId="1C1A2D8C"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2 542</w:t>
            </w:r>
          </w:p>
        </w:tc>
        <w:tc>
          <w:tcPr>
            <w:tcW w:w="1533" w:type="dxa"/>
            <w:hideMark/>
          </w:tcPr>
          <w:p w14:paraId="335204B7"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3 697</w:t>
            </w:r>
          </w:p>
        </w:tc>
        <w:tc>
          <w:tcPr>
            <w:tcW w:w="1572" w:type="dxa"/>
            <w:noWrap/>
            <w:hideMark/>
          </w:tcPr>
          <w:p w14:paraId="6C8BA470"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3 276</w:t>
            </w:r>
          </w:p>
        </w:tc>
      </w:tr>
      <w:tr w:rsidR="00222335" w:rsidRPr="008B1A93" w14:paraId="1DD10C67" w14:textId="77777777" w:rsidTr="00F04635">
        <w:trPr>
          <w:trHeight w:val="305"/>
        </w:trPr>
        <w:tc>
          <w:tcPr>
            <w:cnfStyle w:val="001000000000" w:firstRow="0" w:lastRow="0" w:firstColumn="1" w:lastColumn="0" w:oddVBand="0" w:evenVBand="0" w:oddHBand="0" w:evenHBand="0" w:firstRowFirstColumn="0" w:firstRowLastColumn="0" w:lastRowFirstColumn="0" w:lastRowLastColumn="0"/>
            <w:tcW w:w="3100" w:type="dxa"/>
            <w:hideMark/>
          </w:tcPr>
          <w:p w14:paraId="0CF59956" w14:textId="77777777" w:rsidR="003B0789" w:rsidRPr="008B1A93" w:rsidRDefault="003B0789" w:rsidP="002845BF">
            <w:pPr>
              <w:jc w:val="left"/>
              <w:rPr>
                <w:rFonts w:ascii="Times New Roman" w:hAnsi="Times New Roman" w:cs="Times New Roman"/>
                <w:sz w:val="20"/>
                <w:szCs w:val="20"/>
              </w:rPr>
            </w:pPr>
            <w:r w:rsidRPr="008B1A93">
              <w:rPr>
                <w:rFonts w:ascii="Times New Roman" w:hAnsi="Times New Roman" w:cs="Times New Roman"/>
                <w:sz w:val="20"/>
                <w:szCs w:val="20"/>
              </w:rPr>
              <w:t>Kitos mechaninio atliekų apdorojimo atliekos</w:t>
            </w:r>
          </w:p>
        </w:tc>
        <w:tc>
          <w:tcPr>
            <w:tcW w:w="1455" w:type="dxa"/>
            <w:hideMark/>
          </w:tcPr>
          <w:p w14:paraId="450833BC"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24 224</w:t>
            </w:r>
          </w:p>
        </w:tc>
        <w:tc>
          <w:tcPr>
            <w:tcW w:w="1690" w:type="dxa"/>
            <w:noWrap/>
            <w:hideMark/>
          </w:tcPr>
          <w:p w14:paraId="66B595AD"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39 161</w:t>
            </w:r>
          </w:p>
        </w:tc>
        <w:tc>
          <w:tcPr>
            <w:tcW w:w="1533" w:type="dxa"/>
            <w:hideMark/>
          </w:tcPr>
          <w:p w14:paraId="5F3BFAA4"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16 593</w:t>
            </w:r>
          </w:p>
        </w:tc>
        <w:tc>
          <w:tcPr>
            <w:tcW w:w="1572" w:type="dxa"/>
            <w:noWrap/>
            <w:hideMark/>
          </w:tcPr>
          <w:p w14:paraId="1B0B5BE4"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27 588</w:t>
            </w:r>
          </w:p>
        </w:tc>
      </w:tr>
      <w:tr w:rsidR="00222335" w:rsidRPr="008B1A93" w14:paraId="4E3314F6"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hideMark/>
          </w:tcPr>
          <w:p w14:paraId="77D58556" w14:textId="77777777" w:rsidR="003B0789" w:rsidRPr="008B1A93" w:rsidRDefault="003B0789" w:rsidP="002845BF">
            <w:pPr>
              <w:jc w:val="left"/>
              <w:rPr>
                <w:rFonts w:ascii="Times New Roman" w:hAnsi="Times New Roman" w:cs="Times New Roman"/>
                <w:sz w:val="20"/>
                <w:szCs w:val="20"/>
              </w:rPr>
            </w:pPr>
            <w:r w:rsidRPr="008B1A93">
              <w:rPr>
                <w:rFonts w:ascii="Times New Roman" w:hAnsi="Times New Roman" w:cs="Times New Roman"/>
                <w:sz w:val="20"/>
                <w:szCs w:val="20"/>
              </w:rPr>
              <w:t>Kitos atliekos</w:t>
            </w:r>
          </w:p>
        </w:tc>
        <w:tc>
          <w:tcPr>
            <w:tcW w:w="1455" w:type="dxa"/>
            <w:noWrap/>
            <w:hideMark/>
          </w:tcPr>
          <w:p w14:paraId="55691DBE"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15 093</w:t>
            </w:r>
          </w:p>
        </w:tc>
        <w:tc>
          <w:tcPr>
            <w:tcW w:w="1690" w:type="dxa"/>
            <w:noWrap/>
            <w:hideMark/>
          </w:tcPr>
          <w:p w14:paraId="3CA6D246"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17 265</w:t>
            </w:r>
          </w:p>
        </w:tc>
        <w:tc>
          <w:tcPr>
            <w:tcW w:w="1533" w:type="dxa"/>
            <w:hideMark/>
          </w:tcPr>
          <w:p w14:paraId="66DD8F82"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19 044</w:t>
            </w:r>
          </w:p>
        </w:tc>
        <w:tc>
          <w:tcPr>
            <w:tcW w:w="1572" w:type="dxa"/>
            <w:noWrap/>
            <w:hideMark/>
          </w:tcPr>
          <w:p w14:paraId="5CD76463" w14:textId="77777777" w:rsidR="003B0789" w:rsidRPr="008B1A93"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19 175</w:t>
            </w:r>
          </w:p>
        </w:tc>
      </w:tr>
      <w:tr w:rsidR="00BA2B33" w:rsidRPr="008B1A93" w14:paraId="7D7BAABB"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hideMark/>
          </w:tcPr>
          <w:p w14:paraId="18B809E5" w14:textId="77777777" w:rsidR="00BA2B33" w:rsidRPr="008B1A93" w:rsidRDefault="00BA2B33" w:rsidP="00BA2B33">
            <w:pPr>
              <w:rPr>
                <w:rFonts w:ascii="Times New Roman" w:hAnsi="Times New Roman" w:cs="Times New Roman"/>
                <w:sz w:val="20"/>
                <w:szCs w:val="20"/>
              </w:rPr>
            </w:pPr>
            <w:r w:rsidRPr="008B1A93">
              <w:rPr>
                <w:rFonts w:ascii="Times New Roman" w:hAnsi="Times New Roman" w:cs="Times New Roman"/>
                <w:sz w:val="20"/>
                <w:szCs w:val="20"/>
              </w:rPr>
              <w:t>Iš viso:</w:t>
            </w:r>
          </w:p>
        </w:tc>
        <w:tc>
          <w:tcPr>
            <w:tcW w:w="1455" w:type="dxa"/>
            <w:noWrap/>
            <w:hideMark/>
          </w:tcPr>
          <w:p w14:paraId="67605893" w14:textId="77777777" w:rsidR="00BA2B33" w:rsidRPr="008B1A93" w:rsidRDefault="00BA2B33" w:rsidP="00BA2B33">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55 517</w:t>
            </w:r>
          </w:p>
        </w:tc>
        <w:tc>
          <w:tcPr>
            <w:tcW w:w="1690" w:type="dxa"/>
            <w:noWrap/>
            <w:hideMark/>
          </w:tcPr>
          <w:p w14:paraId="7632FD0E" w14:textId="77777777" w:rsidR="00BA2B33" w:rsidRPr="008B1A93" w:rsidRDefault="00BA2B33" w:rsidP="00BA2B33">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75 688</w:t>
            </w:r>
          </w:p>
        </w:tc>
        <w:tc>
          <w:tcPr>
            <w:tcW w:w="1533" w:type="dxa"/>
            <w:noWrap/>
            <w:hideMark/>
          </w:tcPr>
          <w:p w14:paraId="1D22F361" w14:textId="77777777" w:rsidR="00BA2B33" w:rsidRPr="008B1A93" w:rsidRDefault="00BA2B33" w:rsidP="00BA2B33">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61 331</w:t>
            </w:r>
          </w:p>
        </w:tc>
        <w:tc>
          <w:tcPr>
            <w:tcW w:w="1572" w:type="dxa"/>
            <w:noWrap/>
            <w:hideMark/>
          </w:tcPr>
          <w:p w14:paraId="60DF9C4A" w14:textId="77777777" w:rsidR="00BA2B33" w:rsidRPr="008B1A93" w:rsidRDefault="00BA2B33" w:rsidP="00BA2B33">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73 594</w:t>
            </w:r>
          </w:p>
        </w:tc>
      </w:tr>
    </w:tbl>
    <w:p w14:paraId="0C51BEB3" w14:textId="77777777" w:rsidR="00837168" w:rsidRPr="008B1A93" w:rsidRDefault="002D0473" w:rsidP="00FB29D8">
      <w:pPr>
        <w:rPr>
          <w:rStyle w:val="Emfaz"/>
          <w:rFonts w:ascii="Times New Roman" w:hAnsi="Times New Roman" w:cs="Times New Roman"/>
        </w:rPr>
      </w:pPr>
      <w:r w:rsidRPr="008B1A93">
        <w:rPr>
          <w:rStyle w:val="Emfaz"/>
          <w:rFonts w:ascii="Times New Roman" w:hAnsi="Times New Roman" w:cs="Times New Roman"/>
        </w:rPr>
        <w:t xml:space="preserve">Šaltinis: </w:t>
      </w:r>
      <w:r w:rsidR="00727200" w:rsidRPr="008B1A93">
        <w:rPr>
          <w:rFonts w:ascii="Times New Roman" w:hAnsi="Times New Roman" w:cs="Times New Roman"/>
          <w:i/>
          <w:sz w:val="20"/>
        </w:rPr>
        <w:t>PRATC</w:t>
      </w:r>
    </w:p>
    <w:p w14:paraId="370D88C2" w14:textId="77777777" w:rsidR="00123005" w:rsidRPr="008B1A93" w:rsidRDefault="00123005" w:rsidP="00FB29D8">
      <w:pPr>
        <w:pStyle w:val="Antrat3"/>
        <w:rPr>
          <w:rFonts w:ascii="Times New Roman" w:hAnsi="Times New Roman" w:cs="Times New Roman"/>
        </w:rPr>
      </w:pPr>
      <w:bookmarkStart w:id="85" w:name="_Toc139433037"/>
      <w:r w:rsidRPr="008B1A93">
        <w:rPr>
          <w:rFonts w:ascii="Times New Roman" w:hAnsi="Times New Roman" w:cs="Times New Roman"/>
        </w:rPr>
        <w:t>Antrin</w:t>
      </w:r>
      <w:r w:rsidR="002B653E" w:rsidRPr="008B1A93">
        <w:rPr>
          <w:rFonts w:ascii="Times New Roman" w:hAnsi="Times New Roman" w:cs="Times New Roman"/>
        </w:rPr>
        <w:t>ių</w:t>
      </w:r>
      <w:r w:rsidRPr="008B1A93">
        <w:rPr>
          <w:rFonts w:ascii="Times New Roman" w:hAnsi="Times New Roman" w:cs="Times New Roman"/>
        </w:rPr>
        <w:t xml:space="preserve"> žaliav</w:t>
      </w:r>
      <w:r w:rsidR="002B653E" w:rsidRPr="008B1A93">
        <w:rPr>
          <w:rFonts w:ascii="Times New Roman" w:hAnsi="Times New Roman" w:cs="Times New Roman"/>
        </w:rPr>
        <w:t>ų,</w:t>
      </w:r>
      <w:r w:rsidRPr="008B1A93">
        <w:rPr>
          <w:rFonts w:ascii="Times New Roman" w:hAnsi="Times New Roman" w:cs="Times New Roman"/>
        </w:rPr>
        <w:t xml:space="preserve"> įskaitant pakuočių atliekas</w:t>
      </w:r>
      <w:r w:rsidR="002B653E" w:rsidRPr="008B1A93">
        <w:rPr>
          <w:rFonts w:ascii="Times New Roman" w:hAnsi="Times New Roman" w:cs="Times New Roman"/>
        </w:rPr>
        <w:t>, tvarkymas</w:t>
      </w:r>
      <w:bookmarkEnd w:id="85"/>
    </w:p>
    <w:p w14:paraId="1D444901" w14:textId="77777777" w:rsidR="00D8589D" w:rsidRPr="008B1A93" w:rsidRDefault="00D8589D" w:rsidP="00FB29D8">
      <w:pPr>
        <w:rPr>
          <w:rFonts w:ascii="Times New Roman" w:hAnsi="Times New Roman" w:cs="Times New Roman"/>
          <w:lang w:eastAsia="sv-SE"/>
        </w:rPr>
      </w:pPr>
      <w:r w:rsidRPr="008B1A93">
        <w:rPr>
          <w:rFonts w:ascii="Times New Roman" w:hAnsi="Times New Roman" w:cs="Times New Roman"/>
          <w:lang w:eastAsia="sv-SE"/>
        </w:rPr>
        <w:t xml:space="preserve">Valstybiniame atliekų tvarkymo plane nustatytas rodiklis iki 2020 metų pasiekti, kad būtų perdirbama ar kitaip panaudojama ne mažiau kaip 65 procentai komunalinių atliekų (vertinant pagal atliekų kiekį) bei užtikrinti kad iki 2020 metų mažiausiai 50 procentų (vertinant pagal atliekų kiekį) komunalinių atliekų sraute esančių popieriaus ir kartono, metalų, plastikų ir stiklo atliekų būtų paruošiama naudoti pakartotinai ir perdirbti.  </w:t>
      </w:r>
    </w:p>
    <w:p w14:paraId="5FB16CA0" w14:textId="77777777" w:rsidR="00894A23" w:rsidRPr="008B1A93" w:rsidRDefault="008F55C8" w:rsidP="00FB29D8">
      <w:pPr>
        <w:rPr>
          <w:rFonts w:ascii="Times New Roman" w:hAnsi="Times New Roman" w:cs="Times New Roman"/>
        </w:rPr>
      </w:pPr>
      <w:bookmarkStart w:id="86" w:name="_Hlk119498102"/>
      <w:r w:rsidRPr="008B1A93">
        <w:rPr>
          <w:rFonts w:ascii="Times New Roman" w:hAnsi="Times New Roman" w:cs="Times New Roman"/>
        </w:rPr>
        <w:t>Rokiškio rajono savivaldyb</w:t>
      </w:r>
      <w:r w:rsidRPr="008B1A93">
        <w:rPr>
          <w:rFonts w:ascii="Times New Roman" w:hAnsi="Times New Roman" w:cs="Times New Roman" w:hint="eastAsia"/>
        </w:rPr>
        <w:t>ė</w:t>
      </w:r>
      <w:r w:rsidRPr="008B1A93">
        <w:rPr>
          <w:rFonts w:ascii="Times New Roman" w:hAnsi="Times New Roman" w:cs="Times New Roman"/>
        </w:rPr>
        <w:t xml:space="preserve">je </w:t>
      </w:r>
      <w:r w:rsidR="00B6340B" w:rsidRPr="008B1A93">
        <w:rPr>
          <w:rFonts w:ascii="Times New Roman" w:hAnsi="Times New Roman" w:cs="Times New Roman"/>
        </w:rPr>
        <w:t>AAA duomenimis atskiru surinkimu</w:t>
      </w:r>
      <w:r w:rsidR="00BE67F7" w:rsidRPr="008B1A93">
        <w:rPr>
          <w:rFonts w:ascii="Times New Roman" w:hAnsi="Times New Roman" w:cs="Times New Roman"/>
        </w:rPr>
        <w:t xml:space="preserve"> per metus</w:t>
      </w:r>
      <w:r w:rsidR="00B6340B" w:rsidRPr="008B1A93">
        <w:rPr>
          <w:rFonts w:ascii="Times New Roman" w:hAnsi="Times New Roman" w:cs="Times New Roman"/>
        </w:rPr>
        <w:t xml:space="preserve"> surenkama apie </w:t>
      </w:r>
      <w:r w:rsidRPr="008B1A93">
        <w:rPr>
          <w:rFonts w:ascii="Times New Roman" w:hAnsi="Times New Roman" w:cs="Times New Roman"/>
        </w:rPr>
        <w:t>1</w:t>
      </w:r>
      <w:r w:rsidR="001D558E" w:rsidRPr="008B1A93">
        <w:rPr>
          <w:rFonts w:ascii="Times New Roman" w:hAnsi="Times New Roman" w:cs="Times New Roman"/>
        </w:rPr>
        <w:t xml:space="preserve"> tūkstanči</w:t>
      </w:r>
      <w:r w:rsidR="005B47FA" w:rsidRPr="008B1A93">
        <w:rPr>
          <w:rFonts w:ascii="Times New Roman" w:hAnsi="Times New Roman" w:cs="Times New Roman"/>
        </w:rPr>
        <w:t>us</w:t>
      </w:r>
      <w:r w:rsidR="00BE67F7" w:rsidRPr="008B1A93">
        <w:rPr>
          <w:rFonts w:ascii="Times New Roman" w:hAnsi="Times New Roman" w:cs="Times New Roman"/>
        </w:rPr>
        <w:t xml:space="preserve"> </w:t>
      </w:r>
      <w:r w:rsidR="00B6340B" w:rsidRPr="008B1A93">
        <w:rPr>
          <w:rFonts w:ascii="Times New Roman" w:hAnsi="Times New Roman" w:cs="Times New Roman"/>
        </w:rPr>
        <w:t>t</w:t>
      </w:r>
      <w:r w:rsidR="00BE67F7" w:rsidRPr="008B1A93">
        <w:rPr>
          <w:rFonts w:ascii="Times New Roman" w:hAnsi="Times New Roman" w:cs="Times New Roman"/>
        </w:rPr>
        <w:t>onų</w:t>
      </w:r>
      <w:r w:rsidR="001D558E" w:rsidRPr="008B1A93">
        <w:rPr>
          <w:rFonts w:ascii="Times New Roman" w:hAnsi="Times New Roman" w:cs="Times New Roman"/>
        </w:rPr>
        <w:t xml:space="preserve"> </w:t>
      </w:r>
      <w:r w:rsidR="00B6340B" w:rsidRPr="008B1A93">
        <w:rPr>
          <w:rFonts w:ascii="Times New Roman" w:hAnsi="Times New Roman" w:cs="Times New Roman"/>
        </w:rPr>
        <w:t>antrinių žaliavų ir pakuočių</w:t>
      </w:r>
      <w:r w:rsidR="00832884" w:rsidRPr="008B1A93">
        <w:rPr>
          <w:rFonts w:ascii="Times New Roman" w:hAnsi="Times New Roman" w:cs="Times New Roman"/>
        </w:rPr>
        <w:t xml:space="preserve"> arba apie </w:t>
      </w:r>
      <w:r w:rsidRPr="008B1A93">
        <w:rPr>
          <w:rFonts w:ascii="Times New Roman" w:hAnsi="Times New Roman" w:cs="Times New Roman"/>
        </w:rPr>
        <w:t>3</w:t>
      </w:r>
      <w:r w:rsidR="00832884" w:rsidRPr="008B1A93">
        <w:rPr>
          <w:rFonts w:ascii="Times New Roman" w:hAnsi="Times New Roman" w:cs="Times New Roman"/>
        </w:rPr>
        <w:t>8 kg</w:t>
      </w:r>
      <w:r w:rsidR="00301575" w:rsidRPr="008B1A93">
        <w:rPr>
          <w:rFonts w:ascii="Times New Roman" w:hAnsi="Times New Roman" w:cs="Times New Roman"/>
        </w:rPr>
        <w:t xml:space="preserve"> </w:t>
      </w:r>
      <w:r w:rsidR="00832884" w:rsidRPr="008B1A93">
        <w:rPr>
          <w:rFonts w:ascii="Times New Roman" w:hAnsi="Times New Roman" w:cs="Times New Roman"/>
        </w:rPr>
        <w:t>vienam gyventojui.</w:t>
      </w:r>
      <w:r w:rsidR="00B6340B" w:rsidRPr="008B1A93">
        <w:rPr>
          <w:rFonts w:ascii="Times New Roman" w:hAnsi="Times New Roman" w:cs="Times New Roman"/>
        </w:rPr>
        <w:t xml:space="preserve"> Daugiausiai antrinių žaliavų ir pakuočių surenkama rūšiuojamojo surinkimo (stiklo, popieriaus ir plastmasės) konteineriais ir apvažiavimo būdu bei perduodamos jų perdirbėjams. </w:t>
      </w:r>
      <w:r w:rsidR="00894A23" w:rsidRPr="008B1A93">
        <w:rPr>
          <w:rFonts w:ascii="Times New Roman" w:hAnsi="Times New Roman" w:cs="Times New Roman"/>
        </w:rPr>
        <w:t>Lyginant su ankstesniais metais matoma aiški antrinių žaliavų surinkimo didėjimo tendencija</w:t>
      </w:r>
      <w:r w:rsidR="00B32770" w:rsidRPr="008B1A93">
        <w:rPr>
          <w:rFonts w:ascii="Times New Roman" w:hAnsi="Times New Roman" w:cs="Times New Roman"/>
        </w:rPr>
        <w:t>, nuo 201</w:t>
      </w:r>
      <w:r w:rsidR="00832884" w:rsidRPr="008B1A93">
        <w:rPr>
          <w:rFonts w:ascii="Times New Roman" w:hAnsi="Times New Roman" w:cs="Times New Roman"/>
        </w:rPr>
        <w:t>8</w:t>
      </w:r>
      <w:r w:rsidR="00B32770" w:rsidRPr="008B1A93">
        <w:rPr>
          <w:rFonts w:ascii="Times New Roman" w:hAnsi="Times New Roman" w:cs="Times New Roman"/>
        </w:rPr>
        <w:t xml:space="preserve"> metų antrinių žaliavų surinkimas padidėjo  nuo </w:t>
      </w:r>
      <w:r w:rsidR="00301575" w:rsidRPr="008B1A93">
        <w:rPr>
          <w:rFonts w:ascii="Times New Roman" w:hAnsi="Times New Roman" w:cs="Times New Roman"/>
        </w:rPr>
        <w:t xml:space="preserve">100 </w:t>
      </w:r>
      <w:r w:rsidR="00B32770" w:rsidRPr="008B1A93">
        <w:rPr>
          <w:rFonts w:ascii="Times New Roman" w:hAnsi="Times New Roman" w:cs="Times New Roman"/>
        </w:rPr>
        <w:t xml:space="preserve"> tonų iki </w:t>
      </w:r>
      <w:r w:rsidR="00301575" w:rsidRPr="008B1A93">
        <w:rPr>
          <w:rFonts w:ascii="Times New Roman" w:hAnsi="Times New Roman" w:cs="Times New Roman"/>
        </w:rPr>
        <w:t xml:space="preserve">870 </w:t>
      </w:r>
      <w:r w:rsidR="00B32770" w:rsidRPr="008B1A93">
        <w:rPr>
          <w:rFonts w:ascii="Times New Roman" w:hAnsi="Times New Roman" w:cs="Times New Roman"/>
        </w:rPr>
        <w:t>tonų  20</w:t>
      </w:r>
      <w:r w:rsidR="00832884" w:rsidRPr="008B1A93">
        <w:rPr>
          <w:rFonts w:ascii="Times New Roman" w:hAnsi="Times New Roman" w:cs="Times New Roman"/>
        </w:rPr>
        <w:t>21 metais</w:t>
      </w:r>
      <w:r w:rsidR="00301575" w:rsidRPr="008B1A93">
        <w:rPr>
          <w:rFonts w:ascii="Times New Roman" w:hAnsi="Times New Roman" w:cs="Times New Roman"/>
        </w:rPr>
        <w:t xml:space="preserve">. </w:t>
      </w:r>
      <w:r w:rsidR="00832884" w:rsidRPr="008B1A93">
        <w:rPr>
          <w:rFonts w:ascii="Times New Roman" w:hAnsi="Times New Roman" w:cs="Times New Roman"/>
        </w:rPr>
        <w:t xml:space="preserve"> </w:t>
      </w:r>
    </w:p>
    <w:bookmarkEnd w:id="86"/>
    <w:p w14:paraId="34A117FB" w14:textId="67AA767F" w:rsidR="002771D4"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87" w:name="_Toc137493896"/>
      <w:r w:rsidR="00DB5A05">
        <w:rPr>
          <w:rStyle w:val="Nerykuspabraukimas"/>
          <w:rFonts w:ascii="Times New Roman" w:hAnsi="Times New Roman" w:cs="Times New Roman"/>
          <w:noProof/>
        </w:rPr>
        <w:t>17</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2771D4" w:rsidRPr="008B1A93">
        <w:rPr>
          <w:rStyle w:val="Nerykuspabraukimas"/>
          <w:rFonts w:ascii="Times New Roman" w:hAnsi="Times New Roman" w:cs="Times New Roman"/>
        </w:rPr>
        <w:t xml:space="preserve">. </w:t>
      </w:r>
      <w:r w:rsidR="00AE6F1D" w:rsidRPr="008B1A93">
        <w:rPr>
          <w:rStyle w:val="Nerykuspabraukimas"/>
          <w:rFonts w:ascii="Times New Roman" w:hAnsi="Times New Roman" w:cs="Times New Roman"/>
        </w:rPr>
        <w:t>Rokiškio rajono savivaldyb</w:t>
      </w:r>
      <w:r w:rsidR="00AE6F1D" w:rsidRPr="008B1A93">
        <w:rPr>
          <w:rStyle w:val="Nerykuspabraukimas"/>
          <w:rFonts w:ascii="Times New Roman" w:hAnsi="Times New Roman" w:cs="Times New Roman" w:hint="eastAsia"/>
        </w:rPr>
        <w:t>ė</w:t>
      </w:r>
      <w:r w:rsidR="00AE6F1D" w:rsidRPr="008B1A93">
        <w:rPr>
          <w:rStyle w:val="Nerykuspabraukimas"/>
          <w:rFonts w:ascii="Times New Roman" w:hAnsi="Times New Roman" w:cs="Times New Roman"/>
        </w:rPr>
        <w:t xml:space="preserve">je  </w:t>
      </w:r>
      <w:r w:rsidR="002771D4" w:rsidRPr="008B1A93">
        <w:rPr>
          <w:rStyle w:val="Nerykuspabraukimas"/>
          <w:rFonts w:ascii="Times New Roman" w:hAnsi="Times New Roman" w:cs="Times New Roman"/>
        </w:rPr>
        <w:t>komunalinių atliekų sraute surinkti antrinių žaliavų kiekiai, t</w:t>
      </w:r>
      <w:bookmarkEnd w:id="87"/>
    </w:p>
    <w:tbl>
      <w:tblPr>
        <w:tblStyle w:val="1tinkleliolentelviesi5parykinimas"/>
        <w:tblW w:w="9776" w:type="dxa"/>
        <w:tblLayout w:type="fixed"/>
        <w:tblLook w:val="04A0" w:firstRow="1" w:lastRow="0" w:firstColumn="1" w:lastColumn="0" w:noHBand="0" w:noVBand="1"/>
      </w:tblPr>
      <w:tblGrid>
        <w:gridCol w:w="3539"/>
        <w:gridCol w:w="1097"/>
        <w:gridCol w:w="1098"/>
        <w:gridCol w:w="1098"/>
        <w:gridCol w:w="1098"/>
        <w:gridCol w:w="1846"/>
      </w:tblGrid>
      <w:tr w:rsidR="00CE17CC" w:rsidRPr="008B1A93" w14:paraId="4920FC70" w14:textId="77777777" w:rsidTr="00F0463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321DA91" w14:textId="77777777" w:rsidR="00CE17CC" w:rsidRPr="008B1A93" w:rsidRDefault="00CE17CC" w:rsidP="002845BF">
            <w:pPr>
              <w:rPr>
                <w:rFonts w:ascii="Times New Roman" w:hAnsi="Times New Roman" w:cs="Times New Roman"/>
                <w:sz w:val="18"/>
                <w:szCs w:val="20"/>
              </w:rPr>
            </w:pPr>
            <w:r w:rsidRPr="008B1A93">
              <w:rPr>
                <w:rFonts w:ascii="Times New Roman" w:hAnsi="Times New Roman" w:cs="Times New Roman"/>
                <w:sz w:val="18"/>
                <w:szCs w:val="20"/>
              </w:rPr>
              <w:t>Savivaldybė</w:t>
            </w:r>
          </w:p>
        </w:tc>
        <w:tc>
          <w:tcPr>
            <w:tcW w:w="1097" w:type="dxa"/>
            <w:noWrap/>
            <w:hideMark/>
          </w:tcPr>
          <w:p w14:paraId="64CAB31B" w14:textId="77777777" w:rsidR="00CE17CC" w:rsidRPr="008B1A93" w:rsidRDefault="00CE17C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2018</w:t>
            </w:r>
          </w:p>
        </w:tc>
        <w:tc>
          <w:tcPr>
            <w:tcW w:w="1098" w:type="dxa"/>
            <w:noWrap/>
            <w:hideMark/>
          </w:tcPr>
          <w:p w14:paraId="4F46091F" w14:textId="77777777" w:rsidR="00CE17CC" w:rsidRPr="008B1A93" w:rsidRDefault="00CE17C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2019</w:t>
            </w:r>
          </w:p>
        </w:tc>
        <w:tc>
          <w:tcPr>
            <w:tcW w:w="1098" w:type="dxa"/>
            <w:noWrap/>
            <w:hideMark/>
          </w:tcPr>
          <w:p w14:paraId="4CD8BCD5" w14:textId="77777777" w:rsidR="00CE17CC" w:rsidRPr="008B1A93" w:rsidRDefault="00CE17C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2020</w:t>
            </w:r>
          </w:p>
        </w:tc>
        <w:tc>
          <w:tcPr>
            <w:tcW w:w="1098" w:type="dxa"/>
            <w:noWrap/>
            <w:hideMark/>
          </w:tcPr>
          <w:p w14:paraId="31D117AA" w14:textId="77777777" w:rsidR="00CE17CC" w:rsidRPr="008B1A93" w:rsidRDefault="00CE17C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2021</w:t>
            </w:r>
          </w:p>
        </w:tc>
        <w:tc>
          <w:tcPr>
            <w:tcW w:w="1846" w:type="dxa"/>
            <w:noWrap/>
            <w:hideMark/>
          </w:tcPr>
          <w:p w14:paraId="3D8597E5" w14:textId="77777777" w:rsidR="00CE17CC" w:rsidRPr="008B1A93" w:rsidRDefault="006E189A"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Vienam gyventojui 2020</w:t>
            </w:r>
            <w:r w:rsidR="00CE17CC" w:rsidRPr="008B1A93">
              <w:rPr>
                <w:rFonts w:ascii="Times New Roman" w:hAnsi="Times New Roman" w:cs="Times New Roman"/>
              </w:rPr>
              <w:t>, kg</w:t>
            </w:r>
          </w:p>
        </w:tc>
      </w:tr>
      <w:tr w:rsidR="00CE17CC" w:rsidRPr="008B1A93" w14:paraId="4EABADE7"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1814323" w14:textId="77777777" w:rsidR="00CE17CC" w:rsidRPr="008B1A93" w:rsidRDefault="00CE17CC" w:rsidP="002845BF">
            <w:pPr>
              <w:rPr>
                <w:rFonts w:ascii="Times New Roman" w:hAnsi="Times New Roman" w:cs="Times New Roman"/>
                <w:sz w:val="18"/>
                <w:szCs w:val="20"/>
              </w:rPr>
            </w:pPr>
            <w:r w:rsidRPr="008B1A93">
              <w:rPr>
                <w:rFonts w:ascii="Times New Roman" w:hAnsi="Times New Roman" w:cs="Times New Roman"/>
                <w:sz w:val="18"/>
                <w:szCs w:val="20"/>
              </w:rPr>
              <w:t>Rokiškio r. sav.</w:t>
            </w:r>
          </w:p>
        </w:tc>
        <w:tc>
          <w:tcPr>
            <w:tcW w:w="1097" w:type="dxa"/>
            <w:noWrap/>
            <w:hideMark/>
          </w:tcPr>
          <w:p w14:paraId="26F93F27"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42F87FCD"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524BC3FF"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3FAAF663"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46" w:type="dxa"/>
            <w:noWrap/>
            <w:hideMark/>
          </w:tcPr>
          <w:p w14:paraId="1CBB0B42"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E17CC" w:rsidRPr="008B1A93" w14:paraId="559BBE00"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B3B6956" w14:textId="77777777" w:rsidR="00CE17CC" w:rsidRPr="008B1A93" w:rsidRDefault="00CE17CC" w:rsidP="002845BF">
            <w:pPr>
              <w:rPr>
                <w:rFonts w:ascii="Times New Roman" w:hAnsi="Times New Roman" w:cs="Times New Roman"/>
                <w:b w:val="0"/>
                <w:sz w:val="18"/>
                <w:szCs w:val="20"/>
              </w:rPr>
            </w:pPr>
            <w:r w:rsidRPr="008B1A93">
              <w:rPr>
                <w:rFonts w:ascii="Times New Roman" w:hAnsi="Times New Roman" w:cs="Times New Roman"/>
                <w:b w:val="0"/>
                <w:sz w:val="18"/>
                <w:szCs w:val="20"/>
              </w:rPr>
              <w:t>popierius ir kartonas, popieriaus ir kartono pakuotės</w:t>
            </w:r>
          </w:p>
        </w:tc>
        <w:tc>
          <w:tcPr>
            <w:tcW w:w="1097" w:type="dxa"/>
            <w:noWrap/>
            <w:hideMark/>
          </w:tcPr>
          <w:p w14:paraId="2144C9BB"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101</w:t>
            </w:r>
          </w:p>
        </w:tc>
        <w:tc>
          <w:tcPr>
            <w:tcW w:w="1098" w:type="dxa"/>
            <w:noWrap/>
            <w:hideMark/>
          </w:tcPr>
          <w:p w14:paraId="66FBDB54"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96</w:t>
            </w:r>
          </w:p>
        </w:tc>
        <w:tc>
          <w:tcPr>
            <w:tcW w:w="1098" w:type="dxa"/>
            <w:noWrap/>
            <w:hideMark/>
          </w:tcPr>
          <w:p w14:paraId="671A21E5"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135</w:t>
            </w:r>
          </w:p>
        </w:tc>
        <w:tc>
          <w:tcPr>
            <w:tcW w:w="1098" w:type="dxa"/>
            <w:noWrap/>
            <w:hideMark/>
          </w:tcPr>
          <w:p w14:paraId="70933C1C"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151</w:t>
            </w:r>
          </w:p>
        </w:tc>
        <w:tc>
          <w:tcPr>
            <w:tcW w:w="1846" w:type="dxa"/>
            <w:noWrap/>
            <w:hideMark/>
          </w:tcPr>
          <w:p w14:paraId="5B75E9EB"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5,15   </w:t>
            </w:r>
          </w:p>
        </w:tc>
      </w:tr>
      <w:tr w:rsidR="00CE17CC" w:rsidRPr="008B1A93" w14:paraId="2C4F09EA"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2D4F9D7" w14:textId="77777777" w:rsidR="00CE17CC" w:rsidRPr="008B1A93" w:rsidRDefault="00CE17CC" w:rsidP="002845BF">
            <w:pPr>
              <w:rPr>
                <w:rFonts w:ascii="Times New Roman" w:hAnsi="Times New Roman" w:cs="Times New Roman"/>
                <w:b w:val="0"/>
                <w:sz w:val="18"/>
                <w:szCs w:val="20"/>
              </w:rPr>
            </w:pPr>
            <w:r w:rsidRPr="008B1A93">
              <w:rPr>
                <w:rFonts w:ascii="Times New Roman" w:hAnsi="Times New Roman" w:cs="Times New Roman"/>
                <w:b w:val="0"/>
                <w:sz w:val="18"/>
                <w:szCs w:val="20"/>
              </w:rPr>
              <w:t>stiklas, stiklo pakuotės</w:t>
            </w:r>
          </w:p>
        </w:tc>
        <w:tc>
          <w:tcPr>
            <w:tcW w:w="1097" w:type="dxa"/>
            <w:noWrap/>
            <w:hideMark/>
          </w:tcPr>
          <w:p w14:paraId="4F817FE7"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36148FBE"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292</w:t>
            </w:r>
          </w:p>
        </w:tc>
        <w:tc>
          <w:tcPr>
            <w:tcW w:w="1098" w:type="dxa"/>
            <w:noWrap/>
            <w:hideMark/>
          </w:tcPr>
          <w:p w14:paraId="4DDB4929"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620</w:t>
            </w:r>
          </w:p>
        </w:tc>
        <w:tc>
          <w:tcPr>
            <w:tcW w:w="1098" w:type="dxa"/>
            <w:noWrap/>
            <w:hideMark/>
          </w:tcPr>
          <w:p w14:paraId="70927B44"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637</w:t>
            </w:r>
          </w:p>
        </w:tc>
        <w:tc>
          <w:tcPr>
            <w:tcW w:w="1846" w:type="dxa"/>
            <w:noWrap/>
            <w:hideMark/>
          </w:tcPr>
          <w:p w14:paraId="3E8FC395"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23,70   </w:t>
            </w:r>
          </w:p>
        </w:tc>
      </w:tr>
      <w:tr w:rsidR="00CE17CC" w:rsidRPr="008B1A93" w14:paraId="7A5E528A"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F3C273A" w14:textId="77777777" w:rsidR="00CE17CC" w:rsidRPr="008B1A93" w:rsidRDefault="00CE17CC" w:rsidP="002845BF">
            <w:pPr>
              <w:rPr>
                <w:rFonts w:ascii="Times New Roman" w:hAnsi="Times New Roman" w:cs="Times New Roman"/>
                <w:b w:val="0"/>
                <w:sz w:val="18"/>
                <w:szCs w:val="20"/>
              </w:rPr>
            </w:pPr>
            <w:r w:rsidRPr="008B1A93">
              <w:rPr>
                <w:rFonts w:ascii="Times New Roman" w:hAnsi="Times New Roman" w:cs="Times New Roman"/>
                <w:b w:val="0"/>
                <w:sz w:val="18"/>
                <w:szCs w:val="20"/>
              </w:rPr>
              <w:t>plastikai, plastiko pakuotė</w:t>
            </w:r>
          </w:p>
        </w:tc>
        <w:tc>
          <w:tcPr>
            <w:tcW w:w="1097" w:type="dxa"/>
            <w:noWrap/>
            <w:hideMark/>
          </w:tcPr>
          <w:p w14:paraId="71B9D860"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01AEC1E8"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5</w:t>
            </w:r>
          </w:p>
        </w:tc>
        <w:tc>
          <w:tcPr>
            <w:tcW w:w="1098" w:type="dxa"/>
            <w:noWrap/>
            <w:hideMark/>
          </w:tcPr>
          <w:p w14:paraId="28518B78"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218</w:t>
            </w:r>
          </w:p>
        </w:tc>
        <w:tc>
          <w:tcPr>
            <w:tcW w:w="1098" w:type="dxa"/>
            <w:noWrap/>
            <w:hideMark/>
          </w:tcPr>
          <w:p w14:paraId="5B603830"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82</w:t>
            </w:r>
          </w:p>
        </w:tc>
        <w:tc>
          <w:tcPr>
            <w:tcW w:w="1846" w:type="dxa"/>
            <w:noWrap/>
            <w:hideMark/>
          </w:tcPr>
          <w:p w14:paraId="15585FC2"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8,35   </w:t>
            </w:r>
          </w:p>
        </w:tc>
      </w:tr>
      <w:tr w:rsidR="00CE17CC" w:rsidRPr="008B1A93" w14:paraId="22D27165"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F9179C3" w14:textId="77777777" w:rsidR="00CE17CC" w:rsidRPr="008B1A93" w:rsidRDefault="00CE17CC" w:rsidP="002845BF">
            <w:pPr>
              <w:rPr>
                <w:rFonts w:ascii="Times New Roman" w:hAnsi="Times New Roman" w:cs="Times New Roman"/>
                <w:b w:val="0"/>
                <w:sz w:val="18"/>
                <w:szCs w:val="20"/>
              </w:rPr>
            </w:pPr>
            <w:r w:rsidRPr="008B1A93">
              <w:rPr>
                <w:rFonts w:ascii="Times New Roman" w:hAnsi="Times New Roman" w:cs="Times New Roman"/>
                <w:b w:val="0"/>
                <w:sz w:val="18"/>
                <w:szCs w:val="20"/>
              </w:rPr>
              <w:t>metalai</w:t>
            </w:r>
          </w:p>
        </w:tc>
        <w:tc>
          <w:tcPr>
            <w:tcW w:w="1097" w:type="dxa"/>
            <w:noWrap/>
            <w:hideMark/>
          </w:tcPr>
          <w:p w14:paraId="5AF8EA9B"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1A4D2210"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0</w:t>
            </w:r>
          </w:p>
        </w:tc>
        <w:tc>
          <w:tcPr>
            <w:tcW w:w="1098" w:type="dxa"/>
            <w:noWrap/>
            <w:hideMark/>
          </w:tcPr>
          <w:p w14:paraId="1C208CEB"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34</w:t>
            </w:r>
          </w:p>
        </w:tc>
        <w:tc>
          <w:tcPr>
            <w:tcW w:w="1098" w:type="dxa"/>
            <w:noWrap/>
            <w:hideMark/>
          </w:tcPr>
          <w:p w14:paraId="27CAC354"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46" w:type="dxa"/>
            <w:noWrap/>
            <w:hideMark/>
          </w:tcPr>
          <w:p w14:paraId="28B42A95"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1,31   </w:t>
            </w:r>
          </w:p>
        </w:tc>
      </w:tr>
      <w:tr w:rsidR="00CE17CC" w:rsidRPr="008B1A93" w14:paraId="6BED9A28"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E54EC4E" w14:textId="77777777" w:rsidR="00CE17CC" w:rsidRPr="008B1A93" w:rsidRDefault="002845BF" w:rsidP="002845BF">
            <w:pPr>
              <w:rPr>
                <w:rFonts w:ascii="Times New Roman" w:hAnsi="Times New Roman" w:cs="Times New Roman"/>
                <w:sz w:val="18"/>
                <w:szCs w:val="20"/>
              </w:rPr>
            </w:pPr>
            <w:r w:rsidRPr="008B1A93">
              <w:rPr>
                <w:rFonts w:ascii="Times New Roman" w:hAnsi="Times New Roman" w:cs="Times New Roman"/>
                <w:sz w:val="18"/>
                <w:szCs w:val="20"/>
              </w:rPr>
              <w:t>Iš viso:</w:t>
            </w:r>
          </w:p>
        </w:tc>
        <w:tc>
          <w:tcPr>
            <w:tcW w:w="1097" w:type="dxa"/>
            <w:noWrap/>
            <w:hideMark/>
          </w:tcPr>
          <w:p w14:paraId="1AFA6A85"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101</w:t>
            </w:r>
          </w:p>
        </w:tc>
        <w:tc>
          <w:tcPr>
            <w:tcW w:w="1098" w:type="dxa"/>
            <w:noWrap/>
            <w:hideMark/>
          </w:tcPr>
          <w:p w14:paraId="13D51F4D"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393</w:t>
            </w:r>
          </w:p>
        </w:tc>
        <w:tc>
          <w:tcPr>
            <w:tcW w:w="1098" w:type="dxa"/>
            <w:noWrap/>
            <w:hideMark/>
          </w:tcPr>
          <w:p w14:paraId="721E7C2D"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1 007</w:t>
            </w:r>
          </w:p>
        </w:tc>
        <w:tc>
          <w:tcPr>
            <w:tcW w:w="1098" w:type="dxa"/>
            <w:noWrap/>
            <w:hideMark/>
          </w:tcPr>
          <w:p w14:paraId="168EB4D3"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870</w:t>
            </w:r>
          </w:p>
        </w:tc>
        <w:tc>
          <w:tcPr>
            <w:tcW w:w="1846" w:type="dxa"/>
            <w:noWrap/>
            <w:hideMark/>
          </w:tcPr>
          <w:p w14:paraId="7BBBBA78" w14:textId="77777777" w:rsidR="00CE17CC" w:rsidRPr="008B1A93"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38,50   </w:t>
            </w:r>
          </w:p>
        </w:tc>
      </w:tr>
    </w:tbl>
    <w:p w14:paraId="153FE772" w14:textId="77777777" w:rsidR="00B32770" w:rsidRPr="008B1A93" w:rsidRDefault="00832884" w:rsidP="00FB29D8">
      <w:pPr>
        <w:rPr>
          <w:rStyle w:val="Emfaz"/>
          <w:rFonts w:ascii="Times New Roman" w:hAnsi="Times New Roman" w:cs="Times New Roman"/>
          <w:sz w:val="20"/>
        </w:rPr>
      </w:pPr>
      <w:r w:rsidRPr="008B1A93">
        <w:rPr>
          <w:rStyle w:val="Emfaz"/>
          <w:rFonts w:ascii="Times New Roman" w:hAnsi="Times New Roman" w:cs="Times New Roman"/>
          <w:sz w:val="20"/>
        </w:rPr>
        <w:t xml:space="preserve">Šaltinis Savivaldybės </w:t>
      </w:r>
    </w:p>
    <w:p w14:paraId="4F9EBE14" w14:textId="77777777" w:rsidR="00B32770" w:rsidRPr="008B1A93" w:rsidRDefault="00832884" w:rsidP="00FB29D8">
      <w:pPr>
        <w:rPr>
          <w:rFonts w:ascii="Times New Roman" w:hAnsi="Times New Roman" w:cs="Times New Roman"/>
          <w:lang w:eastAsia="en-GB"/>
        </w:rPr>
      </w:pPr>
      <w:bookmarkStart w:id="88" w:name="_Hlk119498136"/>
      <w:r w:rsidRPr="008B1A93">
        <w:rPr>
          <w:rFonts w:ascii="Times New Roman" w:hAnsi="Times New Roman" w:cs="Times New Roman"/>
          <w:lang w:eastAsia="sv-SE"/>
        </w:rPr>
        <w:t xml:space="preserve">Daugiausia  </w:t>
      </w:r>
      <w:r w:rsidR="00301575" w:rsidRPr="008B1A93">
        <w:rPr>
          <w:rFonts w:ascii="Times New Roman" w:hAnsi="Times New Roman" w:cs="Times New Roman"/>
          <w:lang w:eastAsia="sv-SE"/>
        </w:rPr>
        <w:t>Rokiškio rajono savivaldyb</w:t>
      </w:r>
      <w:r w:rsidR="00301575" w:rsidRPr="008B1A93">
        <w:rPr>
          <w:rFonts w:ascii="Times New Roman" w:hAnsi="Times New Roman" w:cs="Times New Roman" w:hint="eastAsia"/>
          <w:lang w:eastAsia="sv-SE"/>
        </w:rPr>
        <w:t>ė</w:t>
      </w:r>
      <w:r w:rsidR="00301575" w:rsidRPr="008B1A93">
        <w:rPr>
          <w:rFonts w:ascii="Times New Roman" w:hAnsi="Times New Roman" w:cs="Times New Roman"/>
          <w:lang w:eastAsia="sv-SE"/>
        </w:rPr>
        <w:t xml:space="preserve">je </w:t>
      </w:r>
      <w:r w:rsidRPr="008B1A93">
        <w:rPr>
          <w:rFonts w:ascii="Times New Roman" w:hAnsi="Times New Roman" w:cs="Times New Roman"/>
          <w:lang w:eastAsia="sv-SE"/>
        </w:rPr>
        <w:t xml:space="preserve">yra surenkama stiklo ir stiklo pakuotės - apie </w:t>
      </w:r>
      <w:r w:rsidR="00301575" w:rsidRPr="008B1A93">
        <w:rPr>
          <w:rFonts w:ascii="Times New Roman" w:hAnsi="Times New Roman" w:cs="Times New Roman"/>
          <w:lang w:eastAsia="en-GB"/>
        </w:rPr>
        <w:t>74</w:t>
      </w:r>
      <w:r w:rsidRPr="008B1A93">
        <w:rPr>
          <w:rFonts w:ascii="Times New Roman" w:hAnsi="Times New Roman" w:cs="Times New Roman"/>
          <w:lang w:eastAsia="en-GB"/>
        </w:rPr>
        <w:t xml:space="preserve">% visų atskirai surenkamų antrinių žaliavų bei popieriaus ir popierinės pakuotės -  apie </w:t>
      </w:r>
      <w:r w:rsidR="00301575" w:rsidRPr="008B1A93">
        <w:rPr>
          <w:rFonts w:ascii="Times New Roman" w:hAnsi="Times New Roman" w:cs="Times New Roman"/>
          <w:lang w:eastAsia="en-GB"/>
        </w:rPr>
        <w:t xml:space="preserve">17 </w:t>
      </w:r>
      <w:r w:rsidRPr="008B1A93">
        <w:rPr>
          <w:rFonts w:ascii="Times New Roman" w:hAnsi="Times New Roman" w:cs="Times New Roman"/>
          <w:lang w:eastAsia="en-GB"/>
        </w:rPr>
        <w:t>%, plastikas ir plastiko pakuotė sudaro tik api</w:t>
      </w:r>
      <w:r w:rsidR="002845BF" w:rsidRPr="008B1A93">
        <w:rPr>
          <w:rFonts w:ascii="Times New Roman" w:hAnsi="Times New Roman" w:cs="Times New Roman"/>
          <w:lang w:eastAsia="en-GB"/>
        </w:rPr>
        <w:t xml:space="preserve">e </w:t>
      </w:r>
      <w:r w:rsidR="00301575" w:rsidRPr="008B1A93">
        <w:rPr>
          <w:rFonts w:ascii="Times New Roman" w:hAnsi="Times New Roman" w:cs="Times New Roman"/>
          <w:lang w:eastAsia="en-GB"/>
        </w:rPr>
        <w:t xml:space="preserve">9 </w:t>
      </w:r>
      <w:r w:rsidRPr="008B1A93">
        <w:rPr>
          <w:rFonts w:ascii="Times New Roman" w:hAnsi="Times New Roman" w:cs="Times New Roman"/>
          <w:lang w:eastAsia="en-GB"/>
        </w:rPr>
        <w:t>%</w:t>
      </w:r>
      <w:r w:rsidR="00083998" w:rsidRPr="008B1A93">
        <w:rPr>
          <w:rFonts w:ascii="Times New Roman" w:hAnsi="Times New Roman" w:cs="Times New Roman"/>
          <w:lang w:eastAsia="en-GB"/>
        </w:rPr>
        <w:t xml:space="preserve">. </w:t>
      </w:r>
    </w:p>
    <w:bookmarkEnd w:id="88"/>
    <w:p w14:paraId="17EEF1EA" w14:textId="77777777" w:rsidR="00F72D29" w:rsidRPr="008B1A93" w:rsidRDefault="005525C1" w:rsidP="00FB29D8">
      <w:pPr>
        <w:rPr>
          <w:rFonts w:ascii="Times New Roman" w:hAnsi="Times New Roman" w:cs="Times New Roman"/>
        </w:rPr>
      </w:pPr>
      <w:r w:rsidRPr="008B1A93">
        <w:rPr>
          <w:rFonts w:ascii="Times New Roman" w:hAnsi="Times New Roman" w:cs="Times New Roman"/>
          <w:noProof/>
          <w:lang w:eastAsia="lt-LT"/>
        </w:rPr>
        <w:lastRenderedPageBreak/>
        <w:drawing>
          <wp:inline distT="0" distB="0" distL="0" distR="0" wp14:anchorId="6BB84231" wp14:editId="2E1DE2DD">
            <wp:extent cx="5989320" cy="2202180"/>
            <wp:effectExtent l="0" t="0" r="11430" b="7620"/>
            <wp:docPr id="30" name="Picture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C36005" w14:textId="68C22A76" w:rsidR="000E7848" w:rsidRPr="008B1A93" w:rsidRDefault="0094573A" w:rsidP="00F16C25">
      <w:pPr>
        <w:pStyle w:val="Paveikslainaujas"/>
        <w:rPr>
          <w:rStyle w:val="Nerykuspabraukimas"/>
          <w:rFonts w:ascii="Times New Roman" w:hAnsi="Times New Roman" w:cs="Times New Roman"/>
          <w:bCs w:val="0"/>
          <w:color w:val="5E220D" w:themeColor="accent1" w:themeShade="80"/>
        </w:rPr>
      </w:pPr>
      <w:r w:rsidRPr="008B1A93">
        <w:rPr>
          <w:rStyle w:val="Nerykuspabraukimas"/>
          <w:rFonts w:ascii="Times New Roman" w:hAnsi="Times New Roman" w:cs="Times New Roman"/>
          <w:bCs w:val="0"/>
          <w:color w:val="5E220D" w:themeColor="accent1" w:themeShade="80"/>
        </w:rPr>
        <w:fldChar w:fldCharType="begin"/>
      </w:r>
      <w:r w:rsidRPr="008B1A93">
        <w:rPr>
          <w:rStyle w:val="Nerykuspabraukimas"/>
          <w:rFonts w:ascii="Times New Roman" w:hAnsi="Times New Roman" w:cs="Times New Roman"/>
          <w:bCs w:val="0"/>
          <w:color w:val="5E220D" w:themeColor="accent1" w:themeShade="80"/>
        </w:rPr>
        <w:instrText xml:space="preserve"> SEQ paveikslas \* ARABIC </w:instrText>
      </w:r>
      <w:r w:rsidRPr="008B1A93">
        <w:rPr>
          <w:rStyle w:val="Nerykuspabraukimas"/>
          <w:rFonts w:ascii="Times New Roman" w:hAnsi="Times New Roman" w:cs="Times New Roman"/>
          <w:bCs w:val="0"/>
          <w:color w:val="5E220D" w:themeColor="accent1" w:themeShade="80"/>
        </w:rPr>
        <w:fldChar w:fldCharType="separate"/>
      </w:r>
      <w:bookmarkStart w:id="89" w:name="_Toc137493867"/>
      <w:r w:rsidR="00DB5A05">
        <w:rPr>
          <w:rStyle w:val="Nerykuspabraukimas"/>
          <w:rFonts w:ascii="Times New Roman" w:hAnsi="Times New Roman" w:cs="Times New Roman"/>
          <w:bCs w:val="0"/>
          <w:noProof/>
          <w:color w:val="5E220D" w:themeColor="accent1" w:themeShade="80"/>
        </w:rPr>
        <w:t>9</w:t>
      </w:r>
      <w:r w:rsidRPr="008B1A93">
        <w:rPr>
          <w:rStyle w:val="Nerykuspabraukimas"/>
          <w:rFonts w:ascii="Times New Roman" w:hAnsi="Times New Roman" w:cs="Times New Roman"/>
          <w:bCs w:val="0"/>
          <w:color w:val="5E220D" w:themeColor="accent1" w:themeShade="80"/>
        </w:rPr>
        <w:fldChar w:fldCharType="end"/>
      </w:r>
      <w:r w:rsidRPr="008B1A93">
        <w:rPr>
          <w:rStyle w:val="Nerykuspabraukimas"/>
          <w:rFonts w:ascii="Times New Roman" w:hAnsi="Times New Roman" w:cs="Times New Roman"/>
          <w:bCs w:val="0"/>
          <w:color w:val="5E220D" w:themeColor="accent1" w:themeShade="80"/>
        </w:rPr>
        <w:t xml:space="preserve"> paveikslas.</w:t>
      </w:r>
      <w:r w:rsidR="000E7848" w:rsidRPr="008B1A93">
        <w:rPr>
          <w:rStyle w:val="Nerykuspabraukimas"/>
          <w:rFonts w:ascii="Times New Roman" w:hAnsi="Times New Roman" w:cs="Times New Roman"/>
          <w:bCs w:val="0"/>
          <w:color w:val="5E220D" w:themeColor="accent1" w:themeShade="80"/>
        </w:rPr>
        <w:t xml:space="preserve"> </w:t>
      </w:r>
      <w:r w:rsidR="00301575" w:rsidRPr="008B1A93">
        <w:rPr>
          <w:rStyle w:val="Nerykuspabraukimas"/>
          <w:rFonts w:ascii="Times New Roman" w:hAnsi="Times New Roman" w:cs="Times New Roman"/>
          <w:bCs w:val="0"/>
          <w:color w:val="5E220D" w:themeColor="accent1" w:themeShade="80"/>
        </w:rPr>
        <w:t>Rokiškio rajono savivaldyb</w:t>
      </w:r>
      <w:r w:rsidR="00301575" w:rsidRPr="008B1A93">
        <w:rPr>
          <w:rStyle w:val="Nerykuspabraukimas"/>
          <w:rFonts w:ascii="Times New Roman" w:hAnsi="Times New Roman" w:cs="Times New Roman" w:hint="eastAsia"/>
          <w:bCs w:val="0"/>
          <w:color w:val="5E220D" w:themeColor="accent1" w:themeShade="80"/>
        </w:rPr>
        <w:t>ė</w:t>
      </w:r>
      <w:r w:rsidR="00301575" w:rsidRPr="008B1A93">
        <w:rPr>
          <w:rStyle w:val="Nerykuspabraukimas"/>
          <w:rFonts w:ascii="Times New Roman" w:hAnsi="Times New Roman" w:cs="Times New Roman"/>
          <w:bCs w:val="0"/>
          <w:color w:val="5E220D" w:themeColor="accent1" w:themeShade="80"/>
        </w:rPr>
        <w:t xml:space="preserve">je </w:t>
      </w:r>
      <w:r w:rsidR="000E7848" w:rsidRPr="008B1A93">
        <w:rPr>
          <w:rStyle w:val="Nerykuspabraukimas"/>
          <w:rFonts w:ascii="Times New Roman" w:hAnsi="Times New Roman" w:cs="Times New Roman"/>
          <w:bCs w:val="0"/>
          <w:color w:val="5E220D" w:themeColor="accent1" w:themeShade="80"/>
        </w:rPr>
        <w:t>surinktų antrinių žaliavų sudėtis, t</w:t>
      </w:r>
      <w:bookmarkEnd w:id="89"/>
    </w:p>
    <w:p w14:paraId="16477AA2" w14:textId="77777777" w:rsidR="00F304C4" w:rsidRPr="008B1A93" w:rsidRDefault="00BE67F7" w:rsidP="00FB29D8">
      <w:pPr>
        <w:rPr>
          <w:rFonts w:ascii="Times New Roman" w:hAnsi="Times New Roman" w:cs="Times New Roman"/>
          <w:lang w:eastAsia="sv-SE"/>
        </w:rPr>
      </w:pPr>
      <w:bookmarkStart w:id="90" w:name="_Hlk129181398"/>
      <w:bookmarkStart w:id="91" w:name="_Hlk119498179"/>
      <w:r w:rsidRPr="008B1A93">
        <w:rPr>
          <w:rFonts w:ascii="Times New Roman" w:hAnsi="Times New Roman" w:cs="Times New Roman"/>
        </w:rPr>
        <w:t>D</w:t>
      </w:r>
      <w:r w:rsidR="00083998" w:rsidRPr="008B1A93">
        <w:rPr>
          <w:rFonts w:ascii="Times New Roman" w:hAnsi="Times New Roman" w:cs="Times New Roman"/>
        </w:rPr>
        <w:t xml:space="preserve">idelių gabaritų atliekos, naudotų padangų, statybos ir griovimo, tekstilės, elektros ir elektroninės įrangos atliekos, pavojingos atliekos ir pan. </w:t>
      </w:r>
      <w:r w:rsidR="00301575" w:rsidRPr="008B1A93">
        <w:rPr>
          <w:rFonts w:ascii="Times New Roman" w:hAnsi="Times New Roman" w:cs="Times New Roman"/>
        </w:rPr>
        <w:t>Rokiškio rajono savivaldyb</w:t>
      </w:r>
      <w:r w:rsidR="00301575" w:rsidRPr="008B1A93">
        <w:rPr>
          <w:rFonts w:ascii="Times New Roman" w:hAnsi="Times New Roman" w:cs="Times New Roman" w:hint="eastAsia"/>
        </w:rPr>
        <w:t>ė</w:t>
      </w:r>
      <w:r w:rsidR="00301575" w:rsidRPr="008B1A93">
        <w:rPr>
          <w:rFonts w:ascii="Times New Roman" w:hAnsi="Times New Roman" w:cs="Times New Roman"/>
        </w:rPr>
        <w:t xml:space="preserve">je </w:t>
      </w:r>
      <w:r w:rsidR="00083998" w:rsidRPr="008B1A93">
        <w:rPr>
          <w:rFonts w:ascii="Times New Roman" w:hAnsi="Times New Roman" w:cs="Times New Roman"/>
        </w:rPr>
        <w:t>surenkamos didelių gabaritų surinkimo aikštelė</w:t>
      </w:r>
      <w:r w:rsidR="00301575" w:rsidRPr="008B1A93">
        <w:rPr>
          <w:rFonts w:ascii="Times New Roman" w:hAnsi="Times New Roman" w:cs="Times New Roman"/>
        </w:rPr>
        <w:t>j</w:t>
      </w:r>
      <w:r w:rsidR="00083998" w:rsidRPr="008B1A93">
        <w:rPr>
          <w:rFonts w:ascii="Times New Roman" w:hAnsi="Times New Roman" w:cs="Times New Roman"/>
        </w:rPr>
        <w:t>e (toliau – DGASA) ir apvažiuojant atliekų turėtojus.</w:t>
      </w:r>
      <w:r w:rsidR="00301575" w:rsidRPr="008B1A93">
        <w:rPr>
          <w:rFonts w:ascii="Times New Roman" w:hAnsi="Times New Roman" w:cs="Times New Roman"/>
        </w:rPr>
        <w:t xml:space="preserve"> Rokiškio rajono savivaldyb</w:t>
      </w:r>
      <w:r w:rsidR="00301575" w:rsidRPr="008B1A93">
        <w:rPr>
          <w:rFonts w:ascii="Times New Roman" w:hAnsi="Times New Roman" w:cs="Times New Roman" w:hint="eastAsia"/>
        </w:rPr>
        <w:t>ė</w:t>
      </w:r>
      <w:r w:rsidR="00301575" w:rsidRPr="008B1A93">
        <w:rPr>
          <w:rFonts w:ascii="Times New Roman" w:hAnsi="Times New Roman" w:cs="Times New Roman"/>
        </w:rPr>
        <w:t>je</w:t>
      </w:r>
      <w:r w:rsidR="00083998" w:rsidRPr="008B1A93">
        <w:rPr>
          <w:rFonts w:ascii="Times New Roman" w:hAnsi="Times New Roman" w:cs="Times New Roman"/>
        </w:rPr>
        <w:t xml:space="preserve"> įrengt</w:t>
      </w:r>
      <w:r w:rsidR="00301575" w:rsidRPr="008B1A93">
        <w:rPr>
          <w:rFonts w:ascii="Times New Roman" w:hAnsi="Times New Roman" w:cs="Times New Roman"/>
        </w:rPr>
        <w:t xml:space="preserve">os </w:t>
      </w:r>
      <w:r w:rsidR="00083998" w:rsidRPr="008B1A93">
        <w:rPr>
          <w:rFonts w:ascii="Times New Roman" w:hAnsi="Times New Roman" w:cs="Times New Roman"/>
        </w:rPr>
        <w:t xml:space="preserve"> </w:t>
      </w:r>
      <w:r w:rsidR="00301575" w:rsidRPr="008B1A93">
        <w:rPr>
          <w:rFonts w:ascii="Times New Roman" w:hAnsi="Times New Roman" w:cs="Times New Roman"/>
        </w:rPr>
        <w:t>2</w:t>
      </w:r>
      <w:r w:rsidR="00083998" w:rsidRPr="008B1A93">
        <w:rPr>
          <w:rFonts w:ascii="Times New Roman" w:hAnsi="Times New Roman" w:cs="Times New Roman"/>
        </w:rPr>
        <w:t xml:space="preserve"> DGASA, į kurias gyventojai</w:t>
      </w:r>
      <w:r w:rsidRPr="008B1A93">
        <w:rPr>
          <w:rFonts w:ascii="Times New Roman" w:hAnsi="Times New Roman" w:cs="Times New Roman"/>
        </w:rPr>
        <w:t xml:space="preserve"> be papildomo mokesčio </w:t>
      </w:r>
      <w:r w:rsidR="00083998" w:rsidRPr="008B1A93">
        <w:rPr>
          <w:rFonts w:ascii="Times New Roman" w:hAnsi="Times New Roman" w:cs="Times New Roman"/>
        </w:rPr>
        <w:t xml:space="preserve"> gali pristatyti </w:t>
      </w:r>
      <w:r w:rsidR="00F16323" w:rsidRPr="008B1A93">
        <w:rPr>
          <w:rFonts w:ascii="Times New Roman" w:hAnsi="Times New Roman" w:cs="Times New Roman"/>
        </w:rPr>
        <w:t xml:space="preserve">šias </w:t>
      </w:r>
      <w:r w:rsidR="00083998" w:rsidRPr="008B1A93">
        <w:rPr>
          <w:rFonts w:ascii="Times New Roman" w:hAnsi="Times New Roman" w:cs="Times New Roman"/>
        </w:rPr>
        <w:t xml:space="preserve">atliekas. </w:t>
      </w:r>
      <w:r w:rsidR="0019368E" w:rsidRPr="008B1A93">
        <w:rPr>
          <w:rFonts w:ascii="Times New Roman" w:hAnsi="Times New Roman" w:cs="Times New Roman"/>
        </w:rPr>
        <w:t xml:space="preserve"> 2020 metais tokių atliekų surinkta 887 tonos. </w:t>
      </w:r>
      <w:r w:rsidR="00083998" w:rsidRPr="008B1A93">
        <w:rPr>
          <w:rFonts w:ascii="Times New Roman" w:hAnsi="Times New Roman" w:cs="Times New Roman"/>
        </w:rPr>
        <w:t>DGASA surinktos atliekos laikinai saugojamos iki jų perdavimo šias atliekas tvarkančioms įmonėms</w:t>
      </w:r>
      <w:bookmarkEnd w:id="90"/>
      <w:r w:rsidR="00083998" w:rsidRPr="008B1A93">
        <w:rPr>
          <w:rFonts w:ascii="Times New Roman" w:hAnsi="Times New Roman" w:cs="Times New Roman"/>
        </w:rPr>
        <w:t>.</w:t>
      </w:r>
      <w:r w:rsidR="00083998" w:rsidRPr="008B1A93">
        <w:rPr>
          <w:rFonts w:ascii="Times New Roman" w:hAnsi="Times New Roman" w:cs="Times New Roman"/>
          <w:lang w:eastAsia="sv-SE"/>
        </w:rPr>
        <w:t xml:space="preserve">  </w:t>
      </w:r>
    </w:p>
    <w:p w14:paraId="4F385205" w14:textId="76F27859" w:rsidR="00D75B3F" w:rsidRPr="008B1A93" w:rsidRDefault="00DC1402" w:rsidP="00033F0C">
      <w:pPr>
        <w:rPr>
          <w:rStyle w:val="Nerykuspabraukimas"/>
          <w:rFonts w:ascii="Times New Roman" w:hAnsi="Times New Roman" w:cs="Times New Roman"/>
        </w:rPr>
      </w:pPr>
      <w:r w:rsidRPr="008B1A93">
        <w:rPr>
          <w:rFonts w:ascii="Times New Roman" w:hAnsi="Times New Roman" w:cs="Times New Roman"/>
          <w:lang w:eastAsia="sv-SE"/>
        </w:rPr>
        <w:t xml:space="preserve"> </w:t>
      </w:r>
      <w:bookmarkEnd w:id="91"/>
      <w:r w:rsidR="0097491D" w:rsidRPr="008B1A93">
        <w:rPr>
          <w:rStyle w:val="Nerykuspabraukimas"/>
          <w:rFonts w:ascii="Times New Roman" w:hAnsi="Times New Roman" w:cs="Times New Roman"/>
        </w:rPr>
        <w:fldChar w:fldCharType="begin"/>
      </w:r>
      <w:r w:rsidR="0097491D" w:rsidRPr="008B1A93">
        <w:rPr>
          <w:rStyle w:val="Nerykuspabraukimas"/>
          <w:rFonts w:ascii="Times New Roman" w:hAnsi="Times New Roman" w:cs="Times New Roman"/>
        </w:rPr>
        <w:instrText xml:space="preserve"> SEQ lentelė \* ARABIC </w:instrText>
      </w:r>
      <w:r w:rsidR="0097491D" w:rsidRPr="008B1A93">
        <w:rPr>
          <w:rStyle w:val="Nerykuspabraukimas"/>
          <w:rFonts w:ascii="Times New Roman" w:hAnsi="Times New Roman" w:cs="Times New Roman"/>
        </w:rPr>
        <w:fldChar w:fldCharType="separate"/>
      </w:r>
      <w:bookmarkStart w:id="92" w:name="_Toc137493897"/>
      <w:r w:rsidR="00DB5A05">
        <w:rPr>
          <w:rStyle w:val="Nerykuspabraukimas"/>
          <w:rFonts w:ascii="Times New Roman" w:hAnsi="Times New Roman" w:cs="Times New Roman"/>
          <w:noProof/>
        </w:rPr>
        <w:t>18</w:t>
      </w:r>
      <w:r w:rsidR="0097491D" w:rsidRPr="008B1A93">
        <w:rPr>
          <w:rStyle w:val="Nerykuspabraukimas"/>
          <w:rFonts w:ascii="Times New Roman" w:hAnsi="Times New Roman" w:cs="Times New Roman"/>
        </w:rPr>
        <w:fldChar w:fldCharType="end"/>
      </w:r>
      <w:r w:rsidR="0097491D" w:rsidRPr="008B1A93">
        <w:rPr>
          <w:rStyle w:val="Nerykuspabraukimas"/>
          <w:rFonts w:ascii="Times New Roman" w:hAnsi="Times New Roman" w:cs="Times New Roman"/>
        </w:rPr>
        <w:t xml:space="preserve"> lentelė</w:t>
      </w:r>
      <w:r w:rsidR="002E77FC" w:rsidRPr="008B1A93">
        <w:rPr>
          <w:rStyle w:val="Nerykuspabraukimas"/>
          <w:rFonts w:ascii="Times New Roman" w:hAnsi="Times New Roman" w:cs="Times New Roman"/>
        </w:rPr>
        <w:t xml:space="preserve">. </w:t>
      </w:r>
      <w:r w:rsidRPr="008B1A93">
        <w:rPr>
          <w:rStyle w:val="Nerykuspabraukimas"/>
          <w:rFonts w:ascii="Times New Roman" w:hAnsi="Times New Roman" w:cs="Times New Roman"/>
        </w:rPr>
        <w:t xml:space="preserve"> </w:t>
      </w:r>
      <w:r w:rsidR="00AE6F1D" w:rsidRPr="008B1A93">
        <w:rPr>
          <w:rStyle w:val="Nerykuspabraukimas"/>
          <w:rFonts w:ascii="Times New Roman" w:hAnsi="Times New Roman" w:cs="Times New Roman"/>
        </w:rPr>
        <w:t>Rokiškio rajono savivaldyb</w:t>
      </w:r>
      <w:r w:rsidR="00AE6F1D" w:rsidRPr="008B1A93">
        <w:rPr>
          <w:rStyle w:val="Nerykuspabraukimas"/>
          <w:rFonts w:ascii="Times New Roman" w:hAnsi="Times New Roman" w:cs="Times New Roman" w:hint="eastAsia"/>
        </w:rPr>
        <w:t>ė</w:t>
      </w:r>
      <w:r w:rsidR="00AE6F1D" w:rsidRPr="008B1A93">
        <w:rPr>
          <w:rStyle w:val="Nerykuspabraukimas"/>
          <w:rFonts w:ascii="Times New Roman" w:hAnsi="Times New Roman" w:cs="Times New Roman"/>
        </w:rPr>
        <w:t xml:space="preserve">s  </w:t>
      </w:r>
      <w:r w:rsidRPr="008B1A93">
        <w:rPr>
          <w:rStyle w:val="Nerykuspabraukimas"/>
          <w:rFonts w:ascii="Times New Roman" w:hAnsi="Times New Roman" w:cs="Times New Roman"/>
        </w:rPr>
        <w:t>DGASA surenkami atliekų kiekai, tonos</w:t>
      </w:r>
      <w:bookmarkEnd w:id="92"/>
      <w:r w:rsidRPr="008B1A93">
        <w:rPr>
          <w:rStyle w:val="Nerykuspabraukimas"/>
          <w:rFonts w:ascii="Times New Roman" w:hAnsi="Times New Roman" w:cs="Times New Roman"/>
        </w:rPr>
        <w:t xml:space="preserve"> </w:t>
      </w:r>
    </w:p>
    <w:tbl>
      <w:tblPr>
        <w:tblStyle w:val="1tinkleliolentelviesi5parykinimas"/>
        <w:tblW w:w="5000" w:type="pct"/>
        <w:tblLook w:val="04A0" w:firstRow="1" w:lastRow="0" w:firstColumn="1" w:lastColumn="0" w:noHBand="0" w:noVBand="1"/>
      </w:tblPr>
      <w:tblGrid>
        <w:gridCol w:w="4512"/>
        <w:gridCol w:w="1202"/>
        <w:gridCol w:w="1324"/>
        <w:gridCol w:w="1156"/>
        <w:gridCol w:w="1156"/>
      </w:tblGrid>
      <w:tr w:rsidR="00DC1402" w:rsidRPr="008B1A93" w14:paraId="4823C830" w14:textId="77777777" w:rsidTr="0011270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13" w:type="pct"/>
            <w:noWrap/>
            <w:hideMark/>
          </w:tcPr>
          <w:p w14:paraId="3EAF7A5C" w14:textId="77777777" w:rsidR="00B75965" w:rsidRPr="008B1A93" w:rsidRDefault="002845BF" w:rsidP="002845BF">
            <w:pPr>
              <w:keepNext/>
              <w:rPr>
                <w:rFonts w:ascii="Times New Roman" w:hAnsi="Times New Roman" w:cs="Times New Roman"/>
                <w:sz w:val="20"/>
              </w:rPr>
            </w:pPr>
            <w:r w:rsidRPr="008B1A93">
              <w:rPr>
                <w:rFonts w:ascii="Times New Roman" w:hAnsi="Times New Roman" w:cs="Times New Roman"/>
                <w:sz w:val="20"/>
              </w:rPr>
              <w:t>Savivaldybė</w:t>
            </w:r>
          </w:p>
        </w:tc>
        <w:tc>
          <w:tcPr>
            <w:tcW w:w="643" w:type="pct"/>
            <w:noWrap/>
            <w:hideMark/>
          </w:tcPr>
          <w:p w14:paraId="6CF5EE84" w14:textId="77777777" w:rsidR="00B75965" w:rsidRPr="008B1A93" w:rsidRDefault="00B75965"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2018</w:t>
            </w:r>
          </w:p>
        </w:tc>
        <w:tc>
          <w:tcPr>
            <w:tcW w:w="708" w:type="pct"/>
            <w:noWrap/>
            <w:hideMark/>
          </w:tcPr>
          <w:p w14:paraId="31CC28A7" w14:textId="77777777" w:rsidR="00B75965" w:rsidRPr="008B1A93" w:rsidRDefault="00B75965"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2019</w:t>
            </w:r>
          </w:p>
        </w:tc>
        <w:tc>
          <w:tcPr>
            <w:tcW w:w="618" w:type="pct"/>
            <w:noWrap/>
            <w:hideMark/>
          </w:tcPr>
          <w:p w14:paraId="00405B53" w14:textId="77777777" w:rsidR="00B75965" w:rsidRPr="008B1A93" w:rsidRDefault="00B75965"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2020</w:t>
            </w:r>
          </w:p>
        </w:tc>
        <w:tc>
          <w:tcPr>
            <w:tcW w:w="618" w:type="pct"/>
            <w:noWrap/>
            <w:hideMark/>
          </w:tcPr>
          <w:p w14:paraId="3FFC2BA9" w14:textId="77777777" w:rsidR="00B75965" w:rsidRPr="008B1A93" w:rsidRDefault="00B75965"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2021</w:t>
            </w:r>
          </w:p>
        </w:tc>
      </w:tr>
      <w:tr w:rsidR="00BA2B33" w:rsidRPr="008B1A93" w14:paraId="0EC05FCE" w14:textId="77777777" w:rsidTr="0011270A">
        <w:trPr>
          <w:trHeight w:val="290"/>
        </w:trPr>
        <w:tc>
          <w:tcPr>
            <w:cnfStyle w:val="001000000000" w:firstRow="0" w:lastRow="0" w:firstColumn="1" w:lastColumn="0" w:oddVBand="0" w:evenVBand="0" w:oddHBand="0" w:evenHBand="0" w:firstRowFirstColumn="0" w:firstRowLastColumn="0" w:lastRowFirstColumn="0" w:lastRowLastColumn="0"/>
            <w:tcW w:w="2413" w:type="pct"/>
            <w:noWrap/>
            <w:hideMark/>
          </w:tcPr>
          <w:p w14:paraId="1FC3C0D7" w14:textId="77777777" w:rsidR="00BA2B33" w:rsidRPr="008B1A93" w:rsidRDefault="00BA2B33" w:rsidP="00BA2B33">
            <w:pPr>
              <w:rPr>
                <w:rFonts w:ascii="Times New Roman" w:hAnsi="Times New Roman" w:cs="Times New Roman"/>
                <w:sz w:val="20"/>
              </w:rPr>
            </w:pPr>
            <w:r w:rsidRPr="008B1A93">
              <w:rPr>
                <w:rFonts w:ascii="Times New Roman" w:hAnsi="Times New Roman" w:cs="Times New Roman"/>
                <w:sz w:val="20"/>
              </w:rPr>
              <w:t>Rokiškio r. sav.</w:t>
            </w:r>
          </w:p>
        </w:tc>
        <w:tc>
          <w:tcPr>
            <w:tcW w:w="643" w:type="pct"/>
            <w:noWrap/>
            <w:hideMark/>
          </w:tcPr>
          <w:p w14:paraId="33C9C50F" w14:textId="77777777" w:rsidR="00BA2B33" w:rsidRPr="008B1A93" w:rsidRDefault="00BA2B33" w:rsidP="00BA2B33">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1 286</w:t>
            </w:r>
          </w:p>
        </w:tc>
        <w:tc>
          <w:tcPr>
            <w:tcW w:w="708" w:type="pct"/>
            <w:noWrap/>
            <w:hideMark/>
          </w:tcPr>
          <w:p w14:paraId="5E9998D4" w14:textId="77777777" w:rsidR="00BA2B33" w:rsidRPr="008B1A93" w:rsidRDefault="00BA2B33" w:rsidP="00BA2B33">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1 640</w:t>
            </w:r>
          </w:p>
        </w:tc>
        <w:tc>
          <w:tcPr>
            <w:tcW w:w="618" w:type="pct"/>
            <w:noWrap/>
            <w:hideMark/>
          </w:tcPr>
          <w:p w14:paraId="4588E8B0" w14:textId="77777777" w:rsidR="00BA2B33" w:rsidRPr="008B1A93" w:rsidRDefault="00BA2B33" w:rsidP="00BA2B33">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922</w:t>
            </w:r>
          </w:p>
        </w:tc>
        <w:tc>
          <w:tcPr>
            <w:tcW w:w="618" w:type="pct"/>
            <w:noWrap/>
            <w:hideMark/>
          </w:tcPr>
          <w:p w14:paraId="30538274" w14:textId="77777777" w:rsidR="00BA2B33" w:rsidRPr="008B1A93" w:rsidRDefault="00BA2B33" w:rsidP="00BA2B33">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887</w:t>
            </w:r>
          </w:p>
        </w:tc>
      </w:tr>
    </w:tbl>
    <w:p w14:paraId="05281624" w14:textId="77777777" w:rsidR="00B75965" w:rsidRPr="008B1A93" w:rsidRDefault="00DC1402" w:rsidP="00FB29D8">
      <w:pPr>
        <w:rPr>
          <w:rStyle w:val="Emfaz"/>
          <w:rFonts w:ascii="Times New Roman" w:hAnsi="Times New Roman" w:cs="Times New Roman"/>
          <w:sz w:val="20"/>
        </w:rPr>
      </w:pPr>
      <w:r w:rsidRPr="008B1A93">
        <w:rPr>
          <w:rStyle w:val="Emfaz"/>
          <w:rFonts w:ascii="Times New Roman" w:hAnsi="Times New Roman" w:cs="Times New Roman"/>
          <w:sz w:val="20"/>
        </w:rPr>
        <w:t xml:space="preserve">Šaltinis: </w:t>
      </w:r>
      <w:r w:rsidR="00AE6F1D" w:rsidRPr="008B1A93">
        <w:rPr>
          <w:rStyle w:val="Emfaz"/>
          <w:rFonts w:ascii="Times New Roman" w:hAnsi="Times New Roman" w:cs="Times New Roman"/>
          <w:sz w:val="20"/>
        </w:rPr>
        <w:t>S</w:t>
      </w:r>
      <w:r w:rsidRPr="008B1A93">
        <w:rPr>
          <w:rStyle w:val="Emfaz"/>
          <w:rFonts w:ascii="Times New Roman" w:hAnsi="Times New Roman" w:cs="Times New Roman"/>
          <w:sz w:val="20"/>
        </w:rPr>
        <w:t>avivaldybė</w:t>
      </w:r>
      <w:r w:rsidR="00AE6F1D" w:rsidRPr="008B1A93">
        <w:rPr>
          <w:rStyle w:val="Emfaz"/>
          <w:rFonts w:ascii="Times New Roman" w:hAnsi="Times New Roman" w:cs="Times New Roman"/>
          <w:sz w:val="20"/>
        </w:rPr>
        <w:t>, PRATC</w:t>
      </w:r>
    </w:p>
    <w:p w14:paraId="6DE60E4F" w14:textId="77777777" w:rsidR="00DC1402" w:rsidRPr="008B1A93" w:rsidRDefault="00DC1402" w:rsidP="00FB29D8">
      <w:pPr>
        <w:rPr>
          <w:rFonts w:ascii="Times New Roman" w:hAnsi="Times New Roman" w:cs="Times New Roman"/>
          <w:lang w:eastAsia="sv-SE"/>
        </w:rPr>
      </w:pPr>
      <w:bookmarkStart w:id="93" w:name="_Hlk129181336"/>
      <w:r w:rsidRPr="008B1A93">
        <w:rPr>
          <w:rFonts w:ascii="Times New Roman" w:hAnsi="Times New Roman" w:cs="Times New Roman"/>
          <w:lang w:eastAsia="sv-SE"/>
        </w:rPr>
        <w:t xml:space="preserve">Didžiąją dalį DGASA surinktų atliekų </w:t>
      </w:r>
      <w:r w:rsidR="00BE67F7" w:rsidRPr="008B1A93">
        <w:rPr>
          <w:rFonts w:ascii="Times New Roman" w:hAnsi="Times New Roman" w:cs="Times New Roman"/>
          <w:lang w:eastAsia="sv-SE"/>
        </w:rPr>
        <w:t xml:space="preserve">2020 </w:t>
      </w:r>
      <w:r w:rsidRPr="008B1A93">
        <w:rPr>
          <w:rFonts w:ascii="Times New Roman" w:hAnsi="Times New Roman" w:cs="Times New Roman"/>
          <w:lang w:eastAsia="sv-SE"/>
        </w:rPr>
        <w:t>m. sudarė statybinės atliekos (</w:t>
      </w:r>
      <w:r w:rsidR="00033F0C" w:rsidRPr="008B1A93">
        <w:rPr>
          <w:rFonts w:ascii="Times New Roman" w:hAnsi="Times New Roman" w:cs="Times New Roman"/>
          <w:lang w:eastAsia="sv-SE"/>
        </w:rPr>
        <w:t>37</w:t>
      </w:r>
      <w:r w:rsidRPr="008B1A93">
        <w:rPr>
          <w:rFonts w:ascii="Times New Roman" w:hAnsi="Times New Roman" w:cs="Times New Roman"/>
          <w:lang w:eastAsia="sv-SE"/>
        </w:rPr>
        <w:t xml:space="preserve"> proc.) bei </w:t>
      </w:r>
      <w:r w:rsidR="00033F0C" w:rsidRPr="008B1A93">
        <w:rPr>
          <w:rFonts w:ascii="Times New Roman" w:hAnsi="Times New Roman" w:cs="Times New Roman"/>
          <w:lang w:eastAsia="sv-SE"/>
        </w:rPr>
        <w:t>dideli</w:t>
      </w:r>
      <w:r w:rsidR="00033F0C" w:rsidRPr="008B1A93">
        <w:rPr>
          <w:rFonts w:ascii="Times New Roman" w:hAnsi="Times New Roman" w:cs="Times New Roman" w:hint="eastAsia"/>
          <w:lang w:eastAsia="sv-SE"/>
        </w:rPr>
        <w:t>ų</w:t>
      </w:r>
      <w:r w:rsidR="00033F0C" w:rsidRPr="008B1A93">
        <w:rPr>
          <w:rFonts w:ascii="Times New Roman" w:hAnsi="Times New Roman" w:cs="Times New Roman"/>
          <w:lang w:eastAsia="sv-SE"/>
        </w:rPr>
        <w:t xml:space="preserve"> gabarit</w:t>
      </w:r>
      <w:r w:rsidR="00033F0C" w:rsidRPr="008B1A93">
        <w:rPr>
          <w:rFonts w:ascii="Times New Roman" w:hAnsi="Times New Roman" w:cs="Times New Roman" w:hint="eastAsia"/>
          <w:lang w:eastAsia="sv-SE"/>
        </w:rPr>
        <w:t>ų</w:t>
      </w:r>
      <w:r w:rsidR="00033F0C" w:rsidRPr="008B1A93">
        <w:rPr>
          <w:rFonts w:ascii="Times New Roman" w:hAnsi="Times New Roman" w:cs="Times New Roman"/>
          <w:lang w:eastAsia="sv-SE"/>
        </w:rPr>
        <w:t xml:space="preserve"> atliekos </w:t>
      </w:r>
      <w:r w:rsidRPr="008B1A93">
        <w:rPr>
          <w:rFonts w:ascii="Times New Roman" w:hAnsi="Times New Roman" w:cs="Times New Roman"/>
          <w:lang w:eastAsia="sv-SE"/>
        </w:rPr>
        <w:t>(3</w:t>
      </w:r>
      <w:r w:rsidR="00033F0C" w:rsidRPr="008B1A93">
        <w:rPr>
          <w:rFonts w:ascii="Times New Roman" w:hAnsi="Times New Roman" w:cs="Times New Roman"/>
          <w:lang w:eastAsia="sv-SE"/>
        </w:rPr>
        <w:t>0</w:t>
      </w:r>
      <w:r w:rsidRPr="008B1A93">
        <w:rPr>
          <w:rFonts w:ascii="Times New Roman" w:hAnsi="Times New Roman" w:cs="Times New Roman"/>
          <w:lang w:eastAsia="sv-SE"/>
        </w:rPr>
        <w:t xml:space="preserve"> proc.). Mažiausiai didelių gabaritų atliekų surinkimo aikštelėse surinkta EEĮ atliekų</w:t>
      </w:r>
      <w:r w:rsidR="00033F0C" w:rsidRPr="008B1A93">
        <w:rPr>
          <w:rFonts w:ascii="Times New Roman" w:hAnsi="Times New Roman" w:cs="Times New Roman"/>
          <w:lang w:eastAsia="sv-SE"/>
        </w:rPr>
        <w:t xml:space="preserve"> bei pavojingų buities atliekų</w:t>
      </w:r>
      <w:r w:rsidRPr="008B1A93">
        <w:rPr>
          <w:rFonts w:ascii="Times New Roman" w:hAnsi="Times New Roman" w:cs="Times New Roman"/>
          <w:lang w:eastAsia="sv-SE"/>
        </w:rPr>
        <w:t>, šių atliekų kiekis siekė 1 proc.</w:t>
      </w:r>
    </w:p>
    <w:bookmarkEnd w:id="93"/>
    <w:p w14:paraId="2DBFE57C" w14:textId="77777777" w:rsidR="0019368E" w:rsidRPr="008B1A93" w:rsidRDefault="0019368E" w:rsidP="00FB29D8">
      <w:pPr>
        <w:rPr>
          <w:rFonts w:ascii="Times New Roman" w:hAnsi="Times New Roman" w:cs="Times New Roman"/>
          <w:lang w:eastAsia="sv-SE"/>
        </w:rPr>
      </w:pPr>
      <w:r w:rsidRPr="008B1A93">
        <w:rPr>
          <w:noProof/>
          <w:lang w:eastAsia="lt-LT"/>
        </w:rPr>
        <w:drawing>
          <wp:inline distT="0" distB="0" distL="0" distR="0" wp14:anchorId="4DD8FC37" wp14:editId="656E8909">
            <wp:extent cx="5646420" cy="2659380"/>
            <wp:effectExtent l="0" t="0" r="11430" b="7620"/>
            <wp:docPr id="3" name="Diagrama 3">
              <a:extLst xmlns:a="http://schemas.openxmlformats.org/drawingml/2006/main">
                <a:ext uri="{FF2B5EF4-FFF2-40B4-BE49-F238E27FC236}">
                  <a16:creationId xmlns:a16="http://schemas.microsoft.com/office/drawing/2014/main" id="{A7F7E1D5-A2DA-BEA3-52F1-C9F18E60E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D39865" w14:textId="0F9E27EB" w:rsidR="007C77B0" w:rsidRPr="008B1A93" w:rsidRDefault="0094573A" w:rsidP="00F16C25">
      <w:pPr>
        <w:pStyle w:val="Paveikslainaujas"/>
        <w:rPr>
          <w:rStyle w:val="Nerykuspabraukimas"/>
          <w:rFonts w:ascii="Times New Roman" w:hAnsi="Times New Roman" w:cs="Times New Roman"/>
          <w:bCs w:val="0"/>
          <w:color w:val="5E220D" w:themeColor="accent1" w:themeShade="80"/>
        </w:rPr>
      </w:pPr>
      <w:r w:rsidRPr="008B1A93">
        <w:rPr>
          <w:rStyle w:val="Nerykuspabraukimas"/>
          <w:rFonts w:ascii="Times New Roman" w:hAnsi="Times New Roman" w:cs="Times New Roman"/>
          <w:bCs w:val="0"/>
          <w:color w:val="5E220D" w:themeColor="accent1" w:themeShade="80"/>
        </w:rPr>
        <w:fldChar w:fldCharType="begin"/>
      </w:r>
      <w:r w:rsidRPr="008B1A93">
        <w:rPr>
          <w:rStyle w:val="Nerykuspabraukimas"/>
          <w:rFonts w:ascii="Times New Roman" w:hAnsi="Times New Roman" w:cs="Times New Roman"/>
          <w:bCs w:val="0"/>
          <w:color w:val="5E220D" w:themeColor="accent1" w:themeShade="80"/>
        </w:rPr>
        <w:instrText xml:space="preserve"> SEQ paveikslas \* ARABIC </w:instrText>
      </w:r>
      <w:r w:rsidRPr="008B1A93">
        <w:rPr>
          <w:rStyle w:val="Nerykuspabraukimas"/>
          <w:rFonts w:ascii="Times New Roman" w:hAnsi="Times New Roman" w:cs="Times New Roman"/>
          <w:bCs w:val="0"/>
          <w:color w:val="5E220D" w:themeColor="accent1" w:themeShade="80"/>
        </w:rPr>
        <w:fldChar w:fldCharType="separate"/>
      </w:r>
      <w:bookmarkStart w:id="94" w:name="_Toc137493868"/>
      <w:r w:rsidR="00DB5A05">
        <w:rPr>
          <w:rStyle w:val="Nerykuspabraukimas"/>
          <w:rFonts w:ascii="Times New Roman" w:hAnsi="Times New Roman" w:cs="Times New Roman"/>
          <w:bCs w:val="0"/>
          <w:noProof/>
          <w:color w:val="5E220D" w:themeColor="accent1" w:themeShade="80"/>
        </w:rPr>
        <w:t>10</w:t>
      </w:r>
      <w:r w:rsidRPr="008B1A93">
        <w:rPr>
          <w:rStyle w:val="Nerykuspabraukimas"/>
          <w:rFonts w:ascii="Times New Roman" w:hAnsi="Times New Roman" w:cs="Times New Roman"/>
          <w:bCs w:val="0"/>
          <w:color w:val="5E220D" w:themeColor="accent1" w:themeShade="80"/>
        </w:rPr>
        <w:fldChar w:fldCharType="end"/>
      </w:r>
      <w:r w:rsidRPr="008B1A93">
        <w:rPr>
          <w:rStyle w:val="Nerykuspabraukimas"/>
          <w:rFonts w:ascii="Times New Roman" w:hAnsi="Times New Roman" w:cs="Times New Roman"/>
          <w:bCs w:val="0"/>
          <w:color w:val="5E220D" w:themeColor="accent1" w:themeShade="80"/>
        </w:rPr>
        <w:t xml:space="preserve"> paveikslas</w:t>
      </w:r>
      <w:r w:rsidR="002E77FC" w:rsidRPr="008B1A93">
        <w:rPr>
          <w:rStyle w:val="Nerykuspabraukimas"/>
          <w:rFonts w:ascii="Times New Roman" w:hAnsi="Times New Roman" w:cs="Times New Roman"/>
          <w:bCs w:val="0"/>
          <w:color w:val="5E220D" w:themeColor="accent1" w:themeShade="80"/>
        </w:rPr>
        <w:t>.</w:t>
      </w:r>
      <w:r w:rsidR="00727200" w:rsidRPr="008B1A93">
        <w:rPr>
          <w:rStyle w:val="Nerykuspabraukimas"/>
          <w:rFonts w:ascii="Times New Roman" w:hAnsi="Times New Roman" w:cs="Times New Roman"/>
          <w:bCs w:val="0"/>
          <w:color w:val="5E220D" w:themeColor="accent1" w:themeShade="80"/>
        </w:rPr>
        <w:t xml:space="preserve">  Surenkamų DGASA </w:t>
      </w:r>
      <w:r w:rsidR="00D239B3" w:rsidRPr="008B1A93">
        <w:rPr>
          <w:rStyle w:val="Nerykuspabraukimas"/>
          <w:rFonts w:ascii="Times New Roman" w:hAnsi="Times New Roman" w:cs="Times New Roman"/>
          <w:bCs w:val="0"/>
          <w:color w:val="5E220D" w:themeColor="accent1" w:themeShade="80"/>
        </w:rPr>
        <w:t xml:space="preserve">atliekų </w:t>
      </w:r>
      <w:r w:rsidR="0019368E" w:rsidRPr="008B1A93">
        <w:rPr>
          <w:rStyle w:val="Nerykuspabraukimas"/>
          <w:rFonts w:ascii="Times New Roman" w:hAnsi="Times New Roman" w:cs="Times New Roman"/>
          <w:bCs w:val="0"/>
          <w:color w:val="5E220D" w:themeColor="accent1" w:themeShade="80"/>
        </w:rPr>
        <w:t>kiekis pagal frakcijas</w:t>
      </w:r>
      <w:r w:rsidR="0019368E" w:rsidRPr="008B1A93">
        <w:t xml:space="preserve"> </w:t>
      </w:r>
      <w:r w:rsidR="0019368E" w:rsidRPr="008B1A93">
        <w:rPr>
          <w:rStyle w:val="Nerykuspabraukimas"/>
          <w:rFonts w:ascii="Times New Roman" w:hAnsi="Times New Roman" w:cs="Times New Roman"/>
          <w:bCs w:val="0"/>
          <w:color w:val="5E220D" w:themeColor="accent1" w:themeShade="80"/>
        </w:rPr>
        <w:t>Rokiškio rajono savivaldyb</w:t>
      </w:r>
      <w:r w:rsidR="0019368E" w:rsidRPr="008B1A93">
        <w:rPr>
          <w:rStyle w:val="Nerykuspabraukimas"/>
          <w:rFonts w:ascii="Times New Roman" w:hAnsi="Times New Roman" w:cs="Times New Roman" w:hint="eastAsia"/>
          <w:bCs w:val="0"/>
          <w:color w:val="5E220D" w:themeColor="accent1" w:themeShade="80"/>
        </w:rPr>
        <w:t>ė</w:t>
      </w:r>
      <w:r w:rsidR="0019368E" w:rsidRPr="008B1A93">
        <w:rPr>
          <w:rStyle w:val="Nerykuspabraukimas"/>
          <w:rFonts w:ascii="Times New Roman" w:hAnsi="Times New Roman" w:cs="Times New Roman"/>
          <w:bCs w:val="0"/>
          <w:color w:val="5E220D" w:themeColor="accent1" w:themeShade="80"/>
        </w:rPr>
        <w:t>je, 2020</w:t>
      </w:r>
      <w:bookmarkEnd w:id="94"/>
      <w:r w:rsidR="0019368E" w:rsidRPr="008B1A93">
        <w:rPr>
          <w:rStyle w:val="Nerykuspabraukimas"/>
          <w:rFonts w:ascii="Times New Roman" w:hAnsi="Times New Roman" w:cs="Times New Roman"/>
          <w:bCs w:val="0"/>
          <w:color w:val="5E220D" w:themeColor="accent1" w:themeShade="80"/>
        </w:rPr>
        <w:t xml:space="preserve"> </w:t>
      </w:r>
    </w:p>
    <w:p w14:paraId="40F78FB6" w14:textId="498F6042" w:rsidR="00E37E38" w:rsidRPr="008B1A93" w:rsidRDefault="00E37E38" w:rsidP="00FB29D8">
      <w:pPr>
        <w:rPr>
          <w:rFonts w:ascii="Times New Roman" w:hAnsi="Times New Roman" w:cs="Times New Roman"/>
          <w:lang w:eastAsia="sv-SE"/>
        </w:rPr>
      </w:pPr>
      <w:r w:rsidRPr="008B1A93">
        <w:rPr>
          <w:rFonts w:ascii="Times New Roman" w:hAnsi="Times New Roman" w:cs="Times New Roman"/>
          <w:lang w:eastAsia="sv-SE"/>
        </w:rPr>
        <w:lastRenderedPageBreak/>
        <w:t xml:space="preserve">Papildančiomis sistemomis Rokiškio rajono savivaldybėje per metus surenkama apie 100-120 tonų EEĮ, buityje susidarančių pavojingų ir kitų panašių atliekų (2020 metais buvo surinkta 119 tonų, 2021 metais – 100 tonų). Didžiąją dalį tokių atliekų sudaro elektroninės įrangos atliekos bei stambi  buitinė </w:t>
      </w:r>
      <w:r w:rsidRPr="008B1A93">
        <w:rPr>
          <w:rFonts w:ascii="Times New Roman" w:hAnsi="Times New Roman" w:cs="Times New Roman" w:hint="eastAsia"/>
          <w:lang w:eastAsia="sv-SE"/>
        </w:rPr>
        <w:t>į</w:t>
      </w:r>
      <w:r w:rsidRPr="008B1A93">
        <w:rPr>
          <w:rFonts w:ascii="Times New Roman" w:hAnsi="Times New Roman" w:cs="Times New Roman"/>
          <w:lang w:eastAsia="sv-SE"/>
        </w:rPr>
        <w:t xml:space="preserve">ranga, baterijų ir akumuliatorių atliekos tesudaro 0,5 proc. surenkamų atliekų papildančiomis sistemomis, tačiau tai sudaro beveik 90 proc. visų tokių atliekų surenkamų savivaldybės teritorijoje. </w:t>
      </w:r>
    </w:p>
    <w:p w14:paraId="118A2613" w14:textId="48E370A7" w:rsidR="00DC1402" w:rsidRPr="008B1A93" w:rsidRDefault="00AE6F1D" w:rsidP="00FB29D8">
      <w:pPr>
        <w:rPr>
          <w:rFonts w:ascii="Times New Roman" w:hAnsi="Times New Roman" w:cs="Times New Roman"/>
          <w:lang w:eastAsia="sv-SE"/>
        </w:rPr>
      </w:pPr>
      <w:r w:rsidRPr="008B1A93">
        <w:rPr>
          <w:rFonts w:ascii="Times New Roman" w:hAnsi="Times New Roman" w:cs="Times New Roman"/>
          <w:lang w:eastAsia="sv-SE"/>
        </w:rPr>
        <w:t>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je </w:t>
      </w:r>
      <w:r w:rsidR="00DC1402" w:rsidRPr="008B1A93">
        <w:rPr>
          <w:rFonts w:ascii="Times New Roman" w:hAnsi="Times New Roman" w:cs="Times New Roman"/>
          <w:lang w:eastAsia="sv-SE"/>
        </w:rPr>
        <w:t>20</w:t>
      </w:r>
      <w:r w:rsidR="00694C96" w:rsidRPr="008B1A93">
        <w:rPr>
          <w:rFonts w:ascii="Times New Roman" w:hAnsi="Times New Roman" w:cs="Times New Roman"/>
          <w:lang w:eastAsia="sv-SE"/>
        </w:rPr>
        <w:t>20</w:t>
      </w:r>
      <w:r w:rsidR="00DC1402" w:rsidRPr="008B1A93">
        <w:rPr>
          <w:rFonts w:ascii="Times New Roman" w:hAnsi="Times New Roman" w:cs="Times New Roman"/>
          <w:lang w:eastAsia="sv-SE"/>
        </w:rPr>
        <w:t xml:space="preserve"> m. sutvarkyta </w:t>
      </w:r>
      <w:r w:rsidR="0019368E" w:rsidRPr="008B1A93">
        <w:rPr>
          <w:rFonts w:ascii="Times New Roman" w:hAnsi="Times New Roman" w:cs="Times New Roman"/>
          <w:lang w:eastAsia="sv-SE"/>
        </w:rPr>
        <w:t>8</w:t>
      </w:r>
      <w:r w:rsidR="00694C96" w:rsidRPr="008B1A93">
        <w:rPr>
          <w:rFonts w:ascii="Times New Roman" w:hAnsi="Times New Roman" w:cs="Times New Roman"/>
          <w:lang w:eastAsia="sv-SE"/>
        </w:rPr>
        <w:t xml:space="preserve"> </w:t>
      </w:r>
      <w:r w:rsidR="00DC1402" w:rsidRPr="008B1A93">
        <w:rPr>
          <w:rFonts w:ascii="Times New Roman" w:hAnsi="Times New Roman" w:cs="Times New Roman"/>
          <w:lang w:eastAsia="sv-SE"/>
        </w:rPr>
        <w:t>ton</w:t>
      </w:r>
      <w:r w:rsidR="0019368E" w:rsidRPr="008B1A93">
        <w:rPr>
          <w:rFonts w:ascii="Times New Roman" w:hAnsi="Times New Roman" w:cs="Times New Roman"/>
          <w:lang w:eastAsia="sv-SE"/>
        </w:rPr>
        <w:t>os</w:t>
      </w:r>
      <w:r w:rsidR="00DC1402" w:rsidRPr="008B1A93">
        <w:rPr>
          <w:rFonts w:ascii="Times New Roman" w:hAnsi="Times New Roman" w:cs="Times New Roman"/>
          <w:lang w:eastAsia="sv-SE"/>
        </w:rPr>
        <w:t xml:space="preserve"> </w:t>
      </w:r>
      <w:r w:rsidR="00BE67F7" w:rsidRPr="008B1A93">
        <w:rPr>
          <w:rFonts w:ascii="Times New Roman" w:hAnsi="Times New Roman" w:cs="Times New Roman"/>
          <w:lang w:eastAsia="sv-SE"/>
        </w:rPr>
        <w:t xml:space="preserve"> bešeimininkių</w:t>
      </w:r>
      <w:r w:rsidR="00DC1402" w:rsidRPr="008B1A93">
        <w:rPr>
          <w:rFonts w:ascii="Times New Roman" w:hAnsi="Times New Roman" w:cs="Times New Roman"/>
          <w:lang w:eastAsia="sv-SE"/>
        </w:rPr>
        <w:t xml:space="preserve"> komunalinių atliekų</w:t>
      </w:r>
      <w:r w:rsidR="0019368E" w:rsidRPr="008B1A93">
        <w:rPr>
          <w:rFonts w:ascii="Times New Roman" w:hAnsi="Times New Roman" w:cs="Times New Roman"/>
          <w:lang w:eastAsia="sv-SE"/>
        </w:rPr>
        <w:t xml:space="preserve">. </w:t>
      </w:r>
      <w:r w:rsidR="00ED5014" w:rsidRPr="008B1A93">
        <w:rPr>
          <w:rFonts w:ascii="Times New Roman" w:hAnsi="Times New Roman" w:cs="Times New Roman"/>
          <w:lang w:eastAsia="sv-SE"/>
        </w:rPr>
        <w:t xml:space="preserve"> Dėl plečiamų komunalinių atliekų tvarkymo paslaugų, </w:t>
      </w:r>
      <w:r w:rsidR="00A14AE3" w:rsidRPr="008B1A93">
        <w:rPr>
          <w:rFonts w:ascii="Times New Roman" w:hAnsi="Times New Roman" w:cs="Times New Roman"/>
          <w:lang w:eastAsia="sv-SE"/>
        </w:rPr>
        <w:t xml:space="preserve">bei dėl padangų atliekų  ir statybinių atliekų neįtraukimo į  komunalinių atliekų apibrėžimo  sampratą,  </w:t>
      </w:r>
      <w:r w:rsidR="00ED5014" w:rsidRPr="008B1A93">
        <w:rPr>
          <w:rFonts w:ascii="Times New Roman" w:hAnsi="Times New Roman" w:cs="Times New Roman"/>
          <w:lang w:eastAsia="sv-SE"/>
        </w:rPr>
        <w:t xml:space="preserve">tokių bešeimininkių atliekų kiekiai kiekvienais metais mažėja. </w:t>
      </w:r>
    </w:p>
    <w:p w14:paraId="7BE35009" w14:textId="4C8AC78A" w:rsidR="00DC1402"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95" w:name="_Toc137493898"/>
      <w:r w:rsidR="00DB5A05">
        <w:rPr>
          <w:rStyle w:val="Nerykuspabraukimas"/>
          <w:rFonts w:ascii="Times New Roman" w:hAnsi="Times New Roman" w:cs="Times New Roman"/>
          <w:noProof/>
        </w:rPr>
        <w:t>19</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DC1402" w:rsidRPr="008B1A93">
        <w:rPr>
          <w:rStyle w:val="Nerykuspabraukimas"/>
          <w:rFonts w:ascii="Times New Roman" w:hAnsi="Times New Roman" w:cs="Times New Roman"/>
        </w:rPr>
        <w:t>. Sutvarkytų bešeimininkių, nelegaliai pašalintų komunalinių atliekų kiekis</w:t>
      </w:r>
      <w:r w:rsidR="0019368E" w:rsidRPr="008B1A93">
        <w:t xml:space="preserve"> </w:t>
      </w:r>
      <w:r w:rsidR="0019368E" w:rsidRPr="008B1A93">
        <w:rPr>
          <w:rStyle w:val="Nerykuspabraukimas"/>
          <w:rFonts w:ascii="Times New Roman" w:hAnsi="Times New Roman" w:cs="Times New Roman"/>
        </w:rPr>
        <w:t>Rokiškio rajono savivaldyb</w:t>
      </w:r>
      <w:r w:rsidR="0019368E" w:rsidRPr="008B1A93">
        <w:rPr>
          <w:rStyle w:val="Nerykuspabraukimas"/>
          <w:rFonts w:ascii="Times New Roman" w:hAnsi="Times New Roman" w:cs="Times New Roman" w:hint="eastAsia"/>
        </w:rPr>
        <w:t>ė</w:t>
      </w:r>
      <w:r w:rsidR="0019368E" w:rsidRPr="008B1A93">
        <w:rPr>
          <w:rStyle w:val="Nerykuspabraukimas"/>
          <w:rFonts w:ascii="Times New Roman" w:hAnsi="Times New Roman" w:cs="Times New Roman"/>
        </w:rPr>
        <w:t>je</w:t>
      </w:r>
      <w:r w:rsidR="00DC1402" w:rsidRPr="008B1A93">
        <w:rPr>
          <w:rStyle w:val="Nerykuspabraukimas"/>
          <w:rFonts w:ascii="Times New Roman" w:hAnsi="Times New Roman" w:cs="Times New Roman"/>
        </w:rPr>
        <w:t>, t</w:t>
      </w:r>
      <w:bookmarkEnd w:id="95"/>
    </w:p>
    <w:tbl>
      <w:tblPr>
        <w:tblStyle w:val="1tinkleliolentelviesi5parykinimas"/>
        <w:tblW w:w="0" w:type="auto"/>
        <w:tblLook w:val="04A0" w:firstRow="1" w:lastRow="0" w:firstColumn="1" w:lastColumn="0" w:noHBand="0" w:noVBand="1"/>
      </w:tblPr>
      <w:tblGrid>
        <w:gridCol w:w="2737"/>
        <w:gridCol w:w="711"/>
        <w:gridCol w:w="711"/>
        <w:gridCol w:w="576"/>
        <w:gridCol w:w="621"/>
      </w:tblGrid>
      <w:tr w:rsidR="007F306F" w:rsidRPr="008B1A93" w14:paraId="65AB1667" w14:textId="77777777" w:rsidTr="007F306F">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825EC1" w14:textId="77777777" w:rsidR="00694C96" w:rsidRPr="008B1A93" w:rsidRDefault="00694C96" w:rsidP="007F306F">
            <w:pPr>
              <w:pStyle w:val="Lentelestekstas"/>
              <w:rPr>
                <w:rStyle w:val="Nerykuspabraukimas"/>
                <w:rFonts w:ascii="Times New Roman" w:hAnsi="Times New Roman" w:cs="Times New Roman"/>
                <w:i w:val="0"/>
                <w:color w:val="auto"/>
              </w:rPr>
            </w:pPr>
            <w:r w:rsidRPr="008B1A93">
              <w:rPr>
                <w:rStyle w:val="Nerykuspabraukimas"/>
                <w:rFonts w:ascii="Times New Roman" w:hAnsi="Times New Roman" w:cs="Times New Roman"/>
                <w:i w:val="0"/>
                <w:color w:val="auto"/>
              </w:rPr>
              <w:t xml:space="preserve">Savivaldybė </w:t>
            </w:r>
          </w:p>
        </w:tc>
        <w:tc>
          <w:tcPr>
            <w:tcW w:w="0" w:type="auto"/>
            <w:noWrap/>
            <w:hideMark/>
          </w:tcPr>
          <w:p w14:paraId="567A0B1F" w14:textId="77777777" w:rsidR="00694C96" w:rsidRPr="008B1A93" w:rsidRDefault="00694C96" w:rsidP="007F306F">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rPr>
            </w:pPr>
            <w:r w:rsidRPr="008B1A93">
              <w:rPr>
                <w:rStyle w:val="Nerykuspabraukimas"/>
                <w:rFonts w:ascii="Times New Roman" w:hAnsi="Times New Roman" w:cs="Times New Roman"/>
                <w:i w:val="0"/>
                <w:color w:val="auto"/>
              </w:rPr>
              <w:t>2018</w:t>
            </w:r>
          </w:p>
        </w:tc>
        <w:tc>
          <w:tcPr>
            <w:tcW w:w="0" w:type="auto"/>
            <w:noWrap/>
            <w:hideMark/>
          </w:tcPr>
          <w:p w14:paraId="23098B84" w14:textId="77777777" w:rsidR="00694C96" w:rsidRPr="008B1A93" w:rsidRDefault="00694C96" w:rsidP="007F306F">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rPr>
            </w:pPr>
            <w:r w:rsidRPr="008B1A93">
              <w:rPr>
                <w:rStyle w:val="Nerykuspabraukimas"/>
                <w:rFonts w:ascii="Times New Roman" w:hAnsi="Times New Roman" w:cs="Times New Roman"/>
                <w:i w:val="0"/>
                <w:color w:val="auto"/>
              </w:rPr>
              <w:t>2019</w:t>
            </w:r>
          </w:p>
        </w:tc>
        <w:tc>
          <w:tcPr>
            <w:tcW w:w="0" w:type="auto"/>
            <w:noWrap/>
            <w:hideMark/>
          </w:tcPr>
          <w:p w14:paraId="403A05F8" w14:textId="77777777" w:rsidR="00694C96" w:rsidRPr="008B1A93" w:rsidRDefault="00694C96" w:rsidP="007F306F">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rPr>
            </w:pPr>
            <w:r w:rsidRPr="008B1A93">
              <w:rPr>
                <w:rStyle w:val="Nerykuspabraukimas"/>
                <w:rFonts w:ascii="Times New Roman" w:hAnsi="Times New Roman" w:cs="Times New Roman"/>
                <w:i w:val="0"/>
                <w:color w:val="auto"/>
              </w:rPr>
              <w:t>2020</w:t>
            </w:r>
          </w:p>
        </w:tc>
        <w:tc>
          <w:tcPr>
            <w:tcW w:w="0" w:type="auto"/>
            <w:noWrap/>
            <w:hideMark/>
          </w:tcPr>
          <w:p w14:paraId="0D03CBB8" w14:textId="77777777" w:rsidR="00694C96" w:rsidRPr="008B1A93" w:rsidRDefault="00694C96" w:rsidP="007F306F">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rPr>
            </w:pPr>
            <w:r w:rsidRPr="008B1A93">
              <w:rPr>
                <w:rStyle w:val="Nerykuspabraukimas"/>
                <w:rFonts w:ascii="Times New Roman" w:hAnsi="Times New Roman" w:cs="Times New Roman"/>
                <w:i w:val="0"/>
                <w:color w:val="auto"/>
              </w:rPr>
              <w:t>2021</w:t>
            </w:r>
          </w:p>
        </w:tc>
      </w:tr>
      <w:tr w:rsidR="00222335" w:rsidRPr="008B1A93" w14:paraId="4B3AA0AC" w14:textId="77777777" w:rsidTr="007F306F">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F874EF9" w14:textId="77777777" w:rsidR="00694C96" w:rsidRPr="008B1A93" w:rsidRDefault="00694C96" w:rsidP="007F306F">
            <w:pPr>
              <w:pStyle w:val="Lentelestekstas"/>
              <w:rPr>
                <w:rFonts w:ascii="Times New Roman" w:hAnsi="Times New Roman" w:cs="Times New Roman"/>
              </w:rPr>
            </w:pPr>
            <w:r w:rsidRPr="008B1A93">
              <w:rPr>
                <w:rFonts w:ascii="Times New Roman" w:hAnsi="Times New Roman" w:cs="Times New Roman"/>
              </w:rPr>
              <w:t>Rokiškio r. sav.</w:t>
            </w:r>
          </w:p>
        </w:tc>
        <w:tc>
          <w:tcPr>
            <w:tcW w:w="0" w:type="auto"/>
            <w:noWrap/>
          </w:tcPr>
          <w:p w14:paraId="34ED9354" w14:textId="77777777" w:rsidR="00694C96" w:rsidRPr="008B1A93"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noWrap/>
          </w:tcPr>
          <w:p w14:paraId="1939D483" w14:textId="77777777" w:rsidR="00694C96" w:rsidRPr="008B1A93"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noWrap/>
          </w:tcPr>
          <w:p w14:paraId="5A9A54A5" w14:textId="77777777" w:rsidR="00694C96" w:rsidRPr="008B1A93"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noWrap/>
          </w:tcPr>
          <w:p w14:paraId="6DAE1A7A" w14:textId="77777777" w:rsidR="00694C96" w:rsidRPr="008B1A93"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22335" w:rsidRPr="008B1A93" w14:paraId="0BD619C0" w14:textId="77777777" w:rsidTr="007F306F">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332C51F" w14:textId="77777777" w:rsidR="00694C96" w:rsidRPr="008B1A93" w:rsidRDefault="00694C96" w:rsidP="007F306F">
            <w:pPr>
              <w:pStyle w:val="Lentelestekstas"/>
              <w:rPr>
                <w:rFonts w:ascii="Times New Roman" w:hAnsi="Times New Roman" w:cs="Times New Roman"/>
              </w:rPr>
            </w:pPr>
            <w:r w:rsidRPr="008B1A93">
              <w:rPr>
                <w:rFonts w:ascii="Times New Roman" w:hAnsi="Times New Roman" w:cs="Times New Roman"/>
              </w:rPr>
              <w:t xml:space="preserve">Susidarė bešeimininkių atliekų, t </w:t>
            </w:r>
          </w:p>
        </w:tc>
        <w:tc>
          <w:tcPr>
            <w:tcW w:w="0" w:type="auto"/>
            <w:noWrap/>
            <w:hideMark/>
          </w:tcPr>
          <w:p w14:paraId="6DC0F98B" w14:textId="77777777" w:rsidR="00694C96" w:rsidRPr="008B1A93"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139</w:t>
            </w:r>
          </w:p>
        </w:tc>
        <w:tc>
          <w:tcPr>
            <w:tcW w:w="0" w:type="auto"/>
            <w:noWrap/>
            <w:hideMark/>
          </w:tcPr>
          <w:p w14:paraId="1F324E0C" w14:textId="77777777" w:rsidR="00694C96" w:rsidRPr="008B1A93"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104</w:t>
            </w:r>
          </w:p>
        </w:tc>
        <w:tc>
          <w:tcPr>
            <w:tcW w:w="0" w:type="auto"/>
            <w:noWrap/>
            <w:hideMark/>
          </w:tcPr>
          <w:p w14:paraId="67E8E245" w14:textId="77777777" w:rsidR="00694C96" w:rsidRPr="008B1A93"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8</w:t>
            </w:r>
          </w:p>
        </w:tc>
        <w:tc>
          <w:tcPr>
            <w:tcW w:w="0" w:type="auto"/>
            <w:noWrap/>
            <w:hideMark/>
          </w:tcPr>
          <w:p w14:paraId="6C3D6EF2" w14:textId="77777777" w:rsidR="00694C96" w:rsidRPr="008B1A93"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8</w:t>
            </w:r>
          </w:p>
        </w:tc>
      </w:tr>
      <w:tr w:rsidR="00222335" w:rsidRPr="008B1A93" w14:paraId="11EF156F" w14:textId="77777777" w:rsidTr="007F306F">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FA69A84" w14:textId="77777777" w:rsidR="00694C96" w:rsidRPr="008B1A93" w:rsidRDefault="00694C96" w:rsidP="007F306F">
            <w:pPr>
              <w:pStyle w:val="Lentelestekstas"/>
              <w:rPr>
                <w:rFonts w:ascii="Times New Roman" w:hAnsi="Times New Roman" w:cs="Times New Roman"/>
              </w:rPr>
            </w:pPr>
            <w:r w:rsidRPr="008B1A93">
              <w:rPr>
                <w:rFonts w:ascii="Times New Roman" w:hAnsi="Times New Roman" w:cs="Times New Roman"/>
              </w:rPr>
              <w:t>Skirta lėšų, Eur</w:t>
            </w:r>
          </w:p>
        </w:tc>
        <w:tc>
          <w:tcPr>
            <w:tcW w:w="0" w:type="auto"/>
            <w:noWrap/>
            <w:hideMark/>
          </w:tcPr>
          <w:p w14:paraId="25828389" w14:textId="77777777" w:rsidR="00694C96" w:rsidRPr="008B1A93"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15 927</w:t>
            </w:r>
          </w:p>
        </w:tc>
        <w:tc>
          <w:tcPr>
            <w:tcW w:w="0" w:type="auto"/>
            <w:noWrap/>
            <w:hideMark/>
          </w:tcPr>
          <w:p w14:paraId="1AFCE07C" w14:textId="77777777" w:rsidR="00694C96" w:rsidRPr="008B1A93"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10 098</w:t>
            </w:r>
          </w:p>
        </w:tc>
        <w:tc>
          <w:tcPr>
            <w:tcW w:w="0" w:type="auto"/>
            <w:noWrap/>
            <w:hideMark/>
          </w:tcPr>
          <w:p w14:paraId="723CB3FC" w14:textId="77777777" w:rsidR="00694C96" w:rsidRPr="008B1A93"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949</w:t>
            </w:r>
          </w:p>
        </w:tc>
        <w:tc>
          <w:tcPr>
            <w:tcW w:w="0" w:type="auto"/>
            <w:noWrap/>
            <w:hideMark/>
          </w:tcPr>
          <w:p w14:paraId="1DD1BA91" w14:textId="77777777" w:rsidR="00694C96" w:rsidRPr="008B1A93"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1 110</w:t>
            </w:r>
          </w:p>
        </w:tc>
      </w:tr>
    </w:tbl>
    <w:p w14:paraId="1C16051D" w14:textId="77777777" w:rsidR="00694C96" w:rsidRPr="008B1A93" w:rsidRDefault="00694C96" w:rsidP="00FB29D8">
      <w:pPr>
        <w:rPr>
          <w:rStyle w:val="Emfaz"/>
          <w:rFonts w:ascii="Times New Roman" w:hAnsi="Times New Roman" w:cs="Times New Roman"/>
          <w:sz w:val="20"/>
        </w:rPr>
      </w:pPr>
      <w:r w:rsidRPr="008B1A93">
        <w:rPr>
          <w:rStyle w:val="Emfaz"/>
          <w:rFonts w:ascii="Times New Roman" w:hAnsi="Times New Roman" w:cs="Times New Roman"/>
          <w:sz w:val="20"/>
        </w:rPr>
        <w:t>Šaltinis Savivaldybė</w:t>
      </w:r>
    </w:p>
    <w:p w14:paraId="13CEEF72" w14:textId="77777777" w:rsidR="00123005" w:rsidRPr="008B1A93" w:rsidRDefault="00BE67F7" w:rsidP="00FB29D8">
      <w:pPr>
        <w:pStyle w:val="Antrat3"/>
        <w:rPr>
          <w:rFonts w:ascii="Times New Roman" w:hAnsi="Times New Roman" w:cs="Times New Roman"/>
        </w:rPr>
      </w:pPr>
      <w:bookmarkStart w:id="96" w:name="_Toc139433038"/>
      <w:r w:rsidRPr="008B1A93">
        <w:rPr>
          <w:rFonts w:ascii="Times New Roman" w:hAnsi="Times New Roman" w:cs="Times New Roman"/>
        </w:rPr>
        <w:t>Biologiškai skaidžių (ž</w:t>
      </w:r>
      <w:r w:rsidR="00123005" w:rsidRPr="008B1A93">
        <w:rPr>
          <w:rFonts w:ascii="Times New Roman" w:hAnsi="Times New Roman" w:cs="Times New Roman"/>
        </w:rPr>
        <w:t>ali</w:t>
      </w:r>
      <w:r w:rsidR="001D1DED" w:rsidRPr="008B1A93">
        <w:rPr>
          <w:rFonts w:ascii="Times New Roman" w:hAnsi="Times New Roman" w:cs="Times New Roman"/>
        </w:rPr>
        <w:t>ų</w:t>
      </w:r>
      <w:r w:rsidR="002B653E" w:rsidRPr="008B1A93">
        <w:rPr>
          <w:rFonts w:ascii="Times New Roman" w:hAnsi="Times New Roman" w:cs="Times New Roman"/>
        </w:rPr>
        <w:t>jų atliekų</w:t>
      </w:r>
      <w:r w:rsidRPr="008B1A93">
        <w:rPr>
          <w:rFonts w:ascii="Times New Roman" w:hAnsi="Times New Roman" w:cs="Times New Roman"/>
        </w:rPr>
        <w:t>, maisto atliekų)</w:t>
      </w:r>
      <w:r w:rsidR="002B653E" w:rsidRPr="008B1A93">
        <w:rPr>
          <w:rFonts w:ascii="Times New Roman" w:hAnsi="Times New Roman" w:cs="Times New Roman"/>
        </w:rPr>
        <w:t xml:space="preserve"> tvarkymas</w:t>
      </w:r>
      <w:bookmarkEnd w:id="96"/>
    </w:p>
    <w:p w14:paraId="04C4ADF4" w14:textId="77777777" w:rsidR="001647C0" w:rsidRPr="008B1A93" w:rsidRDefault="001647C0" w:rsidP="00FB29D8">
      <w:pPr>
        <w:rPr>
          <w:rFonts w:ascii="Times New Roman" w:hAnsi="Times New Roman" w:cs="Times New Roman"/>
        </w:rPr>
      </w:pPr>
      <w:bookmarkStart w:id="97" w:name="_Hlk51338749"/>
      <w:r w:rsidRPr="008B1A93">
        <w:rPr>
          <w:rFonts w:ascii="Times New Roman" w:hAnsi="Times New Roman" w:cs="Times New Roman"/>
        </w:rPr>
        <w:t xml:space="preserve">Valstybiniame atliekų tvarkymo plane nustatyta, kad iki 2020 metų šalinamos sąvartyne biologiškai skaidžios  atliekos sudarytų ne daugiau kaip 35 procentus 2000 metais susidariusių komunalinių biologiškai skaidžių atliekų. Vadovaujantis Valstybinio atliekų tvarkymo plano 2014- 2020 metams reikalavimais, siekiant didinti perdirbamų atliekų kiekius bei mažinant biologiškai skaidžių atliekų šalinimą į sąvartyną, savivaldybės privalo taip planuoti ir organizuoti komunalinių atliekų tvarkymo sistemą, kad regioniniuose ir savivaldybių atliekų tvarkymo planuose būtų numatytos ir vykdomos biologiškai skaidžių atliekų tvarkymo infrastruktūros ir rūšiuojamojo atliekų </w:t>
      </w:r>
      <w:r w:rsidR="002B5A5E" w:rsidRPr="008B1A93">
        <w:rPr>
          <w:rFonts w:ascii="Times New Roman" w:hAnsi="Times New Roman" w:cs="Times New Roman"/>
        </w:rPr>
        <w:t xml:space="preserve">surinkimo </w:t>
      </w:r>
      <w:r w:rsidRPr="008B1A93">
        <w:rPr>
          <w:rFonts w:ascii="Times New Roman" w:hAnsi="Times New Roman" w:cs="Times New Roman"/>
        </w:rPr>
        <w:t>užduotys.</w:t>
      </w:r>
    </w:p>
    <w:p w14:paraId="08520C56" w14:textId="77777777" w:rsidR="00613AE7" w:rsidRPr="008B1A93" w:rsidRDefault="0019368E" w:rsidP="00FB29D8">
      <w:pPr>
        <w:rPr>
          <w:rFonts w:ascii="Times New Roman" w:hAnsi="Times New Roman" w:cs="Times New Roman"/>
          <w:lang w:eastAsia="sv-SE"/>
        </w:rPr>
      </w:pPr>
      <w:r w:rsidRPr="008B1A93">
        <w:rPr>
          <w:rFonts w:ascii="Times New Roman" w:hAnsi="Times New Roman" w:cs="Times New Roman"/>
        </w:rPr>
        <w:t>Rokiškio rajono savivaldyb</w:t>
      </w:r>
      <w:r w:rsidRPr="008B1A93">
        <w:rPr>
          <w:rFonts w:ascii="Times New Roman" w:hAnsi="Times New Roman" w:cs="Times New Roman" w:hint="eastAsia"/>
        </w:rPr>
        <w:t>ė</w:t>
      </w:r>
      <w:r w:rsidRPr="008B1A93">
        <w:rPr>
          <w:rFonts w:ascii="Times New Roman" w:hAnsi="Times New Roman" w:cs="Times New Roman"/>
        </w:rPr>
        <w:t>s komunalini</w:t>
      </w:r>
      <w:r w:rsidRPr="008B1A93">
        <w:rPr>
          <w:rFonts w:ascii="Times New Roman" w:hAnsi="Times New Roman" w:cs="Times New Roman" w:hint="eastAsia"/>
        </w:rPr>
        <w:t>ų</w:t>
      </w:r>
      <w:r w:rsidRPr="008B1A93">
        <w:rPr>
          <w:rFonts w:ascii="Times New Roman" w:hAnsi="Times New Roman" w:cs="Times New Roman"/>
        </w:rPr>
        <w:t xml:space="preserve"> atliek</w:t>
      </w:r>
      <w:r w:rsidRPr="008B1A93">
        <w:rPr>
          <w:rFonts w:ascii="Times New Roman" w:hAnsi="Times New Roman" w:cs="Times New Roman" w:hint="eastAsia"/>
        </w:rPr>
        <w:t>ų</w:t>
      </w:r>
      <w:r w:rsidRPr="008B1A93">
        <w:rPr>
          <w:rFonts w:ascii="Times New Roman" w:hAnsi="Times New Roman" w:cs="Times New Roman"/>
        </w:rPr>
        <w:t xml:space="preserve"> tur</w:t>
      </w:r>
      <w:r w:rsidRPr="008B1A93">
        <w:rPr>
          <w:rFonts w:ascii="Times New Roman" w:hAnsi="Times New Roman" w:cs="Times New Roman" w:hint="eastAsia"/>
        </w:rPr>
        <w:t>ė</w:t>
      </w:r>
      <w:r w:rsidRPr="008B1A93">
        <w:rPr>
          <w:rFonts w:ascii="Times New Roman" w:hAnsi="Times New Roman" w:cs="Times New Roman"/>
        </w:rPr>
        <w:t>tojai  susidariusias žali</w:t>
      </w:r>
      <w:r w:rsidRPr="008B1A93">
        <w:rPr>
          <w:rFonts w:ascii="Times New Roman" w:hAnsi="Times New Roman" w:cs="Times New Roman" w:hint="eastAsia"/>
        </w:rPr>
        <w:t>ą</w:t>
      </w:r>
      <w:r w:rsidRPr="008B1A93">
        <w:rPr>
          <w:rFonts w:ascii="Times New Roman" w:hAnsi="Times New Roman" w:cs="Times New Roman"/>
        </w:rPr>
        <w:t>sias atliekas be papildomo mokes</w:t>
      </w:r>
      <w:r w:rsidRPr="008B1A93">
        <w:rPr>
          <w:rFonts w:ascii="Times New Roman" w:hAnsi="Times New Roman" w:cs="Times New Roman" w:hint="eastAsia"/>
        </w:rPr>
        <w:t>č</w:t>
      </w:r>
      <w:r w:rsidRPr="008B1A93">
        <w:rPr>
          <w:rFonts w:ascii="Times New Roman" w:hAnsi="Times New Roman" w:cs="Times New Roman"/>
        </w:rPr>
        <w:t xml:space="preserve">io gali  pristatyti </w:t>
      </w:r>
      <w:r w:rsidRPr="008B1A93">
        <w:rPr>
          <w:rFonts w:ascii="Times New Roman" w:hAnsi="Times New Roman" w:cs="Times New Roman" w:hint="eastAsia"/>
        </w:rPr>
        <w:t>į</w:t>
      </w:r>
      <w:r w:rsidRPr="008B1A93">
        <w:rPr>
          <w:rFonts w:ascii="Times New Roman" w:hAnsi="Times New Roman" w:cs="Times New Roman"/>
        </w:rPr>
        <w:t xml:space="preserve">  kompostavimo aikštel</w:t>
      </w:r>
      <w:r w:rsidRPr="008B1A93">
        <w:rPr>
          <w:rFonts w:ascii="Times New Roman" w:hAnsi="Times New Roman" w:cs="Times New Roman" w:hint="eastAsia"/>
        </w:rPr>
        <w:t>ę</w:t>
      </w:r>
      <w:r w:rsidRPr="008B1A93">
        <w:rPr>
          <w:rFonts w:ascii="Times New Roman" w:hAnsi="Times New Roman" w:cs="Times New Roman"/>
        </w:rPr>
        <w:t xml:space="preserve"> </w:t>
      </w:r>
      <w:r w:rsidR="00613AE7" w:rsidRPr="008B1A93">
        <w:rPr>
          <w:rFonts w:ascii="Times New Roman" w:hAnsi="Times New Roman" w:cs="Times New Roman"/>
          <w:lang w:eastAsia="sv-SE"/>
        </w:rPr>
        <w:t>Iš aikštelėse surinktų žali</w:t>
      </w:r>
      <w:r w:rsidR="001024FE" w:rsidRPr="008B1A93">
        <w:rPr>
          <w:rFonts w:ascii="Times New Roman" w:hAnsi="Times New Roman" w:cs="Times New Roman"/>
          <w:lang w:eastAsia="sv-SE"/>
        </w:rPr>
        <w:t>ųjų atliekų gaminamas kompostas</w:t>
      </w:r>
      <w:r w:rsidR="00613AE7" w:rsidRPr="008B1A93">
        <w:rPr>
          <w:rFonts w:ascii="Times New Roman" w:hAnsi="Times New Roman" w:cs="Times New Roman"/>
          <w:lang w:eastAsia="sv-SE"/>
        </w:rPr>
        <w:t xml:space="preserve"> parduodamas vietoje</w:t>
      </w:r>
      <w:r w:rsidRPr="008B1A93">
        <w:rPr>
          <w:rFonts w:ascii="Times New Roman" w:hAnsi="Times New Roman" w:cs="Times New Roman"/>
          <w:lang w:eastAsia="sv-SE"/>
        </w:rPr>
        <w:t>.</w:t>
      </w:r>
    </w:p>
    <w:p w14:paraId="4EAFF68A" w14:textId="063A2BA7" w:rsidR="00D8589D"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98" w:name="_Toc137493899"/>
      <w:r w:rsidR="00DB5A05">
        <w:rPr>
          <w:rStyle w:val="Nerykuspabraukimas"/>
          <w:rFonts w:ascii="Times New Roman" w:hAnsi="Times New Roman" w:cs="Times New Roman"/>
          <w:noProof/>
        </w:rPr>
        <w:t>20</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D8589D" w:rsidRPr="008B1A93">
        <w:rPr>
          <w:rStyle w:val="Nerykuspabraukimas"/>
          <w:rFonts w:ascii="Times New Roman" w:hAnsi="Times New Roman" w:cs="Times New Roman"/>
        </w:rPr>
        <w:t>. Žaliųjų atliekų kompostavimo aikštelėje surinktų žaliųjų atliekų kiekiai, t.</w:t>
      </w:r>
      <w:bookmarkEnd w:id="98"/>
    </w:p>
    <w:tbl>
      <w:tblPr>
        <w:tblStyle w:val="1tinkleliolentelviesi5parykinimas"/>
        <w:tblW w:w="2942" w:type="pct"/>
        <w:tblLook w:val="04A0" w:firstRow="1" w:lastRow="0" w:firstColumn="1" w:lastColumn="0" w:noHBand="0" w:noVBand="1"/>
      </w:tblPr>
      <w:tblGrid>
        <w:gridCol w:w="2178"/>
        <w:gridCol w:w="752"/>
        <w:gridCol w:w="1026"/>
        <w:gridCol w:w="752"/>
        <w:gridCol w:w="794"/>
      </w:tblGrid>
      <w:tr w:rsidR="00AE6F1D" w:rsidRPr="008B1A93" w14:paraId="0EF1842B" w14:textId="77777777" w:rsidTr="008B1A93">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78" w:type="pct"/>
            <w:noWrap/>
            <w:hideMark/>
          </w:tcPr>
          <w:p w14:paraId="4F91E7EB" w14:textId="77777777" w:rsidR="00AE6F1D" w:rsidRPr="008B1A93" w:rsidRDefault="00AE6F1D" w:rsidP="007F306F">
            <w:pPr>
              <w:pStyle w:val="Lentelestekstas"/>
              <w:rPr>
                <w:rFonts w:ascii="Times New Roman" w:hAnsi="Times New Roman" w:cs="Times New Roman"/>
              </w:rPr>
            </w:pPr>
            <w:r w:rsidRPr="008B1A93">
              <w:rPr>
                <w:rFonts w:ascii="Times New Roman" w:hAnsi="Times New Roman" w:cs="Times New Roman"/>
              </w:rPr>
              <w:t> </w:t>
            </w:r>
          </w:p>
        </w:tc>
        <w:tc>
          <w:tcPr>
            <w:tcW w:w="683" w:type="pct"/>
          </w:tcPr>
          <w:p w14:paraId="2B7B0FC5" w14:textId="77777777" w:rsidR="00AE6F1D" w:rsidRPr="008B1A93" w:rsidRDefault="00AE6F1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2018</w:t>
            </w:r>
          </w:p>
        </w:tc>
        <w:tc>
          <w:tcPr>
            <w:tcW w:w="932" w:type="pct"/>
          </w:tcPr>
          <w:p w14:paraId="2B18B389" w14:textId="77777777" w:rsidR="00AE6F1D" w:rsidRPr="008B1A93" w:rsidRDefault="00AE6F1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2019</w:t>
            </w:r>
          </w:p>
        </w:tc>
        <w:tc>
          <w:tcPr>
            <w:tcW w:w="683" w:type="pct"/>
          </w:tcPr>
          <w:p w14:paraId="6DAC66BC" w14:textId="77777777" w:rsidR="00AE6F1D" w:rsidRPr="008B1A93" w:rsidRDefault="00AE6F1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2020</w:t>
            </w:r>
          </w:p>
        </w:tc>
        <w:tc>
          <w:tcPr>
            <w:tcW w:w="722" w:type="pct"/>
            <w:hideMark/>
          </w:tcPr>
          <w:p w14:paraId="09EE1D95" w14:textId="77777777" w:rsidR="00AE6F1D" w:rsidRPr="008B1A93" w:rsidRDefault="00AE6F1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2021</w:t>
            </w:r>
          </w:p>
        </w:tc>
      </w:tr>
      <w:tr w:rsidR="00AE6F1D" w:rsidRPr="008B1A93" w14:paraId="3BFA7DBE" w14:textId="77777777" w:rsidTr="00AE6F1D">
        <w:trPr>
          <w:trHeight w:val="240"/>
        </w:trPr>
        <w:tc>
          <w:tcPr>
            <w:cnfStyle w:val="001000000000" w:firstRow="0" w:lastRow="0" w:firstColumn="1" w:lastColumn="0" w:oddVBand="0" w:evenVBand="0" w:oddHBand="0" w:evenHBand="0" w:firstRowFirstColumn="0" w:firstRowLastColumn="0" w:lastRowFirstColumn="0" w:lastRowLastColumn="0"/>
            <w:tcW w:w="1978" w:type="pct"/>
            <w:noWrap/>
            <w:hideMark/>
          </w:tcPr>
          <w:p w14:paraId="62683172" w14:textId="77777777" w:rsidR="00AE6F1D" w:rsidRPr="008B1A93" w:rsidRDefault="00AE6F1D" w:rsidP="007F306F">
            <w:pPr>
              <w:pStyle w:val="Lentelestekstas"/>
              <w:rPr>
                <w:rFonts w:ascii="Times New Roman" w:hAnsi="Times New Roman" w:cs="Times New Roman"/>
              </w:rPr>
            </w:pPr>
            <w:r w:rsidRPr="008B1A93">
              <w:rPr>
                <w:rFonts w:ascii="Times New Roman" w:hAnsi="Times New Roman" w:cs="Times New Roman"/>
              </w:rPr>
              <w:t>Ruzg</w:t>
            </w:r>
            <w:r w:rsidRPr="008B1A93">
              <w:rPr>
                <w:rFonts w:ascii="Times New Roman" w:hAnsi="Times New Roman" w:cs="Times New Roman" w:hint="eastAsia"/>
              </w:rPr>
              <w:t>ų</w:t>
            </w:r>
            <w:r w:rsidRPr="008B1A93">
              <w:rPr>
                <w:rFonts w:ascii="Times New Roman" w:hAnsi="Times New Roman" w:cs="Times New Roman"/>
              </w:rPr>
              <w:t xml:space="preserve"> ŽAKA Rokiškio r.</w:t>
            </w:r>
          </w:p>
        </w:tc>
        <w:tc>
          <w:tcPr>
            <w:tcW w:w="683" w:type="pct"/>
            <w:noWrap/>
            <w:hideMark/>
          </w:tcPr>
          <w:p w14:paraId="523DDBB9" w14:textId="77777777" w:rsidR="00AE6F1D" w:rsidRPr="008B1A93" w:rsidRDefault="00AE6F1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75,20</w:t>
            </w:r>
          </w:p>
        </w:tc>
        <w:tc>
          <w:tcPr>
            <w:tcW w:w="932" w:type="pct"/>
            <w:noWrap/>
            <w:hideMark/>
          </w:tcPr>
          <w:p w14:paraId="2A2324F8" w14:textId="77777777" w:rsidR="00AE6F1D" w:rsidRPr="008B1A93" w:rsidRDefault="00AE6F1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94,80</w:t>
            </w:r>
          </w:p>
        </w:tc>
        <w:tc>
          <w:tcPr>
            <w:tcW w:w="683" w:type="pct"/>
            <w:noWrap/>
            <w:hideMark/>
          </w:tcPr>
          <w:p w14:paraId="214E12FD" w14:textId="77777777" w:rsidR="00AE6F1D" w:rsidRPr="008B1A93" w:rsidRDefault="00AE6F1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105,40</w:t>
            </w:r>
          </w:p>
        </w:tc>
        <w:tc>
          <w:tcPr>
            <w:tcW w:w="722" w:type="pct"/>
            <w:noWrap/>
          </w:tcPr>
          <w:p w14:paraId="4B3B4608" w14:textId="77777777" w:rsidR="00AE6F1D" w:rsidRPr="008B1A93" w:rsidRDefault="00AE6F1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74,50</w:t>
            </w:r>
          </w:p>
        </w:tc>
      </w:tr>
    </w:tbl>
    <w:p w14:paraId="13B6BDE3" w14:textId="77777777" w:rsidR="00D8589D" w:rsidRPr="008B1A93" w:rsidRDefault="001647C0" w:rsidP="00FB29D8">
      <w:pPr>
        <w:rPr>
          <w:rStyle w:val="Emfaz"/>
          <w:rFonts w:ascii="Times New Roman" w:hAnsi="Times New Roman" w:cs="Times New Roman"/>
        </w:rPr>
      </w:pPr>
      <w:r w:rsidRPr="008B1A93">
        <w:rPr>
          <w:rStyle w:val="Emfaz"/>
          <w:rFonts w:ascii="Times New Roman" w:hAnsi="Times New Roman" w:cs="Times New Roman"/>
        </w:rPr>
        <w:t xml:space="preserve">Šaltinis </w:t>
      </w:r>
      <w:r w:rsidR="001514A3" w:rsidRPr="008B1A93">
        <w:rPr>
          <w:rFonts w:ascii="Times New Roman" w:hAnsi="Times New Roman" w:cs="Times New Roman"/>
          <w:i/>
          <w:sz w:val="20"/>
        </w:rPr>
        <w:t>PRATC</w:t>
      </w:r>
    </w:p>
    <w:p w14:paraId="649F7B77" w14:textId="13258B54" w:rsidR="002C5688" w:rsidRDefault="0019368E" w:rsidP="00FB29D8">
      <w:pPr>
        <w:rPr>
          <w:rFonts w:ascii="Times New Roman" w:hAnsi="Times New Roman" w:cs="Times New Roman"/>
        </w:rPr>
      </w:pPr>
      <w:bookmarkStart w:id="99" w:name="_Hlk51338804"/>
      <w:bookmarkEnd w:id="97"/>
      <w:r w:rsidRPr="008B1A93">
        <w:rPr>
          <w:rFonts w:ascii="Times New Roman" w:hAnsi="Times New Roman" w:cs="Times New Roman"/>
        </w:rPr>
        <w:t>Skatinant žali</w:t>
      </w:r>
      <w:r w:rsidRPr="008B1A93">
        <w:rPr>
          <w:rFonts w:ascii="Times New Roman" w:hAnsi="Times New Roman" w:cs="Times New Roman" w:hint="eastAsia"/>
        </w:rPr>
        <w:t>ų</w:t>
      </w:r>
      <w:r w:rsidRPr="008B1A93">
        <w:rPr>
          <w:rFonts w:ascii="Times New Roman" w:hAnsi="Times New Roman" w:cs="Times New Roman"/>
        </w:rPr>
        <w:t>j</w:t>
      </w:r>
      <w:r w:rsidRPr="008B1A93">
        <w:rPr>
          <w:rFonts w:ascii="Times New Roman" w:hAnsi="Times New Roman" w:cs="Times New Roman" w:hint="eastAsia"/>
        </w:rPr>
        <w:t>ų</w:t>
      </w:r>
      <w:r w:rsidRPr="008B1A93">
        <w:rPr>
          <w:rFonts w:ascii="Times New Roman" w:hAnsi="Times New Roman" w:cs="Times New Roman"/>
        </w:rPr>
        <w:t xml:space="preserve"> atliek</w:t>
      </w:r>
      <w:r w:rsidRPr="008B1A93">
        <w:rPr>
          <w:rFonts w:ascii="Times New Roman" w:hAnsi="Times New Roman" w:cs="Times New Roman" w:hint="eastAsia"/>
        </w:rPr>
        <w:t>ų</w:t>
      </w:r>
      <w:r w:rsidRPr="008B1A93">
        <w:rPr>
          <w:rFonts w:ascii="Times New Roman" w:hAnsi="Times New Roman" w:cs="Times New Roman"/>
        </w:rPr>
        <w:t xml:space="preserve"> namudin</w:t>
      </w:r>
      <w:r w:rsidRPr="008B1A93">
        <w:rPr>
          <w:rFonts w:ascii="Times New Roman" w:hAnsi="Times New Roman" w:cs="Times New Roman" w:hint="eastAsia"/>
        </w:rPr>
        <w:t>į</w:t>
      </w:r>
      <w:r w:rsidRPr="008B1A93">
        <w:rPr>
          <w:rFonts w:ascii="Times New Roman" w:hAnsi="Times New Roman" w:cs="Times New Roman"/>
        </w:rPr>
        <w:t xml:space="preserve"> kompostavim</w:t>
      </w:r>
      <w:r w:rsidRPr="008B1A93">
        <w:rPr>
          <w:rFonts w:ascii="Times New Roman" w:hAnsi="Times New Roman" w:cs="Times New Roman" w:hint="eastAsia"/>
        </w:rPr>
        <w:t>ą</w:t>
      </w:r>
      <w:r w:rsidRPr="008B1A93">
        <w:rPr>
          <w:rFonts w:ascii="Times New Roman" w:hAnsi="Times New Roman" w:cs="Times New Roman"/>
        </w:rPr>
        <w:t xml:space="preserve"> 2014 </w:t>
      </w:r>
      <w:r w:rsidR="008B1A93">
        <w:rPr>
          <w:rFonts w:ascii="Times New Roman" w:hAnsi="Times New Roman" w:cs="Times New Roman"/>
        </w:rPr>
        <w:t xml:space="preserve">– </w:t>
      </w:r>
      <w:r w:rsidRPr="008B1A93">
        <w:rPr>
          <w:rFonts w:ascii="Times New Roman" w:hAnsi="Times New Roman" w:cs="Times New Roman"/>
        </w:rPr>
        <w:t>2020</w:t>
      </w:r>
      <w:r w:rsidR="008B1A93">
        <w:rPr>
          <w:rFonts w:ascii="Times New Roman" w:hAnsi="Times New Roman" w:cs="Times New Roman"/>
        </w:rPr>
        <w:t xml:space="preserve"> </w:t>
      </w:r>
      <w:r w:rsidRPr="008B1A93">
        <w:rPr>
          <w:rFonts w:ascii="Times New Roman" w:hAnsi="Times New Roman" w:cs="Times New Roman"/>
        </w:rPr>
        <w:t>metais, Rokiškio rajono savivaldyb</w:t>
      </w:r>
      <w:r w:rsidRPr="008B1A93">
        <w:rPr>
          <w:rFonts w:ascii="Times New Roman" w:hAnsi="Times New Roman" w:cs="Times New Roman" w:hint="eastAsia"/>
        </w:rPr>
        <w:t>ė</w:t>
      </w:r>
      <w:r w:rsidRPr="008B1A93">
        <w:rPr>
          <w:rFonts w:ascii="Times New Roman" w:hAnsi="Times New Roman" w:cs="Times New Roman"/>
        </w:rPr>
        <w:t>je buvo išdalinta apie  2  t</w:t>
      </w:r>
      <w:r w:rsidRPr="008B1A93">
        <w:rPr>
          <w:rFonts w:ascii="Times New Roman" w:hAnsi="Times New Roman" w:cs="Times New Roman" w:hint="eastAsia"/>
        </w:rPr>
        <w:t>ū</w:t>
      </w:r>
      <w:r w:rsidRPr="008B1A93">
        <w:rPr>
          <w:rFonts w:ascii="Times New Roman" w:hAnsi="Times New Roman" w:cs="Times New Roman"/>
        </w:rPr>
        <w:t>kstan</w:t>
      </w:r>
      <w:r w:rsidRPr="008B1A93">
        <w:rPr>
          <w:rFonts w:ascii="Times New Roman" w:hAnsi="Times New Roman" w:cs="Times New Roman" w:hint="eastAsia"/>
        </w:rPr>
        <w:t>č</w:t>
      </w:r>
      <w:r w:rsidRPr="008B1A93">
        <w:rPr>
          <w:rFonts w:ascii="Times New Roman" w:hAnsi="Times New Roman" w:cs="Times New Roman"/>
        </w:rPr>
        <w:t>i</w:t>
      </w:r>
      <w:r w:rsidRPr="008B1A93">
        <w:rPr>
          <w:rFonts w:ascii="Times New Roman" w:hAnsi="Times New Roman" w:cs="Times New Roman" w:hint="eastAsia"/>
        </w:rPr>
        <w:t>ų</w:t>
      </w:r>
      <w:r w:rsidRPr="008B1A93">
        <w:rPr>
          <w:rFonts w:ascii="Times New Roman" w:hAnsi="Times New Roman" w:cs="Times New Roman"/>
        </w:rPr>
        <w:t xml:space="preserve"> kompostavimo d</w:t>
      </w:r>
      <w:r w:rsidRPr="008B1A93">
        <w:rPr>
          <w:rFonts w:ascii="Times New Roman" w:hAnsi="Times New Roman" w:cs="Times New Roman" w:hint="eastAsia"/>
        </w:rPr>
        <w:t>ėž</w:t>
      </w:r>
      <w:r w:rsidRPr="008B1A93">
        <w:rPr>
          <w:rFonts w:ascii="Times New Roman" w:hAnsi="Times New Roman" w:cs="Times New Roman"/>
        </w:rPr>
        <w:t>i</w:t>
      </w:r>
      <w:r w:rsidRPr="008B1A93">
        <w:rPr>
          <w:rFonts w:ascii="Times New Roman" w:hAnsi="Times New Roman" w:cs="Times New Roman" w:hint="eastAsia"/>
        </w:rPr>
        <w:t>ų</w:t>
      </w:r>
      <w:r w:rsidRPr="008B1A93">
        <w:rPr>
          <w:rFonts w:ascii="Times New Roman" w:hAnsi="Times New Roman" w:cs="Times New Roman"/>
        </w:rPr>
        <w:t>. Išdalint</w:t>
      </w:r>
      <w:r w:rsidRPr="008B1A93">
        <w:rPr>
          <w:rFonts w:ascii="Times New Roman" w:hAnsi="Times New Roman" w:cs="Times New Roman" w:hint="eastAsia"/>
        </w:rPr>
        <w:t>ų</w:t>
      </w:r>
      <w:r w:rsidRPr="008B1A93">
        <w:rPr>
          <w:rFonts w:ascii="Times New Roman" w:hAnsi="Times New Roman" w:cs="Times New Roman"/>
        </w:rPr>
        <w:t xml:space="preserve"> kompostavimo konteineri</w:t>
      </w:r>
      <w:r w:rsidRPr="008B1A93">
        <w:rPr>
          <w:rFonts w:ascii="Times New Roman" w:hAnsi="Times New Roman" w:cs="Times New Roman" w:hint="eastAsia"/>
        </w:rPr>
        <w:t>ų</w:t>
      </w:r>
      <w:r w:rsidRPr="008B1A93">
        <w:rPr>
          <w:rFonts w:ascii="Times New Roman" w:hAnsi="Times New Roman" w:cs="Times New Roman"/>
        </w:rPr>
        <w:t xml:space="preserve"> d</w:t>
      </w:r>
      <w:r w:rsidRPr="008B1A93">
        <w:rPr>
          <w:rFonts w:ascii="Times New Roman" w:hAnsi="Times New Roman" w:cs="Times New Roman" w:hint="eastAsia"/>
        </w:rPr>
        <w:t>ė</w:t>
      </w:r>
      <w:r w:rsidRPr="008B1A93">
        <w:rPr>
          <w:rFonts w:ascii="Times New Roman" w:hAnsi="Times New Roman" w:cs="Times New Roman"/>
        </w:rPr>
        <w:t xml:space="preserve">ka </w:t>
      </w:r>
      <w:r w:rsidRPr="008B1A93">
        <w:rPr>
          <w:rFonts w:ascii="Times New Roman" w:hAnsi="Times New Roman" w:cs="Times New Roman" w:hint="eastAsia"/>
        </w:rPr>
        <w:t>į</w:t>
      </w:r>
      <w:r w:rsidRPr="008B1A93">
        <w:rPr>
          <w:rFonts w:ascii="Times New Roman" w:hAnsi="Times New Roman" w:cs="Times New Roman"/>
        </w:rPr>
        <w:t xml:space="preserve"> bendr</w:t>
      </w:r>
      <w:r w:rsidRPr="008B1A93">
        <w:rPr>
          <w:rFonts w:ascii="Times New Roman" w:hAnsi="Times New Roman" w:cs="Times New Roman" w:hint="eastAsia"/>
        </w:rPr>
        <w:t>ą</w:t>
      </w:r>
      <w:r w:rsidRPr="008B1A93">
        <w:rPr>
          <w:rFonts w:ascii="Times New Roman" w:hAnsi="Times New Roman" w:cs="Times New Roman"/>
        </w:rPr>
        <w:t xml:space="preserve"> mišri</w:t>
      </w:r>
      <w:r w:rsidRPr="008B1A93">
        <w:rPr>
          <w:rFonts w:ascii="Times New Roman" w:hAnsi="Times New Roman" w:cs="Times New Roman" w:hint="eastAsia"/>
        </w:rPr>
        <w:t>ų</w:t>
      </w:r>
      <w:r w:rsidRPr="008B1A93">
        <w:rPr>
          <w:rFonts w:ascii="Times New Roman" w:hAnsi="Times New Roman" w:cs="Times New Roman"/>
        </w:rPr>
        <w:t xml:space="preserve"> komunalini</w:t>
      </w:r>
      <w:r w:rsidRPr="008B1A93">
        <w:rPr>
          <w:rFonts w:ascii="Times New Roman" w:hAnsi="Times New Roman" w:cs="Times New Roman" w:hint="eastAsia"/>
        </w:rPr>
        <w:t>ų</w:t>
      </w:r>
      <w:r w:rsidRPr="008B1A93">
        <w:rPr>
          <w:rFonts w:ascii="Times New Roman" w:hAnsi="Times New Roman" w:cs="Times New Roman"/>
        </w:rPr>
        <w:t xml:space="preserve"> atliek</w:t>
      </w:r>
      <w:r w:rsidRPr="008B1A93">
        <w:rPr>
          <w:rFonts w:ascii="Times New Roman" w:hAnsi="Times New Roman" w:cs="Times New Roman" w:hint="eastAsia"/>
        </w:rPr>
        <w:t>ų</w:t>
      </w:r>
      <w:r w:rsidRPr="008B1A93">
        <w:rPr>
          <w:rFonts w:ascii="Times New Roman" w:hAnsi="Times New Roman" w:cs="Times New Roman"/>
        </w:rPr>
        <w:t xml:space="preserve"> sraut</w:t>
      </w:r>
      <w:r w:rsidRPr="008B1A93">
        <w:rPr>
          <w:rFonts w:ascii="Times New Roman" w:hAnsi="Times New Roman" w:cs="Times New Roman" w:hint="eastAsia"/>
        </w:rPr>
        <w:t>ą</w:t>
      </w:r>
      <w:r w:rsidRPr="008B1A93">
        <w:rPr>
          <w:rFonts w:ascii="Times New Roman" w:hAnsi="Times New Roman" w:cs="Times New Roman"/>
        </w:rPr>
        <w:t xml:space="preserve"> patenka mažiau žali</w:t>
      </w:r>
      <w:r w:rsidRPr="008B1A93">
        <w:rPr>
          <w:rFonts w:ascii="Times New Roman" w:hAnsi="Times New Roman" w:cs="Times New Roman" w:hint="eastAsia"/>
        </w:rPr>
        <w:t>ų</w:t>
      </w:r>
      <w:r w:rsidRPr="008B1A93">
        <w:rPr>
          <w:rFonts w:ascii="Times New Roman" w:hAnsi="Times New Roman" w:cs="Times New Roman"/>
        </w:rPr>
        <w:t>j</w:t>
      </w:r>
      <w:r w:rsidRPr="008B1A93">
        <w:rPr>
          <w:rFonts w:ascii="Times New Roman" w:hAnsi="Times New Roman" w:cs="Times New Roman" w:hint="eastAsia"/>
        </w:rPr>
        <w:t>ų</w:t>
      </w:r>
      <w:r w:rsidRPr="008B1A93">
        <w:rPr>
          <w:rFonts w:ascii="Times New Roman" w:hAnsi="Times New Roman" w:cs="Times New Roman"/>
        </w:rPr>
        <w:t xml:space="preserve"> (augal</w:t>
      </w:r>
      <w:r w:rsidRPr="008B1A93">
        <w:rPr>
          <w:rFonts w:ascii="Times New Roman" w:hAnsi="Times New Roman" w:cs="Times New Roman" w:hint="eastAsia"/>
        </w:rPr>
        <w:t>ų</w:t>
      </w:r>
      <w:r w:rsidRPr="008B1A93">
        <w:rPr>
          <w:rFonts w:ascii="Times New Roman" w:hAnsi="Times New Roman" w:cs="Times New Roman"/>
        </w:rPr>
        <w:t xml:space="preserve"> lapai, žol</w:t>
      </w:r>
      <w:r w:rsidRPr="008B1A93">
        <w:rPr>
          <w:rFonts w:ascii="Times New Roman" w:hAnsi="Times New Roman" w:cs="Times New Roman" w:hint="eastAsia"/>
        </w:rPr>
        <w:t>ė</w:t>
      </w:r>
      <w:r w:rsidRPr="008B1A93">
        <w:rPr>
          <w:rFonts w:ascii="Times New Roman" w:hAnsi="Times New Roman" w:cs="Times New Roman"/>
        </w:rPr>
        <w:t>, medži</w:t>
      </w:r>
      <w:r w:rsidRPr="008B1A93">
        <w:rPr>
          <w:rFonts w:ascii="Times New Roman" w:hAnsi="Times New Roman" w:cs="Times New Roman" w:hint="eastAsia"/>
        </w:rPr>
        <w:t>ų</w:t>
      </w:r>
      <w:r w:rsidRPr="008B1A93">
        <w:rPr>
          <w:rFonts w:ascii="Times New Roman" w:hAnsi="Times New Roman" w:cs="Times New Roman"/>
        </w:rPr>
        <w:t xml:space="preserve"> šakos ir kt.) bei maisto (vaisi</w:t>
      </w:r>
      <w:r w:rsidRPr="008B1A93">
        <w:rPr>
          <w:rFonts w:ascii="Times New Roman" w:hAnsi="Times New Roman" w:cs="Times New Roman" w:hint="eastAsia"/>
        </w:rPr>
        <w:t>ų</w:t>
      </w:r>
      <w:r w:rsidRPr="008B1A93">
        <w:rPr>
          <w:rFonts w:ascii="Times New Roman" w:hAnsi="Times New Roman" w:cs="Times New Roman"/>
        </w:rPr>
        <w:t>, daržovi</w:t>
      </w:r>
      <w:r w:rsidRPr="008B1A93">
        <w:rPr>
          <w:rFonts w:ascii="Times New Roman" w:hAnsi="Times New Roman" w:cs="Times New Roman" w:hint="eastAsia"/>
        </w:rPr>
        <w:t>ų</w:t>
      </w:r>
      <w:r w:rsidRPr="008B1A93">
        <w:rPr>
          <w:rFonts w:ascii="Times New Roman" w:hAnsi="Times New Roman" w:cs="Times New Roman"/>
        </w:rPr>
        <w:t>) atliek</w:t>
      </w:r>
      <w:r w:rsidRPr="008B1A93">
        <w:rPr>
          <w:rFonts w:ascii="Times New Roman" w:hAnsi="Times New Roman" w:cs="Times New Roman" w:hint="eastAsia"/>
        </w:rPr>
        <w:t>ų</w:t>
      </w:r>
      <w:r w:rsidRPr="008B1A93">
        <w:rPr>
          <w:rFonts w:ascii="Times New Roman" w:hAnsi="Times New Roman" w:cs="Times New Roman"/>
        </w:rPr>
        <w:t>, tod</w:t>
      </w:r>
      <w:r w:rsidRPr="008B1A93">
        <w:rPr>
          <w:rFonts w:ascii="Times New Roman" w:hAnsi="Times New Roman" w:cs="Times New Roman" w:hint="eastAsia"/>
        </w:rPr>
        <w:t>ė</w:t>
      </w:r>
      <w:r w:rsidRPr="008B1A93">
        <w:rPr>
          <w:rFonts w:ascii="Times New Roman" w:hAnsi="Times New Roman" w:cs="Times New Roman"/>
        </w:rPr>
        <w:t>l maž</w:t>
      </w:r>
      <w:r w:rsidRPr="008B1A93">
        <w:rPr>
          <w:rFonts w:ascii="Times New Roman" w:hAnsi="Times New Roman" w:cs="Times New Roman" w:hint="eastAsia"/>
        </w:rPr>
        <w:t>ė</w:t>
      </w:r>
      <w:r w:rsidRPr="008B1A93">
        <w:rPr>
          <w:rFonts w:ascii="Times New Roman" w:hAnsi="Times New Roman" w:cs="Times New Roman"/>
        </w:rPr>
        <w:t>ja s</w:t>
      </w:r>
      <w:r w:rsidRPr="008B1A93">
        <w:rPr>
          <w:rFonts w:ascii="Times New Roman" w:hAnsi="Times New Roman" w:cs="Times New Roman" w:hint="eastAsia"/>
        </w:rPr>
        <w:t>ą</w:t>
      </w:r>
      <w:r w:rsidRPr="008B1A93">
        <w:rPr>
          <w:rFonts w:ascii="Times New Roman" w:hAnsi="Times New Roman" w:cs="Times New Roman"/>
        </w:rPr>
        <w:t>vartynuose šalinamas atliek</w:t>
      </w:r>
      <w:r w:rsidRPr="008B1A93">
        <w:rPr>
          <w:rFonts w:ascii="Times New Roman" w:hAnsi="Times New Roman" w:cs="Times New Roman" w:hint="eastAsia"/>
        </w:rPr>
        <w:t>ų</w:t>
      </w:r>
      <w:r w:rsidRPr="008B1A93">
        <w:rPr>
          <w:rFonts w:ascii="Times New Roman" w:hAnsi="Times New Roman" w:cs="Times New Roman"/>
        </w:rPr>
        <w:t xml:space="preserve"> kiekis. </w:t>
      </w:r>
      <w:r w:rsidR="00613AE7" w:rsidRPr="008B1A93">
        <w:rPr>
          <w:rFonts w:ascii="Times New Roman" w:hAnsi="Times New Roman" w:cs="Times New Roman"/>
          <w:lang w:eastAsia="sv-SE"/>
        </w:rPr>
        <w:t xml:space="preserve">Vertinant įvairių tyrimų rezultatus bei analizes, daroma prielaida, kad naudojant namudinio kompostavimo   dėžes, individualiame namų ūkyje galima sutvarkyti (sukompostuoti) apie 150 kg biologiškai skaidžių atliekų, įskaitant apie 30 - 40 kg </w:t>
      </w:r>
      <w:r w:rsidR="001514A3" w:rsidRPr="008B1A93">
        <w:rPr>
          <w:rFonts w:ascii="Times New Roman" w:hAnsi="Times New Roman" w:cs="Times New Roman"/>
          <w:lang w:eastAsia="sv-SE"/>
        </w:rPr>
        <w:t>maisto ir virtuvės</w:t>
      </w:r>
      <w:r w:rsidR="00613AE7" w:rsidRPr="008B1A93">
        <w:rPr>
          <w:rFonts w:ascii="Times New Roman" w:hAnsi="Times New Roman" w:cs="Times New Roman"/>
          <w:lang w:eastAsia="sv-SE"/>
        </w:rPr>
        <w:t xml:space="preserve"> atliekų. </w:t>
      </w:r>
      <w:r w:rsidR="00613AE7" w:rsidRPr="008B1A93">
        <w:rPr>
          <w:rFonts w:ascii="Times New Roman" w:hAnsi="Times New Roman" w:cs="Times New Roman"/>
        </w:rPr>
        <w:t>Tokiu būdu Panevėžio regione per metus kompostuojama apie 3</w:t>
      </w:r>
      <w:r w:rsidR="00426F7F" w:rsidRPr="008B1A93">
        <w:rPr>
          <w:rFonts w:ascii="Times New Roman" w:hAnsi="Times New Roman" w:cs="Times New Roman"/>
        </w:rPr>
        <w:t xml:space="preserve"> -4 šimtus </w:t>
      </w:r>
      <w:r w:rsidR="00613AE7" w:rsidRPr="008B1A93">
        <w:rPr>
          <w:rFonts w:ascii="Times New Roman" w:hAnsi="Times New Roman" w:cs="Times New Roman"/>
        </w:rPr>
        <w:t xml:space="preserve">  </w:t>
      </w:r>
      <w:r w:rsidR="002B5A5E" w:rsidRPr="008B1A93">
        <w:rPr>
          <w:rFonts w:ascii="Times New Roman" w:hAnsi="Times New Roman" w:cs="Times New Roman"/>
        </w:rPr>
        <w:t xml:space="preserve">tonų </w:t>
      </w:r>
      <w:r w:rsidR="00613AE7" w:rsidRPr="008B1A93">
        <w:rPr>
          <w:rFonts w:ascii="Times New Roman" w:hAnsi="Times New Roman" w:cs="Times New Roman"/>
        </w:rPr>
        <w:t xml:space="preserve">biologiškai skaidžių atliekų. </w:t>
      </w:r>
    </w:p>
    <w:p w14:paraId="225ECFAA" w14:textId="77777777" w:rsidR="008B1A93" w:rsidRDefault="008B1A93" w:rsidP="00FB29D8">
      <w:pPr>
        <w:rPr>
          <w:rFonts w:ascii="Times New Roman" w:hAnsi="Times New Roman" w:cs="Times New Roman"/>
        </w:rPr>
      </w:pPr>
    </w:p>
    <w:p w14:paraId="2A515E70" w14:textId="77777777" w:rsidR="008B1A93" w:rsidRPr="008B1A93" w:rsidRDefault="008B1A93" w:rsidP="00FB29D8">
      <w:pPr>
        <w:rPr>
          <w:rFonts w:ascii="Times New Roman" w:hAnsi="Times New Roman" w:cs="Times New Roman"/>
          <w:lang w:eastAsia="sv-SE"/>
        </w:rPr>
      </w:pPr>
    </w:p>
    <w:p w14:paraId="55506171" w14:textId="0EB8D7E4" w:rsidR="00613AE7"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lastRenderedPageBreak/>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100" w:name="_Toc137493900"/>
      <w:r w:rsidR="00DB5A05">
        <w:rPr>
          <w:rStyle w:val="Nerykuspabraukimas"/>
          <w:rFonts w:ascii="Times New Roman" w:hAnsi="Times New Roman" w:cs="Times New Roman"/>
          <w:noProof/>
        </w:rPr>
        <w:t>21</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2E77FC" w:rsidRPr="008B1A93">
        <w:rPr>
          <w:rStyle w:val="Nerykuspabraukimas"/>
          <w:rFonts w:ascii="Times New Roman" w:hAnsi="Times New Roman" w:cs="Times New Roman"/>
        </w:rPr>
        <w:t xml:space="preserve">. </w:t>
      </w:r>
      <w:r w:rsidR="00613AE7" w:rsidRPr="008B1A93">
        <w:rPr>
          <w:rStyle w:val="Nerykuspabraukimas"/>
          <w:rFonts w:ascii="Times New Roman" w:hAnsi="Times New Roman" w:cs="Times New Roman"/>
        </w:rPr>
        <w:t xml:space="preserve">Kompostavimo dėžių skaičius ir prognozinis sukompostuojamų atliekų kiekis </w:t>
      </w:r>
      <w:r w:rsidR="00BA3585" w:rsidRPr="008B1A93">
        <w:rPr>
          <w:rStyle w:val="Nerykuspabraukimas"/>
          <w:rFonts w:ascii="Times New Roman" w:hAnsi="Times New Roman" w:cs="Times New Roman"/>
        </w:rPr>
        <w:t>Rokiškio rajone</w:t>
      </w:r>
      <w:bookmarkEnd w:id="100"/>
      <w:r w:rsidR="00613AE7" w:rsidRPr="008B1A93">
        <w:rPr>
          <w:rStyle w:val="Nerykuspabraukimas"/>
          <w:rFonts w:ascii="Times New Roman" w:hAnsi="Times New Roman" w:cs="Times New Roman"/>
        </w:rPr>
        <w:t xml:space="preserve">  </w:t>
      </w:r>
    </w:p>
    <w:tbl>
      <w:tblPr>
        <w:tblStyle w:val="1tinkleliolentelviesi5parykinimas"/>
        <w:tblW w:w="0" w:type="auto"/>
        <w:tblLook w:val="04A0" w:firstRow="1" w:lastRow="0" w:firstColumn="1" w:lastColumn="0" w:noHBand="0" w:noVBand="1"/>
      </w:tblPr>
      <w:tblGrid>
        <w:gridCol w:w="1548"/>
        <w:gridCol w:w="3317"/>
        <w:gridCol w:w="4197"/>
      </w:tblGrid>
      <w:tr w:rsidR="00BA33E8" w:rsidRPr="008B1A93" w14:paraId="42503500" w14:textId="77777777" w:rsidTr="008B1A93">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noWrap/>
            <w:hideMark/>
          </w:tcPr>
          <w:p w14:paraId="07B70465" w14:textId="77777777" w:rsidR="00BA33E8" w:rsidRPr="008B1A93" w:rsidRDefault="00BA33E8" w:rsidP="007F306F">
            <w:pPr>
              <w:pStyle w:val="Lentelestekstas"/>
              <w:rPr>
                <w:rFonts w:ascii="Times New Roman" w:hAnsi="Times New Roman" w:cs="Times New Roman"/>
              </w:rPr>
            </w:pPr>
            <w:r w:rsidRPr="008B1A93">
              <w:rPr>
                <w:rFonts w:ascii="Times New Roman" w:hAnsi="Times New Roman" w:cs="Times New Roman"/>
              </w:rPr>
              <w:t> </w:t>
            </w:r>
            <w:r w:rsidR="00613AE7" w:rsidRPr="008B1A93">
              <w:rPr>
                <w:rFonts w:ascii="Times New Roman" w:hAnsi="Times New Roman" w:cs="Times New Roman"/>
              </w:rPr>
              <w:t>Rajonas</w:t>
            </w:r>
          </w:p>
        </w:tc>
        <w:tc>
          <w:tcPr>
            <w:tcW w:w="0" w:type="auto"/>
            <w:noWrap/>
            <w:hideMark/>
          </w:tcPr>
          <w:p w14:paraId="13305017" w14:textId="77777777" w:rsidR="00BA33E8" w:rsidRPr="008B1A93" w:rsidRDefault="00613AE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Esamas kompostavimo dėžių kiekis, vnt. </w:t>
            </w:r>
          </w:p>
        </w:tc>
        <w:tc>
          <w:tcPr>
            <w:tcW w:w="0" w:type="auto"/>
            <w:hideMark/>
          </w:tcPr>
          <w:p w14:paraId="3F7D3B14" w14:textId="77777777" w:rsidR="00BA33E8" w:rsidRPr="008B1A93" w:rsidRDefault="00BA33E8"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Prognozinis kompostuojamų atliekų kiekis , t/metus</w:t>
            </w:r>
          </w:p>
        </w:tc>
      </w:tr>
      <w:tr w:rsidR="0019368E" w:rsidRPr="008B1A93" w14:paraId="0F8B82A6" w14:textId="77777777" w:rsidTr="008B1A93">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A0E0676" w14:textId="77777777" w:rsidR="0019368E" w:rsidRPr="008B1A93" w:rsidRDefault="0019368E" w:rsidP="0019368E">
            <w:pPr>
              <w:pStyle w:val="Lentelestekstas"/>
              <w:rPr>
                <w:rFonts w:ascii="Times New Roman" w:hAnsi="Times New Roman" w:cs="Times New Roman"/>
              </w:rPr>
            </w:pPr>
            <w:r w:rsidRPr="008B1A93">
              <w:t>Rokiškio rajonas</w:t>
            </w:r>
          </w:p>
        </w:tc>
        <w:tc>
          <w:tcPr>
            <w:tcW w:w="0" w:type="auto"/>
            <w:noWrap/>
            <w:hideMark/>
          </w:tcPr>
          <w:p w14:paraId="271A9EF5" w14:textId="77777777" w:rsidR="0019368E" w:rsidRPr="008B1A93" w:rsidRDefault="0019368E" w:rsidP="0019368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2 385</w:t>
            </w:r>
          </w:p>
        </w:tc>
        <w:tc>
          <w:tcPr>
            <w:tcW w:w="0" w:type="auto"/>
            <w:noWrap/>
            <w:hideMark/>
          </w:tcPr>
          <w:p w14:paraId="4350D86C" w14:textId="77777777" w:rsidR="0019368E" w:rsidRPr="008B1A93" w:rsidRDefault="0019368E" w:rsidP="0019368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t>358</w:t>
            </w:r>
          </w:p>
        </w:tc>
      </w:tr>
    </w:tbl>
    <w:p w14:paraId="761FE4DB" w14:textId="77777777" w:rsidR="00613AE7" w:rsidRPr="008B1A93" w:rsidRDefault="00613AE7" w:rsidP="00FB29D8">
      <w:pPr>
        <w:pStyle w:val="Puslapioinaostekstas"/>
        <w:rPr>
          <w:rStyle w:val="Emfaz"/>
          <w:rFonts w:ascii="Times New Roman" w:hAnsi="Times New Roman" w:cs="Times New Roman"/>
        </w:rPr>
      </w:pPr>
      <w:r w:rsidRPr="008B1A93">
        <w:rPr>
          <w:rStyle w:val="Emfaz"/>
          <w:rFonts w:ascii="Times New Roman" w:hAnsi="Times New Roman" w:cs="Times New Roman"/>
        </w:rPr>
        <w:t xml:space="preserve">Šaltinis Savivaldybių duomenys ir Konsultanto skaičiavimai </w:t>
      </w:r>
    </w:p>
    <w:bookmarkEnd w:id="99"/>
    <w:p w14:paraId="409B9B7F" w14:textId="77777777" w:rsidR="002C5688" w:rsidRPr="008B1A93" w:rsidRDefault="002C5688" w:rsidP="00FB29D8">
      <w:pPr>
        <w:rPr>
          <w:rFonts w:ascii="Times New Roman" w:hAnsi="Times New Roman" w:cs="Times New Roman"/>
        </w:rPr>
      </w:pPr>
      <w:r w:rsidRPr="008B1A93">
        <w:rPr>
          <w:rFonts w:ascii="Times New Roman" w:hAnsi="Times New Roman" w:cs="Times New Roman"/>
        </w:rPr>
        <w:t xml:space="preserve">2019 m. </w:t>
      </w:r>
      <w:r w:rsidR="00426F7F" w:rsidRPr="008B1A93">
        <w:rPr>
          <w:rFonts w:ascii="Times New Roman" w:hAnsi="Times New Roman" w:cs="Times New Roman"/>
        </w:rPr>
        <w:t xml:space="preserve">Rokiškio rajono savivaldybėje </w:t>
      </w:r>
      <w:r w:rsidRPr="008B1A93">
        <w:rPr>
          <w:rFonts w:ascii="Times New Roman" w:hAnsi="Times New Roman" w:cs="Times New Roman"/>
        </w:rPr>
        <w:t xml:space="preserve"> pradėta kurti maisto ir virtuvės rūšiuojamojo surinkimo sistema, bei šiuo metu pastatyti</w:t>
      </w:r>
      <w:r w:rsidR="00426F7F" w:rsidRPr="008B1A93">
        <w:rPr>
          <w:rFonts w:ascii="Times New Roman" w:hAnsi="Times New Roman" w:cs="Times New Roman"/>
        </w:rPr>
        <w:t xml:space="preserve"> </w:t>
      </w:r>
      <w:r w:rsidRPr="008B1A93">
        <w:rPr>
          <w:rFonts w:ascii="Times New Roman" w:hAnsi="Times New Roman" w:cs="Times New Roman"/>
        </w:rPr>
        <w:t>17 vnt. 0,7 m</w:t>
      </w:r>
      <w:r w:rsidRPr="008B1A93">
        <w:rPr>
          <w:rFonts w:ascii="Times New Roman" w:hAnsi="Times New Roman" w:cs="Times New Roman"/>
          <w:vertAlign w:val="superscript"/>
        </w:rPr>
        <w:t>3</w:t>
      </w:r>
      <w:r w:rsidRPr="008B1A93">
        <w:rPr>
          <w:rFonts w:ascii="Times New Roman" w:hAnsi="Times New Roman" w:cs="Times New Roman"/>
        </w:rPr>
        <w:t xml:space="preserve">  talpos konteineriai pas gyventojus susidarančioms maisto ir virtuvės atliekoms surinkti. Šiais konteineriais surenkamos maisto ir virtuvės atliekos šiuo metu vežamos į Dvarininkų BSAA (esanti regioninio sąvartyno teritorijoje)</w:t>
      </w:r>
      <w:r w:rsidR="00426F7F" w:rsidRPr="008B1A93">
        <w:rPr>
          <w:rFonts w:ascii="Times New Roman" w:hAnsi="Times New Roman" w:cs="Times New Roman"/>
        </w:rPr>
        <w:t xml:space="preserve">. </w:t>
      </w:r>
    </w:p>
    <w:p w14:paraId="2CA92D61" w14:textId="5A085948" w:rsidR="00C85A0E"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101" w:name="_Toc137493901"/>
      <w:r w:rsidR="00DB5A05">
        <w:rPr>
          <w:rStyle w:val="Nerykuspabraukimas"/>
          <w:rFonts w:ascii="Times New Roman" w:hAnsi="Times New Roman" w:cs="Times New Roman"/>
          <w:noProof/>
        </w:rPr>
        <w:t>22</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2E77FC" w:rsidRPr="008B1A93">
        <w:rPr>
          <w:rStyle w:val="Nerykuspabraukimas"/>
          <w:rFonts w:ascii="Times New Roman" w:hAnsi="Times New Roman" w:cs="Times New Roman"/>
        </w:rPr>
        <w:t xml:space="preserve">. </w:t>
      </w:r>
      <w:r w:rsidR="001514A3" w:rsidRPr="008B1A93">
        <w:rPr>
          <w:rStyle w:val="Nerykuspabraukimas"/>
          <w:rFonts w:ascii="Times New Roman" w:hAnsi="Times New Roman" w:cs="Times New Roman"/>
        </w:rPr>
        <w:t>MVA</w:t>
      </w:r>
      <w:r w:rsidR="00C85A0E" w:rsidRPr="008B1A93">
        <w:rPr>
          <w:rStyle w:val="Nerykuspabraukimas"/>
          <w:rFonts w:ascii="Times New Roman" w:hAnsi="Times New Roman" w:cs="Times New Roman"/>
        </w:rPr>
        <w:t xml:space="preserve"> surinkimui naudojamų konteinerių kiekis</w:t>
      </w:r>
      <w:bookmarkEnd w:id="101"/>
    </w:p>
    <w:tbl>
      <w:tblPr>
        <w:tblStyle w:val="1tinkleliolentelviesi5parykinimas"/>
        <w:tblW w:w="3465" w:type="pct"/>
        <w:tblLayout w:type="fixed"/>
        <w:tblLook w:val="04A0" w:firstRow="1" w:lastRow="0" w:firstColumn="1" w:lastColumn="0" w:noHBand="0" w:noVBand="1"/>
      </w:tblPr>
      <w:tblGrid>
        <w:gridCol w:w="5240"/>
        <w:gridCol w:w="1240"/>
      </w:tblGrid>
      <w:tr w:rsidR="00AE6F1D" w:rsidRPr="008B1A93" w14:paraId="5B7D76D3" w14:textId="77777777" w:rsidTr="00AE6F1D">
        <w:trPr>
          <w:cnfStyle w:val="100000000000" w:firstRow="1" w:lastRow="0" w:firstColumn="0" w:lastColumn="0" w:oddVBand="0" w:evenVBand="0" w:oddHBand="0" w:evenHBand="0" w:firstRowFirstColumn="0" w:firstRowLastColumn="0" w:lastRowFirstColumn="0" w:lastRowLastColumn="0"/>
          <w:trHeight w:val="841"/>
          <w:tblHeader/>
        </w:trPr>
        <w:tc>
          <w:tcPr>
            <w:cnfStyle w:val="001000000000" w:firstRow="0" w:lastRow="0" w:firstColumn="1" w:lastColumn="0" w:oddVBand="0" w:evenVBand="0" w:oddHBand="0" w:evenHBand="0" w:firstRowFirstColumn="0" w:firstRowLastColumn="0" w:lastRowFirstColumn="0" w:lastRowLastColumn="0"/>
            <w:tcW w:w="4043" w:type="pct"/>
            <w:noWrap/>
            <w:hideMark/>
          </w:tcPr>
          <w:p w14:paraId="713EBEB2" w14:textId="77777777" w:rsidR="00AE6F1D" w:rsidRPr="008B1A93" w:rsidRDefault="00AE6F1D" w:rsidP="00240E08">
            <w:pPr>
              <w:pStyle w:val="Lenteliutekstas"/>
              <w:rPr>
                <w:rFonts w:ascii="Times New Roman" w:hAnsi="Times New Roman" w:cs="Times New Roman"/>
                <w:sz w:val="18"/>
              </w:rPr>
            </w:pPr>
            <w:r w:rsidRPr="008B1A93">
              <w:rPr>
                <w:rFonts w:ascii="Times New Roman" w:hAnsi="Times New Roman" w:cs="Times New Roman"/>
                <w:sz w:val="18"/>
              </w:rPr>
              <w:t>Konteineriai</w:t>
            </w:r>
          </w:p>
        </w:tc>
        <w:tc>
          <w:tcPr>
            <w:tcW w:w="957" w:type="pct"/>
            <w:hideMark/>
          </w:tcPr>
          <w:p w14:paraId="0F26B86A" w14:textId="77777777" w:rsidR="00AE6F1D" w:rsidRPr="008B1A93" w:rsidRDefault="00AE6F1D" w:rsidP="00240E08">
            <w:pPr>
              <w:pStyle w:val="Lenteliu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8B1A93">
              <w:rPr>
                <w:rFonts w:ascii="Times New Roman" w:hAnsi="Times New Roman" w:cs="Times New Roman"/>
                <w:sz w:val="18"/>
              </w:rPr>
              <w:t>Rokiškio rajono savivaldybė</w:t>
            </w:r>
          </w:p>
        </w:tc>
      </w:tr>
      <w:tr w:rsidR="00AE6F1D" w:rsidRPr="008B1A93" w14:paraId="196E3987" w14:textId="77777777" w:rsidTr="00AE6F1D">
        <w:trPr>
          <w:trHeight w:val="290"/>
        </w:trPr>
        <w:tc>
          <w:tcPr>
            <w:cnfStyle w:val="001000000000" w:firstRow="0" w:lastRow="0" w:firstColumn="1" w:lastColumn="0" w:oddVBand="0" w:evenVBand="0" w:oddHBand="0" w:evenHBand="0" w:firstRowFirstColumn="0" w:firstRowLastColumn="0" w:lastRowFirstColumn="0" w:lastRowLastColumn="0"/>
            <w:tcW w:w="4043" w:type="pct"/>
            <w:noWrap/>
            <w:hideMark/>
          </w:tcPr>
          <w:p w14:paraId="77445EF5" w14:textId="77777777" w:rsidR="00AE6F1D" w:rsidRPr="008B1A93" w:rsidRDefault="00AE6F1D" w:rsidP="00240E08">
            <w:pPr>
              <w:pStyle w:val="Lenteliutekstas"/>
              <w:rPr>
                <w:rFonts w:ascii="Times New Roman" w:hAnsi="Times New Roman" w:cs="Times New Roman"/>
                <w:sz w:val="18"/>
              </w:rPr>
            </w:pPr>
            <w:r w:rsidRPr="008B1A93">
              <w:rPr>
                <w:rFonts w:ascii="Times New Roman" w:hAnsi="Times New Roman" w:cs="Times New Roman"/>
                <w:sz w:val="18"/>
              </w:rPr>
              <w:t xml:space="preserve">Maisto atliekų surinkimo konteinerių skaičius (vnt.) </w:t>
            </w:r>
          </w:p>
        </w:tc>
        <w:tc>
          <w:tcPr>
            <w:tcW w:w="957" w:type="pct"/>
            <w:noWrap/>
            <w:hideMark/>
          </w:tcPr>
          <w:p w14:paraId="14FBC2D6" w14:textId="77777777" w:rsidR="00AE6F1D" w:rsidRPr="008B1A93" w:rsidRDefault="00AE6F1D"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8B1A93">
              <w:rPr>
                <w:rFonts w:ascii="Times New Roman" w:hAnsi="Times New Roman" w:cs="Times New Roman"/>
                <w:sz w:val="18"/>
              </w:rPr>
              <w:t>17</w:t>
            </w:r>
          </w:p>
        </w:tc>
      </w:tr>
      <w:tr w:rsidR="00AE6F1D" w:rsidRPr="008B1A93" w14:paraId="37386849" w14:textId="77777777" w:rsidTr="00AE6F1D">
        <w:trPr>
          <w:trHeight w:val="290"/>
        </w:trPr>
        <w:tc>
          <w:tcPr>
            <w:cnfStyle w:val="001000000000" w:firstRow="0" w:lastRow="0" w:firstColumn="1" w:lastColumn="0" w:oddVBand="0" w:evenVBand="0" w:oddHBand="0" w:evenHBand="0" w:firstRowFirstColumn="0" w:firstRowLastColumn="0" w:lastRowFirstColumn="0" w:lastRowLastColumn="0"/>
            <w:tcW w:w="4043" w:type="pct"/>
            <w:noWrap/>
          </w:tcPr>
          <w:p w14:paraId="34A1A2D8" w14:textId="77777777" w:rsidR="00AE6F1D" w:rsidRPr="008B1A93" w:rsidRDefault="00AE6F1D" w:rsidP="00240E08">
            <w:pPr>
              <w:pStyle w:val="Lenteliutekstas"/>
              <w:rPr>
                <w:rFonts w:ascii="Times New Roman" w:hAnsi="Times New Roman" w:cs="Times New Roman"/>
                <w:sz w:val="18"/>
              </w:rPr>
            </w:pPr>
            <w:r w:rsidRPr="008B1A93">
              <w:rPr>
                <w:rFonts w:ascii="Times New Roman" w:hAnsi="Times New Roman" w:cs="Times New Roman"/>
                <w:sz w:val="18"/>
              </w:rPr>
              <w:t>Tūris (m</w:t>
            </w:r>
            <w:r w:rsidRPr="008B1A93">
              <w:rPr>
                <w:rFonts w:ascii="Times New Roman" w:hAnsi="Times New Roman" w:cs="Times New Roman"/>
                <w:sz w:val="18"/>
                <w:vertAlign w:val="superscript"/>
              </w:rPr>
              <w:t>3</w:t>
            </w:r>
            <w:r w:rsidRPr="008B1A93">
              <w:rPr>
                <w:rFonts w:ascii="Times New Roman" w:hAnsi="Times New Roman" w:cs="Times New Roman"/>
                <w:sz w:val="18"/>
              </w:rPr>
              <w:t>)</w:t>
            </w:r>
          </w:p>
        </w:tc>
        <w:tc>
          <w:tcPr>
            <w:tcW w:w="957" w:type="pct"/>
            <w:noWrap/>
          </w:tcPr>
          <w:p w14:paraId="37F11827" w14:textId="77777777" w:rsidR="00AE6F1D" w:rsidRPr="008B1A93" w:rsidRDefault="00AE6F1D"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8B1A93">
              <w:rPr>
                <w:rFonts w:ascii="Times New Roman" w:hAnsi="Times New Roman" w:cs="Times New Roman"/>
                <w:sz w:val="18"/>
              </w:rPr>
              <w:t>0,7</w:t>
            </w:r>
          </w:p>
        </w:tc>
      </w:tr>
      <w:tr w:rsidR="00AE6F1D" w:rsidRPr="008B1A93" w14:paraId="28E3A8FA" w14:textId="77777777" w:rsidTr="00AE6F1D">
        <w:trPr>
          <w:trHeight w:val="290"/>
        </w:trPr>
        <w:tc>
          <w:tcPr>
            <w:cnfStyle w:val="001000000000" w:firstRow="0" w:lastRow="0" w:firstColumn="1" w:lastColumn="0" w:oddVBand="0" w:evenVBand="0" w:oddHBand="0" w:evenHBand="0" w:firstRowFirstColumn="0" w:firstRowLastColumn="0" w:lastRowFirstColumn="0" w:lastRowLastColumn="0"/>
            <w:tcW w:w="4043" w:type="pct"/>
            <w:noWrap/>
          </w:tcPr>
          <w:p w14:paraId="0A058360" w14:textId="77777777" w:rsidR="00AE6F1D" w:rsidRPr="008B1A93" w:rsidRDefault="00AE6F1D" w:rsidP="00240E08">
            <w:pPr>
              <w:pStyle w:val="Lenteliutekstas"/>
              <w:rPr>
                <w:rFonts w:ascii="Times New Roman" w:hAnsi="Times New Roman" w:cs="Times New Roman"/>
                <w:sz w:val="18"/>
              </w:rPr>
            </w:pPr>
            <w:r w:rsidRPr="008B1A93">
              <w:rPr>
                <w:rFonts w:ascii="Times New Roman" w:hAnsi="Times New Roman" w:cs="Times New Roman"/>
                <w:sz w:val="18"/>
              </w:rPr>
              <w:t>Surinkimo dažnumas (kartai/metus</w:t>
            </w:r>
          </w:p>
        </w:tc>
        <w:tc>
          <w:tcPr>
            <w:tcW w:w="957" w:type="pct"/>
            <w:noWrap/>
          </w:tcPr>
          <w:p w14:paraId="108DBEF6" w14:textId="77777777" w:rsidR="00AE6F1D" w:rsidRPr="008B1A93" w:rsidRDefault="00AE6F1D"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8B1A93">
              <w:rPr>
                <w:rFonts w:ascii="Times New Roman" w:hAnsi="Times New Roman" w:cs="Times New Roman"/>
                <w:sz w:val="18"/>
              </w:rPr>
              <w:t>36</w:t>
            </w:r>
          </w:p>
        </w:tc>
      </w:tr>
      <w:tr w:rsidR="00AE6F1D" w:rsidRPr="008B1A93" w14:paraId="02A3BEE4" w14:textId="77777777" w:rsidTr="00AE6F1D">
        <w:trPr>
          <w:trHeight w:val="290"/>
        </w:trPr>
        <w:tc>
          <w:tcPr>
            <w:cnfStyle w:val="001000000000" w:firstRow="0" w:lastRow="0" w:firstColumn="1" w:lastColumn="0" w:oddVBand="0" w:evenVBand="0" w:oddHBand="0" w:evenHBand="0" w:firstRowFirstColumn="0" w:firstRowLastColumn="0" w:lastRowFirstColumn="0" w:lastRowLastColumn="0"/>
            <w:tcW w:w="4043" w:type="pct"/>
            <w:noWrap/>
          </w:tcPr>
          <w:p w14:paraId="40D64ED8" w14:textId="77777777" w:rsidR="00AE6F1D" w:rsidRPr="008B1A93" w:rsidRDefault="00AE6F1D" w:rsidP="00240E08">
            <w:pPr>
              <w:pStyle w:val="Lenteliutekstas"/>
              <w:rPr>
                <w:rFonts w:ascii="Times New Roman" w:hAnsi="Times New Roman" w:cs="Times New Roman"/>
                <w:sz w:val="18"/>
              </w:rPr>
            </w:pPr>
            <w:r w:rsidRPr="008B1A93">
              <w:rPr>
                <w:rFonts w:ascii="Times New Roman" w:hAnsi="Times New Roman" w:cs="Times New Roman"/>
                <w:sz w:val="18"/>
              </w:rPr>
              <w:t>Sukurtas pajėgumas t/metus</w:t>
            </w:r>
          </w:p>
        </w:tc>
        <w:tc>
          <w:tcPr>
            <w:tcW w:w="957" w:type="pct"/>
            <w:noWrap/>
          </w:tcPr>
          <w:p w14:paraId="789B8E01" w14:textId="77777777" w:rsidR="00AE6F1D" w:rsidRPr="008B1A93" w:rsidRDefault="00AE6F1D" w:rsidP="00240E08">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8B1A93">
              <w:rPr>
                <w:rFonts w:ascii="Times New Roman" w:hAnsi="Times New Roman" w:cs="Times New Roman"/>
                <w:sz w:val="18"/>
              </w:rPr>
              <w:t>330</w:t>
            </w:r>
          </w:p>
        </w:tc>
      </w:tr>
    </w:tbl>
    <w:p w14:paraId="5EDEF47D" w14:textId="77777777" w:rsidR="002C5688" w:rsidRPr="008B1A93" w:rsidRDefault="00E816CD" w:rsidP="00FB29D8">
      <w:pPr>
        <w:rPr>
          <w:rStyle w:val="Emfaz"/>
          <w:rFonts w:ascii="Times New Roman" w:hAnsi="Times New Roman" w:cs="Times New Roman"/>
          <w:sz w:val="20"/>
        </w:rPr>
      </w:pPr>
      <w:r w:rsidRPr="008B1A93">
        <w:rPr>
          <w:rStyle w:val="Emfaz"/>
          <w:rFonts w:ascii="Times New Roman" w:hAnsi="Times New Roman" w:cs="Times New Roman"/>
          <w:sz w:val="20"/>
        </w:rPr>
        <w:t xml:space="preserve">Šaltinis Konsultanto vertinimas pagal </w:t>
      </w:r>
      <w:r w:rsidR="001514A3" w:rsidRPr="008B1A93">
        <w:rPr>
          <w:rStyle w:val="Emfaz"/>
          <w:rFonts w:ascii="Times New Roman" w:hAnsi="Times New Roman" w:cs="Times New Roman"/>
          <w:sz w:val="20"/>
        </w:rPr>
        <w:t>PRATC</w:t>
      </w:r>
      <w:r w:rsidR="002E77FC" w:rsidRPr="008B1A93">
        <w:rPr>
          <w:rStyle w:val="Emfaz"/>
          <w:rFonts w:ascii="Times New Roman" w:hAnsi="Times New Roman" w:cs="Times New Roman"/>
          <w:sz w:val="20"/>
        </w:rPr>
        <w:t xml:space="preserve"> </w:t>
      </w:r>
      <w:r w:rsidRPr="008B1A93">
        <w:rPr>
          <w:rStyle w:val="Emfaz"/>
          <w:rFonts w:ascii="Times New Roman" w:hAnsi="Times New Roman" w:cs="Times New Roman"/>
          <w:sz w:val="20"/>
        </w:rPr>
        <w:t xml:space="preserve">pateiktą informaciją </w:t>
      </w:r>
    </w:p>
    <w:p w14:paraId="2A563A14" w14:textId="77777777" w:rsidR="00C85A0E" w:rsidRPr="008B1A93" w:rsidRDefault="00C85A0E" w:rsidP="00FB29D8">
      <w:pPr>
        <w:rPr>
          <w:rFonts w:ascii="Times New Roman" w:hAnsi="Times New Roman" w:cs="Times New Roman"/>
        </w:rPr>
      </w:pPr>
      <w:bookmarkStart w:id="102" w:name="_Hlk119498240"/>
      <w:r w:rsidRPr="008B1A93">
        <w:rPr>
          <w:rFonts w:ascii="Times New Roman" w:hAnsi="Times New Roman" w:cs="Times New Roman"/>
        </w:rPr>
        <w:t xml:space="preserve">Vertinant surenkamų / kompostuojamų namų ūkiuose žaliųjų atliekų kiekius,  o taip pat planuojama diegti </w:t>
      </w:r>
      <w:r w:rsidR="001514A3" w:rsidRPr="008B1A93">
        <w:rPr>
          <w:rFonts w:ascii="Times New Roman" w:hAnsi="Times New Roman" w:cs="Times New Roman"/>
        </w:rPr>
        <w:t>MVA</w:t>
      </w:r>
      <w:r w:rsidRPr="008B1A93">
        <w:rPr>
          <w:rFonts w:ascii="Times New Roman" w:hAnsi="Times New Roman" w:cs="Times New Roman"/>
        </w:rPr>
        <w:t xml:space="preserve"> surinkimo sistemą galima teikti, kad kiekvienais metais tvarkomų  biologiškai skaidžių atliekų  kiekis palengva didėja</w:t>
      </w:r>
      <w:r w:rsidR="001024FE" w:rsidRPr="008B1A93">
        <w:rPr>
          <w:rFonts w:ascii="Times New Roman" w:hAnsi="Times New Roman" w:cs="Times New Roman"/>
        </w:rPr>
        <w:t xml:space="preserve"> ir 2020 metais sudarė apie </w:t>
      </w:r>
      <w:r w:rsidR="00426F7F" w:rsidRPr="008B1A93">
        <w:rPr>
          <w:rFonts w:ascii="Times New Roman" w:hAnsi="Times New Roman" w:cs="Times New Roman"/>
        </w:rPr>
        <w:t xml:space="preserve"> 600 </w:t>
      </w:r>
      <w:r w:rsidRPr="008B1A93">
        <w:rPr>
          <w:rFonts w:ascii="Times New Roman" w:hAnsi="Times New Roman" w:cs="Times New Roman"/>
        </w:rPr>
        <w:t xml:space="preserve">tonų arba apie </w:t>
      </w:r>
      <w:r w:rsidR="00426F7F" w:rsidRPr="008B1A93">
        <w:rPr>
          <w:rFonts w:ascii="Times New Roman" w:hAnsi="Times New Roman" w:cs="Times New Roman"/>
        </w:rPr>
        <w:t>1</w:t>
      </w:r>
      <w:r w:rsidRPr="008B1A93">
        <w:rPr>
          <w:rFonts w:ascii="Times New Roman" w:hAnsi="Times New Roman" w:cs="Times New Roman"/>
        </w:rPr>
        <w:t xml:space="preserve">0 kg vienam gyventojui, o pilnai įdiegus </w:t>
      </w:r>
      <w:r w:rsidR="001514A3" w:rsidRPr="008B1A93">
        <w:rPr>
          <w:rFonts w:ascii="Times New Roman" w:hAnsi="Times New Roman" w:cs="Times New Roman"/>
        </w:rPr>
        <w:t>MVA</w:t>
      </w:r>
      <w:r w:rsidRPr="008B1A93">
        <w:rPr>
          <w:rFonts w:ascii="Times New Roman" w:hAnsi="Times New Roman" w:cs="Times New Roman"/>
        </w:rPr>
        <w:t xml:space="preserve"> surinkimą tokių atliekų tvarkomas kiekis siektų </w:t>
      </w:r>
      <w:r w:rsidR="002B5A5E" w:rsidRPr="008B1A93">
        <w:rPr>
          <w:rFonts w:ascii="Times New Roman" w:hAnsi="Times New Roman" w:cs="Times New Roman"/>
        </w:rPr>
        <w:t>1</w:t>
      </w:r>
      <w:r w:rsidR="00426F7F" w:rsidRPr="008B1A93">
        <w:rPr>
          <w:rFonts w:ascii="Times New Roman" w:hAnsi="Times New Roman" w:cs="Times New Roman"/>
        </w:rPr>
        <w:t xml:space="preserve">-1,5 </w:t>
      </w:r>
      <w:r w:rsidR="002B5A5E" w:rsidRPr="008B1A93">
        <w:rPr>
          <w:rFonts w:ascii="Times New Roman" w:hAnsi="Times New Roman" w:cs="Times New Roman"/>
        </w:rPr>
        <w:t>tūkst</w:t>
      </w:r>
      <w:r w:rsidR="001D558E" w:rsidRPr="008B1A93">
        <w:rPr>
          <w:rFonts w:ascii="Times New Roman" w:hAnsi="Times New Roman" w:cs="Times New Roman"/>
        </w:rPr>
        <w:t xml:space="preserve">ančių </w:t>
      </w:r>
      <w:r w:rsidRPr="008B1A93">
        <w:rPr>
          <w:rFonts w:ascii="Times New Roman" w:hAnsi="Times New Roman" w:cs="Times New Roman"/>
        </w:rPr>
        <w:t xml:space="preserve">tonų per metus. </w:t>
      </w:r>
    </w:p>
    <w:p w14:paraId="48FED381" w14:textId="77777777" w:rsidR="00475FAC" w:rsidRPr="008B1A93" w:rsidRDefault="00475FAC" w:rsidP="00FB29D8">
      <w:pPr>
        <w:pStyle w:val="Antrat2"/>
        <w:rPr>
          <w:rFonts w:ascii="Times New Roman" w:hAnsi="Times New Roman" w:cs="Times New Roman"/>
        </w:rPr>
      </w:pPr>
      <w:bookmarkStart w:id="103" w:name="_Toc139433039"/>
      <w:bookmarkEnd w:id="102"/>
      <w:r w:rsidRPr="008B1A93">
        <w:rPr>
          <w:rFonts w:ascii="Times New Roman" w:hAnsi="Times New Roman" w:cs="Times New Roman"/>
        </w:rPr>
        <w:t>Visuomenės švietimas ir informavimas</w:t>
      </w:r>
      <w:bookmarkEnd w:id="103"/>
    </w:p>
    <w:p w14:paraId="7304C537" w14:textId="77777777" w:rsidR="00645D40" w:rsidRPr="008B1A93" w:rsidRDefault="00645D40" w:rsidP="00FB29D8">
      <w:pPr>
        <w:rPr>
          <w:rFonts w:ascii="Times New Roman" w:hAnsi="Times New Roman" w:cs="Times New Roman"/>
          <w:lang w:eastAsia="sv-SE"/>
        </w:rPr>
      </w:pPr>
      <w:r w:rsidRPr="008B1A93">
        <w:rPr>
          <w:rFonts w:ascii="Times New Roman" w:hAnsi="Times New Roman" w:cs="Times New Roman"/>
          <w:lang w:eastAsia="sv-SE"/>
        </w:rPr>
        <w:t xml:space="preserve">Visuomenės švietimas užima svarbią vietą komunalinių atliekų tvarkymo sistemoje- padeda </w:t>
      </w:r>
      <w:r w:rsidR="003165A6" w:rsidRPr="008B1A93">
        <w:rPr>
          <w:rFonts w:ascii="Times New Roman" w:hAnsi="Times New Roman" w:cs="Times New Roman"/>
          <w:lang w:eastAsia="sv-SE"/>
        </w:rPr>
        <w:t>skatinti</w:t>
      </w:r>
      <w:r w:rsidRPr="008B1A93">
        <w:rPr>
          <w:rFonts w:ascii="Times New Roman" w:hAnsi="Times New Roman" w:cs="Times New Roman"/>
          <w:lang w:eastAsia="sv-SE"/>
        </w:rPr>
        <w:t xml:space="preserve"> visuomenės tinkamą dalyvavimą atliekų tvarkymo siste</w:t>
      </w:r>
      <w:r w:rsidR="003165A6" w:rsidRPr="008B1A93">
        <w:rPr>
          <w:rFonts w:ascii="Times New Roman" w:hAnsi="Times New Roman" w:cs="Times New Roman"/>
          <w:lang w:eastAsia="sv-SE"/>
        </w:rPr>
        <w:t>moje. Nuolatos šviečiant visuome</w:t>
      </w:r>
      <w:r w:rsidRPr="008B1A93">
        <w:rPr>
          <w:rFonts w:ascii="Times New Roman" w:hAnsi="Times New Roman" w:cs="Times New Roman"/>
          <w:lang w:eastAsia="sv-SE"/>
        </w:rPr>
        <w:t xml:space="preserve">nę keliamas jos aplinkosauginio sąmoningumo lygis, </w:t>
      </w:r>
      <w:r w:rsidR="00D84040" w:rsidRPr="008B1A93">
        <w:rPr>
          <w:rFonts w:ascii="Times New Roman" w:hAnsi="Times New Roman" w:cs="Times New Roman"/>
          <w:lang w:eastAsia="sv-SE"/>
        </w:rPr>
        <w:t>visuomenė</w:t>
      </w:r>
      <w:r w:rsidRPr="008B1A93">
        <w:rPr>
          <w:rFonts w:ascii="Times New Roman" w:hAnsi="Times New Roman" w:cs="Times New Roman"/>
          <w:lang w:eastAsia="sv-SE"/>
        </w:rPr>
        <w:t xml:space="preserve"> supažindinama su komunalinių atliekų tvarkymo ypatumais, informuojama apie egzistuojančią tvarką bei infrastruktūrą. Pagrindiniai visuomenės švietimo ir informavimo tikslai:</w:t>
      </w:r>
    </w:p>
    <w:p w14:paraId="190EC884" w14:textId="77777777" w:rsidR="00645D40" w:rsidRPr="008B1A93" w:rsidRDefault="00645D40" w:rsidP="007F306F">
      <w:pPr>
        <w:pStyle w:val="Sraopastraipa"/>
        <w:numPr>
          <w:ilvl w:val="0"/>
          <w:numId w:val="23"/>
        </w:numPr>
        <w:ind w:left="567"/>
        <w:rPr>
          <w:rFonts w:ascii="Times New Roman" w:hAnsi="Times New Roman" w:cs="Times New Roman"/>
        </w:rPr>
      </w:pPr>
      <w:r w:rsidRPr="008B1A93">
        <w:rPr>
          <w:rFonts w:ascii="Times New Roman" w:hAnsi="Times New Roman" w:cs="Times New Roman"/>
        </w:rPr>
        <w:t>Visuomenės informavimas siekiant supažindinti su esama sistema, būsima sistema, jos pakitimais;</w:t>
      </w:r>
    </w:p>
    <w:p w14:paraId="672F3B67" w14:textId="77777777" w:rsidR="00645D40" w:rsidRPr="008B1A93" w:rsidRDefault="00645D40" w:rsidP="007F306F">
      <w:pPr>
        <w:pStyle w:val="Sraopastraipa"/>
        <w:numPr>
          <w:ilvl w:val="0"/>
          <w:numId w:val="23"/>
        </w:numPr>
        <w:ind w:left="567"/>
        <w:rPr>
          <w:rFonts w:ascii="Times New Roman" w:hAnsi="Times New Roman" w:cs="Times New Roman"/>
        </w:rPr>
      </w:pPr>
      <w:r w:rsidRPr="008B1A93">
        <w:rPr>
          <w:rFonts w:ascii="Times New Roman" w:hAnsi="Times New Roman" w:cs="Times New Roman"/>
        </w:rPr>
        <w:t>Visuomenės informavimas ir švietimas siekiant pakeisti požiūrį ir elgseną;</w:t>
      </w:r>
    </w:p>
    <w:p w14:paraId="1A06DB40" w14:textId="77777777" w:rsidR="00645D40" w:rsidRPr="008B1A93" w:rsidRDefault="00645D40" w:rsidP="007F306F">
      <w:pPr>
        <w:pStyle w:val="Sraopastraipa"/>
        <w:numPr>
          <w:ilvl w:val="0"/>
          <w:numId w:val="23"/>
        </w:numPr>
        <w:ind w:left="567"/>
        <w:rPr>
          <w:rFonts w:ascii="Times New Roman" w:hAnsi="Times New Roman" w:cs="Times New Roman"/>
        </w:rPr>
      </w:pPr>
      <w:r w:rsidRPr="008B1A93">
        <w:rPr>
          <w:rFonts w:ascii="Times New Roman" w:hAnsi="Times New Roman" w:cs="Times New Roman"/>
        </w:rPr>
        <w:t xml:space="preserve">Visuomenės informavimas ir švietimas siekiant </w:t>
      </w:r>
      <w:r w:rsidR="00D84040" w:rsidRPr="008B1A93">
        <w:rPr>
          <w:rFonts w:ascii="Times New Roman" w:hAnsi="Times New Roman" w:cs="Times New Roman"/>
        </w:rPr>
        <w:t>išugdyti</w:t>
      </w:r>
      <w:r w:rsidRPr="008B1A93">
        <w:rPr>
          <w:rFonts w:ascii="Times New Roman" w:hAnsi="Times New Roman" w:cs="Times New Roman"/>
        </w:rPr>
        <w:t xml:space="preserve"> visuomenę, kuri išmano ir sugeba spręsti aplinkosaugines problemas;</w:t>
      </w:r>
    </w:p>
    <w:p w14:paraId="1415F142" w14:textId="77777777" w:rsidR="00645D40" w:rsidRPr="008B1A93" w:rsidRDefault="00D84040" w:rsidP="00FB29D8">
      <w:pPr>
        <w:rPr>
          <w:rFonts w:ascii="Times New Roman" w:hAnsi="Times New Roman" w:cs="Times New Roman"/>
          <w:lang w:eastAsia="sv-SE"/>
        </w:rPr>
      </w:pPr>
      <w:r w:rsidRPr="008B1A93">
        <w:rPr>
          <w:rFonts w:ascii="Times New Roman" w:hAnsi="Times New Roman" w:cs="Times New Roman"/>
          <w:lang w:eastAsia="sv-SE"/>
        </w:rPr>
        <w:t>Informavimo</w:t>
      </w:r>
      <w:r w:rsidR="003165A6" w:rsidRPr="008B1A93">
        <w:rPr>
          <w:rFonts w:ascii="Times New Roman" w:hAnsi="Times New Roman" w:cs="Times New Roman"/>
          <w:lang w:eastAsia="sv-SE"/>
        </w:rPr>
        <w:t xml:space="preserve"> komunalinių atliekų tvarkymo klausimais kryptys privalo būti suderintos su atliekų tvarkymo sistemos plėtra bei vykstančiais, įgyvendinamais projektais.</w:t>
      </w:r>
      <w:r w:rsidR="007F306F" w:rsidRPr="008B1A93">
        <w:rPr>
          <w:rFonts w:ascii="Times New Roman" w:hAnsi="Times New Roman" w:cs="Times New Roman"/>
          <w:lang w:eastAsia="sv-SE"/>
        </w:rPr>
        <w:t xml:space="preserve"> </w:t>
      </w:r>
      <w:r w:rsidR="003165A6" w:rsidRPr="008B1A93">
        <w:rPr>
          <w:rFonts w:ascii="Times New Roman" w:hAnsi="Times New Roman" w:cs="Times New Roman"/>
          <w:lang w:eastAsia="sv-SE"/>
        </w:rPr>
        <w:t xml:space="preserve">Šiuo metu </w:t>
      </w:r>
      <w:r w:rsidR="00645D40" w:rsidRPr="008B1A93">
        <w:rPr>
          <w:rFonts w:ascii="Times New Roman" w:hAnsi="Times New Roman" w:cs="Times New Roman"/>
          <w:lang w:eastAsia="sv-SE"/>
        </w:rPr>
        <w:t xml:space="preserve">Panevėžio regione pagrindinę visuomenės švietimo ir informavimo funkciją atlieka </w:t>
      </w:r>
      <w:r w:rsidR="001514A3" w:rsidRPr="008B1A93">
        <w:rPr>
          <w:rFonts w:ascii="Times New Roman" w:hAnsi="Times New Roman" w:cs="Times New Roman"/>
          <w:lang w:eastAsia="sv-SE"/>
        </w:rPr>
        <w:t>PRATC</w:t>
      </w:r>
      <w:r w:rsidR="00F176D3" w:rsidRPr="008B1A93">
        <w:rPr>
          <w:rFonts w:ascii="Times New Roman" w:hAnsi="Times New Roman" w:cs="Times New Roman"/>
          <w:lang w:eastAsia="sv-SE"/>
        </w:rPr>
        <w:t>,</w:t>
      </w:r>
      <w:r w:rsidR="008063AE" w:rsidRPr="008B1A93">
        <w:rPr>
          <w:rFonts w:ascii="Times New Roman" w:hAnsi="Times New Roman" w:cs="Times New Roman"/>
          <w:lang w:eastAsia="sv-SE"/>
        </w:rPr>
        <w:t xml:space="preserve"> </w:t>
      </w:r>
      <w:r w:rsidR="0082651A" w:rsidRPr="008B1A93">
        <w:rPr>
          <w:rFonts w:ascii="Times New Roman" w:hAnsi="Times New Roman" w:cs="Times New Roman"/>
          <w:lang w:eastAsia="sv-SE"/>
        </w:rPr>
        <w:t>R</w:t>
      </w:r>
      <w:r w:rsidR="008063AE" w:rsidRPr="008B1A93">
        <w:rPr>
          <w:rFonts w:ascii="Times New Roman" w:hAnsi="Times New Roman" w:cs="Times New Roman"/>
          <w:lang w:eastAsia="sv-SE"/>
        </w:rPr>
        <w:t>egiono savivaldybės,</w:t>
      </w:r>
      <w:r w:rsidR="00F176D3" w:rsidRPr="008B1A93">
        <w:rPr>
          <w:rFonts w:ascii="Times New Roman" w:hAnsi="Times New Roman" w:cs="Times New Roman"/>
          <w:lang w:eastAsia="sv-SE"/>
        </w:rPr>
        <w:t xml:space="preserve"> gamintojus ir importuotojus atstovaujančios organizacijos</w:t>
      </w:r>
      <w:r w:rsidR="008063AE" w:rsidRPr="008B1A93">
        <w:rPr>
          <w:rFonts w:ascii="Times New Roman" w:hAnsi="Times New Roman" w:cs="Times New Roman"/>
          <w:lang w:eastAsia="sv-SE"/>
        </w:rPr>
        <w:t xml:space="preserve"> bei</w:t>
      </w:r>
      <w:r w:rsidRPr="008B1A93">
        <w:rPr>
          <w:rFonts w:ascii="Times New Roman" w:hAnsi="Times New Roman" w:cs="Times New Roman"/>
          <w:lang w:eastAsia="sv-SE"/>
        </w:rPr>
        <w:t xml:space="preserve"> </w:t>
      </w:r>
      <w:r w:rsidR="008F3195" w:rsidRPr="008B1A93">
        <w:rPr>
          <w:rFonts w:ascii="Times New Roman" w:hAnsi="Times New Roman" w:cs="Times New Roman"/>
          <w:lang w:eastAsia="sv-SE"/>
        </w:rPr>
        <w:t>atliek</w:t>
      </w:r>
      <w:r w:rsidR="000A007F" w:rsidRPr="008B1A93">
        <w:rPr>
          <w:rFonts w:ascii="Times New Roman" w:hAnsi="Times New Roman" w:cs="Times New Roman"/>
          <w:lang w:eastAsia="sv-SE"/>
        </w:rPr>
        <w:t>as surenkančios įmonės.</w:t>
      </w:r>
    </w:p>
    <w:p w14:paraId="28D51DA3" w14:textId="77777777" w:rsidR="001647C0" w:rsidRPr="008B1A93" w:rsidRDefault="001647C0" w:rsidP="00FB29D8">
      <w:pPr>
        <w:rPr>
          <w:rFonts w:ascii="Times New Roman" w:hAnsi="Times New Roman" w:cs="Times New Roman"/>
          <w:szCs w:val="24"/>
        </w:rPr>
      </w:pPr>
      <w:r w:rsidRPr="008B1A93">
        <w:rPr>
          <w:rFonts w:ascii="Times New Roman" w:hAnsi="Times New Roman" w:cs="Times New Roman"/>
        </w:rPr>
        <w:t>2018</w:t>
      </w:r>
      <w:r w:rsidR="00C85A0E" w:rsidRPr="008B1A93">
        <w:rPr>
          <w:rFonts w:ascii="Times New Roman" w:hAnsi="Times New Roman" w:cs="Times New Roman"/>
        </w:rPr>
        <w:t xml:space="preserve"> metais</w:t>
      </w:r>
      <w:r w:rsidR="00C137FE" w:rsidRPr="008B1A93">
        <w:rPr>
          <w:rFonts w:ascii="Times New Roman" w:hAnsi="Times New Roman" w:cs="Times New Roman"/>
        </w:rPr>
        <w:t xml:space="preserve">, įgyvendinant projektą </w:t>
      </w:r>
      <w:r w:rsidR="00C21F53" w:rsidRPr="008B1A93">
        <w:rPr>
          <w:rFonts w:ascii="Times New Roman" w:hAnsi="Times New Roman" w:cs="Times New Roman"/>
        </w:rPr>
        <w:t>„</w:t>
      </w:r>
      <w:r w:rsidR="00C137FE" w:rsidRPr="008B1A93">
        <w:rPr>
          <w:rFonts w:ascii="Times New Roman" w:hAnsi="Times New Roman" w:cs="Times New Roman"/>
        </w:rPr>
        <w:t>Panevėžio regiono komunalinių atliekų tvarkymo infrastruktūros plėtra</w:t>
      </w:r>
      <w:r w:rsidR="00C21F53" w:rsidRPr="008B1A93">
        <w:rPr>
          <w:rFonts w:ascii="Times New Roman" w:hAnsi="Times New Roman" w:cs="Times New Roman"/>
        </w:rPr>
        <w:t>“</w:t>
      </w:r>
      <w:r w:rsidR="00C85A0E" w:rsidRPr="008B1A93">
        <w:rPr>
          <w:rFonts w:ascii="Times New Roman" w:hAnsi="Times New Roman" w:cs="Times New Roman"/>
        </w:rPr>
        <w:t xml:space="preserve"> </w:t>
      </w:r>
      <w:r w:rsidRPr="008B1A93">
        <w:rPr>
          <w:rFonts w:ascii="Times New Roman" w:hAnsi="Times New Roman" w:cs="Times New Roman"/>
        </w:rPr>
        <w:t xml:space="preserve">pasirašyta </w:t>
      </w:r>
      <w:r w:rsidR="00C137FE" w:rsidRPr="008B1A93">
        <w:rPr>
          <w:rFonts w:ascii="Times New Roman" w:hAnsi="Times New Roman" w:cs="Times New Roman"/>
        </w:rPr>
        <w:t xml:space="preserve">paslaugų teikimo </w:t>
      </w:r>
      <w:r w:rsidRPr="008B1A93">
        <w:rPr>
          <w:rFonts w:ascii="Times New Roman" w:hAnsi="Times New Roman" w:cs="Times New Roman"/>
        </w:rPr>
        <w:t>sutartis su UAB ,,BVRG</w:t>
      </w:r>
      <w:r w:rsidR="00C21F53" w:rsidRPr="008B1A93">
        <w:rPr>
          <w:rFonts w:ascii="Times New Roman" w:hAnsi="Times New Roman" w:cs="Times New Roman"/>
        </w:rPr>
        <w:t>“</w:t>
      </w:r>
      <w:r w:rsidRPr="008B1A93">
        <w:rPr>
          <w:rFonts w:ascii="Times New Roman" w:hAnsi="Times New Roman" w:cs="Times New Roman"/>
        </w:rPr>
        <w:t xml:space="preserve"> dėl visuomenės informavimo </w:t>
      </w:r>
      <w:r w:rsidR="00C137FE" w:rsidRPr="008B1A93">
        <w:rPr>
          <w:rFonts w:ascii="Times New Roman" w:hAnsi="Times New Roman" w:cs="Times New Roman"/>
        </w:rPr>
        <w:t xml:space="preserve">Panevėžio  m. Pasvalio r. ir Biržų r. savivaldybėse </w:t>
      </w:r>
      <w:r w:rsidRPr="008B1A93">
        <w:rPr>
          <w:rFonts w:ascii="Times New Roman" w:hAnsi="Times New Roman" w:cs="Times New Roman"/>
        </w:rPr>
        <w:t>atliekų prevencijos ir tvarkymo klausimais</w:t>
      </w:r>
      <w:r w:rsidR="00C137FE" w:rsidRPr="008B1A93">
        <w:rPr>
          <w:rFonts w:ascii="Times New Roman" w:hAnsi="Times New Roman" w:cs="Times New Roman"/>
        </w:rPr>
        <w:t xml:space="preserve"> </w:t>
      </w:r>
      <w:r w:rsidRPr="008B1A93">
        <w:rPr>
          <w:rFonts w:ascii="Times New Roman" w:hAnsi="Times New Roman" w:cs="Times New Roman"/>
        </w:rPr>
        <w:t>,,Visuomenės informavimo atliekų prevencijos ir tvarkymo klausimais</w:t>
      </w:r>
      <w:r w:rsidR="00C21F53" w:rsidRPr="008B1A93">
        <w:rPr>
          <w:rFonts w:ascii="Times New Roman" w:hAnsi="Times New Roman" w:cs="Times New Roman"/>
        </w:rPr>
        <w:t>“</w:t>
      </w:r>
      <w:r w:rsidR="00C137FE" w:rsidRPr="008B1A93">
        <w:rPr>
          <w:rFonts w:ascii="Times New Roman" w:hAnsi="Times New Roman" w:cs="Times New Roman"/>
        </w:rPr>
        <w:t xml:space="preserve">. </w:t>
      </w:r>
      <w:r w:rsidR="00C137FE" w:rsidRPr="008B1A93">
        <w:rPr>
          <w:rFonts w:ascii="Times New Roman" w:hAnsi="Times New Roman" w:cs="Times New Roman"/>
          <w:szCs w:val="24"/>
        </w:rPr>
        <w:t>Taip pat v</w:t>
      </w:r>
      <w:r w:rsidRPr="008B1A93">
        <w:rPr>
          <w:rFonts w:ascii="Times New Roman" w:hAnsi="Times New Roman" w:cs="Times New Roman"/>
          <w:szCs w:val="24"/>
        </w:rPr>
        <w:t>ykdoma</w:t>
      </w:r>
      <w:r w:rsidR="00C137FE" w:rsidRPr="008B1A93">
        <w:rPr>
          <w:rFonts w:ascii="Times New Roman" w:hAnsi="Times New Roman" w:cs="Times New Roman"/>
          <w:szCs w:val="24"/>
        </w:rPr>
        <w:t xml:space="preserve"> </w:t>
      </w:r>
      <w:r w:rsidRPr="008B1A93">
        <w:rPr>
          <w:rFonts w:ascii="Times New Roman" w:hAnsi="Times New Roman" w:cs="Times New Roman"/>
          <w:szCs w:val="24"/>
        </w:rPr>
        <w:t xml:space="preserve">sutartis su MB ,,Skaitmeninai produktų </w:t>
      </w:r>
      <w:r w:rsidRPr="008B1A93">
        <w:rPr>
          <w:rFonts w:ascii="Times New Roman" w:hAnsi="Times New Roman" w:cs="Times New Roman"/>
          <w:szCs w:val="24"/>
        </w:rPr>
        <w:lastRenderedPageBreak/>
        <w:t>sprendimai</w:t>
      </w:r>
      <w:r w:rsidR="00C21F53" w:rsidRPr="008B1A93">
        <w:rPr>
          <w:rFonts w:ascii="Times New Roman" w:hAnsi="Times New Roman" w:cs="Times New Roman"/>
          <w:szCs w:val="24"/>
        </w:rPr>
        <w:t>“</w:t>
      </w:r>
      <w:r w:rsidRPr="008B1A93">
        <w:rPr>
          <w:rFonts w:ascii="Times New Roman" w:hAnsi="Times New Roman" w:cs="Times New Roman"/>
          <w:szCs w:val="24"/>
        </w:rPr>
        <w:t xml:space="preserve"> dėl visuomenės </w:t>
      </w:r>
      <w:r w:rsidR="00C137FE" w:rsidRPr="008B1A93">
        <w:rPr>
          <w:rFonts w:ascii="Times New Roman" w:hAnsi="Times New Roman" w:cs="Times New Roman"/>
          <w:szCs w:val="24"/>
        </w:rPr>
        <w:t xml:space="preserve">Panevėžio  m., Panevėžio r., Pasvalio r., Kupiškio r., Rokiškio r. ir Biržų r. savivaldybėse </w:t>
      </w:r>
      <w:r w:rsidRPr="008B1A93">
        <w:rPr>
          <w:rFonts w:ascii="Times New Roman" w:hAnsi="Times New Roman" w:cs="Times New Roman"/>
          <w:szCs w:val="24"/>
        </w:rPr>
        <w:t>informavimo atliekų prevencijos ir tvarkymo klausimais paslaugų teikimo.</w:t>
      </w:r>
    </w:p>
    <w:p w14:paraId="12DEB396" w14:textId="77777777" w:rsidR="001647C0" w:rsidRPr="008B1A93" w:rsidRDefault="00C137FE" w:rsidP="00FB29D8">
      <w:pPr>
        <w:rPr>
          <w:rFonts w:ascii="Times New Roman" w:hAnsi="Times New Roman" w:cs="Times New Roman"/>
        </w:rPr>
      </w:pPr>
      <w:r w:rsidRPr="008B1A93">
        <w:rPr>
          <w:rFonts w:ascii="Times New Roman" w:hAnsi="Times New Roman" w:cs="Times New Roman"/>
        </w:rPr>
        <w:t xml:space="preserve">Įgyvendinant projektą </w:t>
      </w:r>
      <w:r w:rsidR="00C21F53" w:rsidRPr="008B1A93">
        <w:rPr>
          <w:rFonts w:ascii="Times New Roman" w:hAnsi="Times New Roman" w:cs="Times New Roman"/>
        </w:rPr>
        <w:t>„</w:t>
      </w:r>
      <w:r w:rsidR="001647C0" w:rsidRPr="008B1A93">
        <w:rPr>
          <w:rFonts w:ascii="Times New Roman" w:hAnsi="Times New Roman" w:cs="Times New Roman"/>
        </w:rPr>
        <w:t>Maisto/ virtuvės atliekų apdorojimo pajėgumų sukūrimas Panevėžio regione</w:t>
      </w:r>
      <w:r w:rsidRPr="008B1A93">
        <w:rPr>
          <w:rFonts w:ascii="Times New Roman" w:hAnsi="Times New Roman" w:cs="Times New Roman"/>
        </w:rPr>
        <w:t>” vykdoma šio projekto viešinimo veikla (</w:t>
      </w:r>
      <w:r w:rsidR="001647C0" w:rsidRPr="008B1A93">
        <w:rPr>
          <w:rFonts w:ascii="Times New Roman" w:hAnsi="Times New Roman" w:cs="Times New Roman"/>
        </w:rPr>
        <w:t>MB ,,Skaitmeniniai produktų sprendimai</w:t>
      </w:r>
      <w:r w:rsidR="00C21F53" w:rsidRPr="008B1A93">
        <w:rPr>
          <w:rFonts w:ascii="Times New Roman" w:hAnsi="Times New Roman" w:cs="Times New Roman"/>
        </w:rPr>
        <w:t>“</w:t>
      </w:r>
      <w:r w:rsidRPr="008B1A93">
        <w:rPr>
          <w:rFonts w:ascii="Times New Roman" w:hAnsi="Times New Roman" w:cs="Times New Roman"/>
        </w:rPr>
        <w:t xml:space="preserve">) </w:t>
      </w:r>
      <w:r w:rsidR="001647C0" w:rsidRPr="008B1A93">
        <w:rPr>
          <w:rFonts w:ascii="Times New Roman" w:hAnsi="Times New Roman" w:cs="Times New Roman"/>
        </w:rPr>
        <w:t>Panevėžio  m., Panevėžio r., Pasvalio r., Kupiškio r., Rokiškio r. ir Biržų r. savivaldybėse</w:t>
      </w:r>
      <w:r w:rsidRPr="008B1A93">
        <w:rPr>
          <w:rFonts w:ascii="Times New Roman" w:hAnsi="Times New Roman" w:cs="Times New Roman"/>
        </w:rPr>
        <w:t xml:space="preserve">. </w:t>
      </w:r>
    </w:p>
    <w:p w14:paraId="049C2BE8" w14:textId="77777777" w:rsidR="00123005" w:rsidRPr="008B1A93" w:rsidRDefault="002F70DC" w:rsidP="00FB29D8">
      <w:pPr>
        <w:pStyle w:val="Antrat2"/>
        <w:rPr>
          <w:rFonts w:ascii="Times New Roman" w:hAnsi="Times New Roman" w:cs="Times New Roman"/>
        </w:rPr>
      </w:pPr>
      <w:bookmarkStart w:id="104" w:name="_Toc384719732"/>
      <w:bookmarkStart w:id="105" w:name="_Toc384719787"/>
      <w:bookmarkStart w:id="106" w:name="_Toc384719841"/>
      <w:bookmarkStart w:id="107" w:name="_Toc384719896"/>
      <w:bookmarkStart w:id="108" w:name="_Toc384749713"/>
      <w:bookmarkStart w:id="109" w:name="_Toc384750130"/>
      <w:bookmarkStart w:id="110" w:name="_Toc384719733"/>
      <w:bookmarkStart w:id="111" w:name="_Toc384719788"/>
      <w:bookmarkStart w:id="112" w:name="_Toc384719842"/>
      <w:bookmarkStart w:id="113" w:name="_Toc384719897"/>
      <w:bookmarkStart w:id="114" w:name="_Toc384749714"/>
      <w:bookmarkStart w:id="115" w:name="_Toc384750131"/>
      <w:bookmarkStart w:id="116" w:name="_Hlk129165602"/>
      <w:bookmarkStart w:id="117" w:name="_Toc139433040"/>
      <w:bookmarkEnd w:id="104"/>
      <w:bookmarkEnd w:id="105"/>
      <w:bookmarkEnd w:id="106"/>
      <w:bookmarkEnd w:id="107"/>
      <w:bookmarkEnd w:id="108"/>
      <w:bookmarkEnd w:id="109"/>
      <w:bookmarkEnd w:id="110"/>
      <w:bookmarkEnd w:id="111"/>
      <w:bookmarkEnd w:id="112"/>
      <w:bookmarkEnd w:id="113"/>
      <w:bookmarkEnd w:id="114"/>
      <w:bookmarkEnd w:id="115"/>
      <w:r w:rsidRPr="008B1A93">
        <w:rPr>
          <w:rFonts w:ascii="Times New Roman" w:hAnsi="Times New Roman" w:cs="Times New Roman"/>
        </w:rPr>
        <w:t>Rokiškio  rajono savivaldybės</w:t>
      </w:r>
      <w:r w:rsidR="00431C37" w:rsidRPr="008B1A93">
        <w:rPr>
          <w:rFonts w:ascii="Times New Roman" w:hAnsi="Times New Roman" w:cs="Times New Roman"/>
        </w:rPr>
        <w:t xml:space="preserve"> </w:t>
      </w:r>
      <w:bookmarkEnd w:id="116"/>
      <w:r w:rsidR="00431C37" w:rsidRPr="008B1A93">
        <w:rPr>
          <w:rFonts w:ascii="Times New Roman" w:hAnsi="Times New Roman" w:cs="Times New Roman"/>
        </w:rPr>
        <w:t>k</w:t>
      </w:r>
      <w:r w:rsidR="00123005" w:rsidRPr="008B1A93">
        <w:rPr>
          <w:rFonts w:ascii="Times New Roman" w:hAnsi="Times New Roman" w:cs="Times New Roman"/>
        </w:rPr>
        <w:t>omunalinių atliekų tvarkymo sistemos</w:t>
      </w:r>
      <w:r w:rsidR="00576A42" w:rsidRPr="008B1A93">
        <w:rPr>
          <w:rFonts w:ascii="Times New Roman" w:hAnsi="Times New Roman" w:cs="Times New Roman"/>
        </w:rPr>
        <w:t xml:space="preserve"> esamos situacijos</w:t>
      </w:r>
      <w:r w:rsidR="00431C37" w:rsidRPr="008B1A93">
        <w:rPr>
          <w:rFonts w:ascii="Times New Roman" w:hAnsi="Times New Roman" w:cs="Times New Roman"/>
        </w:rPr>
        <w:t xml:space="preserve"> apibendrinimas,</w:t>
      </w:r>
      <w:r w:rsidR="00123005" w:rsidRPr="008B1A93">
        <w:rPr>
          <w:rFonts w:ascii="Times New Roman" w:hAnsi="Times New Roman" w:cs="Times New Roman"/>
        </w:rPr>
        <w:t xml:space="preserve"> stiprybių, silpnybių, grėsmių ir galimybių analizė</w:t>
      </w:r>
      <w:bookmarkEnd w:id="117"/>
    </w:p>
    <w:p w14:paraId="764D0F69" w14:textId="77777777" w:rsidR="00426F7F" w:rsidRPr="008B1A93" w:rsidRDefault="00426F7F" w:rsidP="00426F7F">
      <w:pPr>
        <w:rPr>
          <w:rFonts w:ascii="Times New Roman" w:hAnsi="Times New Roman" w:cs="Times New Roman"/>
          <w:lang w:eastAsia="sv-SE"/>
        </w:rPr>
      </w:pPr>
      <w:r w:rsidRPr="008B1A93">
        <w:rPr>
          <w:rFonts w:ascii="Times New Roman" w:hAnsi="Times New Roman" w:cs="Times New Roman"/>
          <w:lang w:eastAsia="sv-SE"/>
        </w:rPr>
        <w:t>Aplinkos apsaugos agent</w:t>
      </w:r>
      <w:r w:rsidRPr="008B1A93">
        <w:rPr>
          <w:rFonts w:ascii="Times New Roman" w:hAnsi="Times New Roman" w:cs="Times New Roman" w:hint="eastAsia"/>
          <w:lang w:eastAsia="sv-SE"/>
        </w:rPr>
        <w:t>ū</w:t>
      </w:r>
      <w:r w:rsidRPr="008B1A93">
        <w:rPr>
          <w:rFonts w:ascii="Times New Roman" w:hAnsi="Times New Roman" w:cs="Times New Roman"/>
          <w:lang w:eastAsia="sv-SE"/>
        </w:rPr>
        <w:t>ros valstybin</w:t>
      </w:r>
      <w:r w:rsidRPr="008B1A93">
        <w:rPr>
          <w:rFonts w:ascii="Times New Roman" w:hAnsi="Times New Roman" w:cs="Times New Roman" w:hint="eastAsia"/>
          <w:lang w:eastAsia="sv-SE"/>
        </w:rPr>
        <w:t>ė</w:t>
      </w:r>
      <w:r w:rsidRPr="008B1A93">
        <w:rPr>
          <w:rFonts w:ascii="Times New Roman" w:hAnsi="Times New Roman" w:cs="Times New Roman"/>
          <w:lang w:eastAsia="sv-SE"/>
        </w:rPr>
        <w:t>s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apskaitos duomenimis Panev</w:t>
      </w:r>
      <w:r w:rsidRPr="008B1A93">
        <w:rPr>
          <w:rFonts w:ascii="Times New Roman" w:hAnsi="Times New Roman" w:cs="Times New Roman" w:hint="eastAsia"/>
          <w:lang w:eastAsia="sv-SE"/>
        </w:rPr>
        <w:t>ėž</w:t>
      </w:r>
      <w:r w:rsidRPr="008B1A93">
        <w:rPr>
          <w:rFonts w:ascii="Times New Roman" w:hAnsi="Times New Roman" w:cs="Times New Roman"/>
          <w:lang w:eastAsia="sv-SE"/>
        </w:rPr>
        <w:t>io regione 2020 m. susidar</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  virš 74  t</w:t>
      </w:r>
      <w:r w:rsidRPr="008B1A93">
        <w:rPr>
          <w:rFonts w:ascii="Times New Roman" w:hAnsi="Times New Roman" w:cs="Times New Roman" w:hint="eastAsia"/>
          <w:lang w:eastAsia="sv-SE"/>
        </w:rPr>
        <w:t>ū</w:t>
      </w:r>
      <w:r w:rsidRPr="008B1A93">
        <w:rPr>
          <w:rFonts w:ascii="Times New Roman" w:hAnsi="Times New Roman" w:cs="Times New Roman"/>
          <w:lang w:eastAsia="sv-SE"/>
        </w:rPr>
        <w:t>kst. ton</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komunalini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Lyginant su 2014 m. ši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kiekis  sumaž</w:t>
      </w:r>
      <w:r w:rsidRPr="008B1A93">
        <w:rPr>
          <w:rFonts w:ascii="Times New Roman" w:hAnsi="Times New Roman" w:cs="Times New Roman" w:hint="eastAsia"/>
          <w:lang w:eastAsia="sv-SE"/>
        </w:rPr>
        <w:t>ė</w:t>
      </w:r>
      <w:r w:rsidRPr="008B1A93">
        <w:rPr>
          <w:rFonts w:ascii="Times New Roman" w:hAnsi="Times New Roman" w:cs="Times New Roman"/>
          <w:lang w:eastAsia="sv-SE"/>
        </w:rPr>
        <w:t>jo daugiau kaip 20 t</w:t>
      </w:r>
      <w:r w:rsidRPr="008B1A93">
        <w:rPr>
          <w:rFonts w:ascii="Times New Roman" w:hAnsi="Times New Roman" w:cs="Times New Roman" w:hint="eastAsia"/>
          <w:lang w:eastAsia="sv-SE"/>
        </w:rPr>
        <w:t>ū</w:t>
      </w:r>
      <w:r w:rsidRPr="008B1A93">
        <w:rPr>
          <w:rFonts w:ascii="Times New Roman" w:hAnsi="Times New Roman" w:cs="Times New Roman"/>
          <w:lang w:eastAsia="sv-SE"/>
        </w:rPr>
        <w:t>kst. ton</w:t>
      </w:r>
      <w:r w:rsidRPr="008B1A93">
        <w:rPr>
          <w:rFonts w:ascii="Times New Roman" w:hAnsi="Times New Roman" w:cs="Times New Roman" w:hint="eastAsia"/>
          <w:lang w:eastAsia="sv-SE"/>
        </w:rPr>
        <w:t>ų</w:t>
      </w:r>
      <w:r w:rsidRPr="008B1A93">
        <w:rPr>
          <w:rFonts w:ascii="Times New Roman" w:hAnsi="Times New Roman" w:cs="Times New Roman"/>
          <w:lang w:eastAsia="sv-SE"/>
        </w:rPr>
        <w:t>. 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je 2020 m.  susidar</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  8 458 ton</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komunalini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ir šis kiekis pastaraisiais metais nelabai kinta. Reikia pažym</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ti kad </w:t>
      </w:r>
      <w:r w:rsidRPr="008B1A93">
        <w:rPr>
          <w:rFonts w:ascii="Times New Roman" w:hAnsi="Times New Roman" w:cs="Times New Roman" w:hint="eastAsia"/>
          <w:lang w:eastAsia="sv-SE"/>
        </w:rPr>
        <w:t>į</w:t>
      </w:r>
      <w:r w:rsidRPr="008B1A93">
        <w:rPr>
          <w:rFonts w:ascii="Times New Roman" w:hAnsi="Times New Roman" w:cs="Times New Roman"/>
          <w:lang w:eastAsia="sv-SE"/>
        </w:rPr>
        <w:t xml:space="preserve"> š</w:t>
      </w:r>
      <w:r w:rsidRPr="008B1A93">
        <w:rPr>
          <w:rFonts w:ascii="Times New Roman" w:hAnsi="Times New Roman" w:cs="Times New Roman" w:hint="eastAsia"/>
          <w:lang w:eastAsia="sv-SE"/>
        </w:rPr>
        <w:t>į</w:t>
      </w:r>
      <w:r w:rsidRPr="008B1A93">
        <w:rPr>
          <w:rFonts w:ascii="Times New Roman" w:hAnsi="Times New Roman" w:cs="Times New Roman"/>
          <w:lang w:eastAsia="sv-SE"/>
        </w:rPr>
        <w:t xml:space="preserve"> kiek</w:t>
      </w:r>
      <w:r w:rsidRPr="008B1A93">
        <w:rPr>
          <w:rFonts w:ascii="Times New Roman" w:hAnsi="Times New Roman" w:cs="Times New Roman" w:hint="eastAsia"/>
          <w:lang w:eastAsia="sv-SE"/>
        </w:rPr>
        <w:t>į</w:t>
      </w:r>
      <w:r w:rsidRPr="008B1A93">
        <w:rPr>
          <w:rFonts w:ascii="Times New Roman" w:hAnsi="Times New Roman" w:cs="Times New Roman"/>
          <w:lang w:eastAsia="sv-SE"/>
        </w:rPr>
        <w:t xml:space="preserve"> n</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ra </w:t>
      </w:r>
      <w:r w:rsidRPr="008B1A93">
        <w:rPr>
          <w:rFonts w:ascii="Times New Roman" w:hAnsi="Times New Roman" w:cs="Times New Roman" w:hint="eastAsia"/>
          <w:lang w:eastAsia="sv-SE"/>
        </w:rPr>
        <w:t>į</w:t>
      </w:r>
      <w:r w:rsidRPr="008B1A93">
        <w:rPr>
          <w:rFonts w:ascii="Times New Roman" w:hAnsi="Times New Roman" w:cs="Times New Roman"/>
          <w:lang w:eastAsia="sv-SE"/>
        </w:rPr>
        <w:t>trauktos nam</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w:t>
      </w:r>
      <w:r w:rsidRPr="008B1A93">
        <w:rPr>
          <w:rFonts w:ascii="Times New Roman" w:hAnsi="Times New Roman" w:cs="Times New Roman" w:hint="eastAsia"/>
          <w:lang w:eastAsia="sv-SE"/>
        </w:rPr>
        <w:t>ū</w:t>
      </w:r>
      <w:r w:rsidRPr="008B1A93">
        <w:rPr>
          <w:rFonts w:ascii="Times New Roman" w:hAnsi="Times New Roman" w:cs="Times New Roman"/>
          <w:lang w:eastAsia="sv-SE"/>
        </w:rPr>
        <w:t>kyje sutvarkomos atliekos (žali</w:t>
      </w:r>
      <w:r w:rsidRPr="008B1A93">
        <w:rPr>
          <w:rFonts w:ascii="Times New Roman" w:hAnsi="Times New Roman" w:cs="Times New Roman" w:hint="eastAsia"/>
          <w:lang w:eastAsia="sv-SE"/>
        </w:rPr>
        <w:t>ų</w:t>
      </w:r>
      <w:r w:rsidRPr="008B1A93">
        <w:rPr>
          <w:rFonts w:ascii="Times New Roman" w:hAnsi="Times New Roman" w:cs="Times New Roman"/>
          <w:lang w:eastAsia="sv-SE"/>
        </w:rPr>
        <w:t>j</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kompostavimas ir panašiai), atskirai ne per savivaldybi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sistemas surenkamos antrin</w:t>
      </w:r>
      <w:r w:rsidRPr="008B1A93">
        <w:rPr>
          <w:rFonts w:ascii="Times New Roman" w:hAnsi="Times New Roman" w:cs="Times New Roman" w:hint="eastAsia"/>
          <w:lang w:eastAsia="sv-SE"/>
        </w:rPr>
        <w:t>ė</w:t>
      </w:r>
      <w:r w:rsidRPr="008B1A93">
        <w:rPr>
          <w:rFonts w:ascii="Times New Roman" w:hAnsi="Times New Roman" w:cs="Times New Roman"/>
          <w:lang w:eastAsia="sv-SE"/>
        </w:rPr>
        <w:t>s žaliavos bei pakuot</w:t>
      </w:r>
      <w:r w:rsidRPr="008B1A93">
        <w:rPr>
          <w:rFonts w:ascii="Times New Roman" w:hAnsi="Times New Roman" w:cs="Times New Roman" w:hint="eastAsia"/>
          <w:lang w:eastAsia="sv-SE"/>
        </w:rPr>
        <w:t>ė</w:t>
      </w:r>
      <w:r w:rsidRPr="008B1A93">
        <w:rPr>
          <w:rFonts w:ascii="Times New Roman" w:hAnsi="Times New Roman" w:cs="Times New Roman"/>
          <w:lang w:eastAsia="sv-SE"/>
        </w:rPr>
        <w:t>s atliekos, elektros ir elektronikos, statybos bei griovimo atliekos ir nuotek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dumblas iš vandens valymo </w:t>
      </w:r>
      <w:r w:rsidRPr="008B1A93">
        <w:rPr>
          <w:rFonts w:ascii="Times New Roman" w:hAnsi="Times New Roman" w:cs="Times New Roman" w:hint="eastAsia"/>
          <w:lang w:eastAsia="sv-SE"/>
        </w:rPr>
        <w:t>į</w:t>
      </w:r>
      <w:r w:rsidRPr="008B1A93">
        <w:rPr>
          <w:rFonts w:ascii="Times New Roman" w:hAnsi="Times New Roman" w:cs="Times New Roman"/>
          <w:lang w:eastAsia="sv-SE"/>
        </w:rPr>
        <w:t>rengini</w:t>
      </w:r>
      <w:r w:rsidRPr="008B1A93">
        <w:rPr>
          <w:rFonts w:ascii="Times New Roman" w:hAnsi="Times New Roman" w:cs="Times New Roman" w:hint="eastAsia"/>
          <w:lang w:eastAsia="sv-SE"/>
        </w:rPr>
        <w:t>ų</w:t>
      </w:r>
      <w:r w:rsidRPr="008B1A93">
        <w:rPr>
          <w:rFonts w:ascii="Times New Roman" w:hAnsi="Times New Roman" w:cs="Times New Roman"/>
          <w:lang w:eastAsia="sv-SE"/>
        </w:rPr>
        <w:t>.</w:t>
      </w:r>
    </w:p>
    <w:p w14:paraId="05552ED4" w14:textId="77777777" w:rsidR="00426F7F" w:rsidRPr="008B1A93" w:rsidRDefault="00426F7F" w:rsidP="00426F7F">
      <w:pPr>
        <w:rPr>
          <w:rFonts w:ascii="Times New Roman" w:hAnsi="Times New Roman" w:cs="Times New Roman"/>
          <w:lang w:eastAsia="sv-SE"/>
        </w:rPr>
      </w:pPr>
      <w:r w:rsidRPr="008B1A93">
        <w:rPr>
          <w:rFonts w:ascii="Times New Roman" w:hAnsi="Times New Roman" w:cs="Times New Roman"/>
          <w:lang w:eastAsia="sv-SE"/>
        </w:rPr>
        <w:t>2013 metais regiono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se aptarnaujam</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gyventoj</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dalis sudar</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 tik apie 88 proc., tuo tarpu jau 2020 metais regiono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se aptarnaujam</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gyventoj</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dalis sudar</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 100 proc.</w:t>
      </w:r>
    </w:p>
    <w:p w14:paraId="2FF21BE9" w14:textId="77777777" w:rsidR="00426F7F" w:rsidRPr="008B1A93" w:rsidRDefault="00426F7F" w:rsidP="00426F7F">
      <w:pPr>
        <w:rPr>
          <w:rFonts w:ascii="Times New Roman" w:hAnsi="Times New Roman" w:cs="Times New Roman"/>
          <w:lang w:eastAsia="sv-SE"/>
        </w:rPr>
      </w:pPr>
      <w:r w:rsidRPr="008B1A93">
        <w:rPr>
          <w:rFonts w:ascii="Times New Roman" w:hAnsi="Times New Roman" w:cs="Times New Roman"/>
          <w:lang w:eastAsia="sv-SE"/>
        </w:rPr>
        <w:t>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s AAA ataskait</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duomenimis,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s teritorijoje iš vietin</w:t>
      </w:r>
      <w:r w:rsidRPr="008B1A93">
        <w:rPr>
          <w:rFonts w:ascii="Times New Roman" w:hAnsi="Times New Roman" w:cs="Times New Roman" w:hint="eastAsia"/>
          <w:lang w:eastAsia="sv-SE"/>
        </w:rPr>
        <w:t>ė</w:t>
      </w:r>
      <w:r w:rsidRPr="008B1A93">
        <w:rPr>
          <w:rFonts w:ascii="Times New Roman" w:hAnsi="Times New Roman" w:cs="Times New Roman"/>
          <w:lang w:eastAsia="sv-SE"/>
        </w:rPr>
        <w:t>s rinkliavos mok</w:t>
      </w:r>
      <w:r w:rsidRPr="008B1A93">
        <w:rPr>
          <w:rFonts w:ascii="Times New Roman" w:hAnsi="Times New Roman" w:cs="Times New Roman" w:hint="eastAsia"/>
          <w:lang w:eastAsia="sv-SE"/>
        </w:rPr>
        <w:t>ė</w:t>
      </w:r>
      <w:r w:rsidRPr="008B1A93">
        <w:rPr>
          <w:rFonts w:ascii="Times New Roman" w:hAnsi="Times New Roman" w:cs="Times New Roman"/>
          <w:lang w:eastAsia="sv-SE"/>
        </w:rPr>
        <w:t>toj</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(gyventoj</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ir juridini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asmen</w:t>
      </w:r>
      <w:r w:rsidRPr="008B1A93">
        <w:rPr>
          <w:rFonts w:ascii="Times New Roman" w:hAnsi="Times New Roman" w:cs="Times New Roman" w:hint="eastAsia"/>
          <w:lang w:eastAsia="sv-SE"/>
        </w:rPr>
        <w:t>ų</w:t>
      </w:r>
      <w:r w:rsidRPr="008B1A93">
        <w:rPr>
          <w:rFonts w:ascii="Times New Roman" w:hAnsi="Times New Roman" w:cs="Times New Roman"/>
          <w:lang w:eastAsia="sv-SE"/>
        </w:rPr>
        <w:t>) 2021 m. surinkta apie 8,4  t</w:t>
      </w:r>
      <w:r w:rsidRPr="008B1A93">
        <w:rPr>
          <w:rFonts w:ascii="Times New Roman" w:hAnsi="Times New Roman" w:cs="Times New Roman" w:hint="eastAsia"/>
          <w:lang w:eastAsia="sv-SE"/>
        </w:rPr>
        <w:t>ū</w:t>
      </w:r>
      <w:r w:rsidRPr="008B1A93">
        <w:rPr>
          <w:rFonts w:ascii="Times New Roman" w:hAnsi="Times New Roman" w:cs="Times New Roman"/>
          <w:lang w:eastAsia="sv-SE"/>
        </w:rPr>
        <w:t>kst. ton</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Iš j</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apie 5,4   t</w:t>
      </w:r>
      <w:r w:rsidRPr="008B1A93">
        <w:rPr>
          <w:rFonts w:ascii="Times New Roman" w:hAnsi="Times New Roman" w:cs="Times New Roman" w:hint="eastAsia"/>
          <w:lang w:eastAsia="sv-SE"/>
        </w:rPr>
        <w:t>ū</w:t>
      </w:r>
      <w:r w:rsidRPr="008B1A93">
        <w:rPr>
          <w:rFonts w:ascii="Times New Roman" w:hAnsi="Times New Roman" w:cs="Times New Roman"/>
          <w:lang w:eastAsia="sv-SE"/>
        </w:rPr>
        <w:t>kst. ton</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( 61%  proc.) buvo perdirbta ir kitaip panaudota, apie 2,1  t</w:t>
      </w:r>
      <w:r w:rsidRPr="008B1A93">
        <w:rPr>
          <w:rFonts w:ascii="Times New Roman" w:hAnsi="Times New Roman" w:cs="Times New Roman" w:hint="eastAsia"/>
          <w:lang w:eastAsia="sv-SE"/>
        </w:rPr>
        <w:t>ū</w:t>
      </w:r>
      <w:r w:rsidRPr="008B1A93">
        <w:rPr>
          <w:rFonts w:ascii="Times New Roman" w:hAnsi="Times New Roman" w:cs="Times New Roman"/>
          <w:lang w:eastAsia="sv-SE"/>
        </w:rPr>
        <w:t>kst. ton</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(26 proc.) – pašalinta s</w:t>
      </w:r>
      <w:r w:rsidRPr="008B1A93">
        <w:rPr>
          <w:rFonts w:ascii="Times New Roman" w:hAnsi="Times New Roman" w:cs="Times New Roman" w:hint="eastAsia"/>
          <w:lang w:eastAsia="sv-SE"/>
        </w:rPr>
        <w:t>ą</w:t>
      </w:r>
      <w:r w:rsidRPr="008B1A93">
        <w:rPr>
          <w:rFonts w:ascii="Times New Roman" w:hAnsi="Times New Roman" w:cs="Times New Roman"/>
          <w:lang w:eastAsia="sv-SE"/>
        </w:rPr>
        <w:t>vartyne.</w:t>
      </w:r>
    </w:p>
    <w:p w14:paraId="76258984" w14:textId="77777777" w:rsidR="00426F7F" w:rsidRPr="008B1A93" w:rsidRDefault="00426F7F" w:rsidP="00426F7F">
      <w:pPr>
        <w:rPr>
          <w:rFonts w:ascii="Times New Roman" w:hAnsi="Times New Roman" w:cs="Times New Roman"/>
          <w:lang w:eastAsia="sv-SE"/>
        </w:rPr>
      </w:pPr>
      <w:r w:rsidRPr="008B1A93">
        <w:rPr>
          <w:rFonts w:ascii="Times New Roman" w:hAnsi="Times New Roman" w:cs="Times New Roman"/>
          <w:lang w:eastAsia="sv-SE"/>
        </w:rPr>
        <w:t>Vadovaujantis Valstybinio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tvarkymo plano 2014 - 2020 metams reikalavimais, siekiant didinti perdirbam</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kiekius bei mažinant biologiškai skaidži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šalinim</w:t>
      </w:r>
      <w:r w:rsidRPr="008B1A93">
        <w:rPr>
          <w:rFonts w:ascii="Times New Roman" w:hAnsi="Times New Roman" w:cs="Times New Roman" w:hint="eastAsia"/>
          <w:lang w:eastAsia="sv-SE"/>
        </w:rPr>
        <w:t>ą</w:t>
      </w:r>
      <w:r w:rsidRPr="008B1A93">
        <w:rPr>
          <w:rFonts w:ascii="Times New Roman" w:hAnsi="Times New Roman" w:cs="Times New Roman"/>
          <w:lang w:eastAsia="sv-SE"/>
        </w:rPr>
        <w:t xml:space="preserve"> </w:t>
      </w:r>
      <w:r w:rsidRPr="008B1A93">
        <w:rPr>
          <w:rFonts w:ascii="Times New Roman" w:hAnsi="Times New Roman" w:cs="Times New Roman" w:hint="eastAsia"/>
          <w:lang w:eastAsia="sv-SE"/>
        </w:rPr>
        <w:t>į</w:t>
      </w:r>
      <w:r w:rsidRPr="008B1A93">
        <w:rPr>
          <w:rFonts w:ascii="Times New Roman" w:hAnsi="Times New Roman" w:cs="Times New Roman"/>
          <w:lang w:eastAsia="sv-SE"/>
        </w:rPr>
        <w:t xml:space="preserve"> s</w:t>
      </w:r>
      <w:r w:rsidRPr="008B1A93">
        <w:rPr>
          <w:rFonts w:ascii="Times New Roman" w:hAnsi="Times New Roman" w:cs="Times New Roman" w:hint="eastAsia"/>
          <w:lang w:eastAsia="sv-SE"/>
        </w:rPr>
        <w:t>ą</w:t>
      </w:r>
      <w:r w:rsidRPr="008B1A93">
        <w:rPr>
          <w:rFonts w:ascii="Times New Roman" w:hAnsi="Times New Roman" w:cs="Times New Roman"/>
          <w:lang w:eastAsia="sv-SE"/>
        </w:rPr>
        <w:t>vartyn</w:t>
      </w:r>
      <w:r w:rsidRPr="008B1A93">
        <w:rPr>
          <w:rFonts w:ascii="Times New Roman" w:hAnsi="Times New Roman" w:cs="Times New Roman" w:hint="eastAsia"/>
          <w:lang w:eastAsia="sv-SE"/>
        </w:rPr>
        <w:t>ą</w:t>
      </w:r>
      <w:r w:rsidRPr="008B1A93">
        <w:rPr>
          <w:rFonts w:ascii="Times New Roman" w:hAnsi="Times New Roman" w:cs="Times New Roman"/>
          <w:lang w:eastAsia="sv-SE"/>
        </w:rPr>
        <w:t>,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s privalo taip planuoti ir organizuoti komunalini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tvarkymo sistem</w:t>
      </w:r>
      <w:r w:rsidRPr="008B1A93">
        <w:rPr>
          <w:rFonts w:ascii="Times New Roman" w:hAnsi="Times New Roman" w:cs="Times New Roman" w:hint="eastAsia"/>
          <w:lang w:eastAsia="sv-SE"/>
        </w:rPr>
        <w:t>ą</w:t>
      </w:r>
      <w:r w:rsidRPr="008B1A93">
        <w:rPr>
          <w:rFonts w:ascii="Times New Roman" w:hAnsi="Times New Roman" w:cs="Times New Roman"/>
          <w:lang w:eastAsia="sv-SE"/>
        </w:rPr>
        <w:t>, kad regioniniuose ir savivaldybi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tvarkymo planuose b</w:t>
      </w:r>
      <w:r w:rsidRPr="008B1A93">
        <w:rPr>
          <w:rFonts w:ascii="Times New Roman" w:hAnsi="Times New Roman" w:cs="Times New Roman" w:hint="eastAsia"/>
          <w:lang w:eastAsia="sv-SE"/>
        </w:rPr>
        <w:t>ū</w:t>
      </w:r>
      <w:r w:rsidRPr="008B1A93">
        <w:rPr>
          <w:rFonts w:ascii="Times New Roman" w:hAnsi="Times New Roman" w:cs="Times New Roman"/>
          <w:lang w:eastAsia="sv-SE"/>
        </w:rPr>
        <w:t>t</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numatytos ir vykdomos biologiškai skaidži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tvarkymo infrastrukt</w:t>
      </w:r>
      <w:r w:rsidRPr="008B1A93">
        <w:rPr>
          <w:rFonts w:ascii="Times New Roman" w:hAnsi="Times New Roman" w:cs="Times New Roman" w:hint="eastAsia"/>
          <w:lang w:eastAsia="sv-SE"/>
        </w:rPr>
        <w:t>ū</w:t>
      </w:r>
      <w:r w:rsidRPr="008B1A93">
        <w:rPr>
          <w:rFonts w:ascii="Times New Roman" w:hAnsi="Times New Roman" w:cs="Times New Roman"/>
          <w:lang w:eastAsia="sv-SE"/>
        </w:rPr>
        <w:t>ros ir r</w:t>
      </w:r>
      <w:r w:rsidRPr="008B1A93">
        <w:rPr>
          <w:rFonts w:ascii="Times New Roman" w:hAnsi="Times New Roman" w:cs="Times New Roman" w:hint="eastAsia"/>
          <w:lang w:eastAsia="sv-SE"/>
        </w:rPr>
        <w:t>ūš</w:t>
      </w:r>
      <w:r w:rsidRPr="008B1A93">
        <w:rPr>
          <w:rFonts w:ascii="Times New Roman" w:hAnsi="Times New Roman" w:cs="Times New Roman"/>
          <w:lang w:eastAsia="sv-SE"/>
        </w:rPr>
        <w:t>iuojamojo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tvarkymo užduotys. </w:t>
      </w:r>
    </w:p>
    <w:p w14:paraId="19197EEC" w14:textId="77777777" w:rsidR="00426F7F" w:rsidRPr="008B1A93" w:rsidRDefault="00426F7F" w:rsidP="00426F7F">
      <w:pPr>
        <w:rPr>
          <w:rFonts w:ascii="Times New Roman" w:hAnsi="Times New Roman" w:cs="Times New Roman"/>
          <w:lang w:eastAsia="sv-SE"/>
        </w:rPr>
      </w:pPr>
      <w:r w:rsidRPr="008B1A93">
        <w:rPr>
          <w:rFonts w:ascii="Times New Roman" w:hAnsi="Times New Roman" w:cs="Times New Roman" w:hint="eastAsia"/>
          <w:lang w:eastAsia="sv-SE"/>
        </w:rPr>
        <w:t>Š</w:t>
      </w:r>
      <w:r w:rsidRPr="008B1A93">
        <w:rPr>
          <w:rFonts w:ascii="Times New Roman" w:hAnsi="Times New Roman" w:cs="Times New Roman"/>
          <w:lang w:eastAsia="sv-SE"/>
        </w:rPr>
        <w:t>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uždavini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w:t>
      </w:r>
      <w:r w:rsidRPr="008B1A93">
        <w:rPr>
          <w:rFonts w:ascii="Times New Roman" w:hAnsi="Times New Roman" w:cs="Times New Roman" w:hint="eastAsia"/>
          <w:lang w:eastAsia="sv-SE"/>
        </w:rPr>
        <w:t>į</w:t>
      </w:r>
      <w:r w:rsidRPr="008B1A93">
        <w:rPr>
          <w:rFonts w:ascii="Times New Roman" w:hAnsi="Times New Roman" w:cs="Times New Roman"/>
          <w:lang w:eastAsia="sv-SE"/>
        </w:rPr>
        <w:t>gyvendinimui 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je </w:t>
      </w:r>
      <w:r w:rsidRPr="008B1A93">
        <w:rPr>
          <w:rFonts w:ascii="Times New Roman" w:hAnsi="Times New Roman" w:cs="Times New Roman" w:hint="eastAsia"/>
          <w:lang w:eastAsia="sv-SE"/>
        </w:rPr>
        <w:t>į</w:t>
      </w:r>
      <w:r w:rsidRPr="008B1A93">
        <w:rPr>
          <w:rFonts w:ascii="Times New Roman" w:hAnsi="Times New Roman" w:cs="Times New Roman"/>
          <w:lang w:eastAsia="sv-SE"/>
        </w:rPr>
        <w:t>rengta žali</w:t>
      </w:r>
      <w:r w:rsidRPr="008B1A93">
        <w:rPr>
          <w:rFonts w:ascii="Times New Roman" w:hAnsi="Times New Roman" w:cs="Times New Roman" w:hint="eastAsia"/>
          <w:lang w:eastAsia="sv-SE"/>
        </w:rPr>
        <w:t>ų</w:t>
      </w:r>
      <w:r w:rsidRPr="008B1A93">
        <w:rPr>
          <w:rFonts w:ascii="Times New Roman" w:hAnsi="Times New Roman" w:cs="Times New Roman"/>
          <w:lang w:eastAsia="sv-SE"/>
        </w:rPr>
        <w:t>j</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kompostavimo aikštel</w:t>
      </w:r>
      <w:r w:rsidRPr="008B1A93">
        <w:rPr>
          <w:rFonts w:ascii="Times New Roman" w:hAnsi="Times New Roman" w:cs="Times New Roman" w:hint="eastAsia"/>
          <w:lang w:eastAsia="sv-SE"/>
        </w:rPr>
        <w:t>ė</w:t>
      </w:r>
      <w:r w:rsidRPr="008B1A93">
        <w:rPr>
          <w:rFonts w:ascii="Times New Roman" w:hAnsi="Times New Roman" w:cs="Times New Roman"/>
          <w:lang w:eastAsia="sv-SE"/>
        </w:rPr>
        <w:t>. 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s komunalini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tur</w:t>
      </w:r>
      <w:r w:rsidRPr="008B1A93">
        <w:rPr>
          <w:rFonts w:ascii="Times New Roman" w:hAnsi="Times New Roman" w:cs="Times New Roman" w:hint="eastAsia"/>
          <w:lang w:eastAsia="sv-SE"/>
        </w:rPr>
        <w:t>ė</w:t>
      </w:r>
      <w:r w:rsidRPr="008B1A93">
        <w:rPr>
          <w:rFonts w:ascii="Times New Roman" w:hAnsi="Times New Roman" w:cs="Times New Roman"/>
          <w:lang w:eastAsia="sv-SE"/>
        </w:rPr>
        <w:t>tojai  susidariusias žali</w:t>
      </w:r>
      <w:r w:rsidRPr="008B1A93">
        <w:rPr>
          <w:rFonts w:ascii="Times New Roman" w:hAnsi="Times New Roman" w:cs="Times New Roman" w:hint="eastAsia"/>
          <w:lang w:eastAsia="sv-SE"/>
        </w:rPr>
        <w:t>ą</w:t>
      </w:r>
      <w:r w:rsidRPr="008B1A93">
        <w:rPr>
          <w:rFonts w:ascii="Times New Roman" w:hAnsi="Times New Roman" w:cs="Times New Roman"/>
          <w:lang w:eastAsia="sv-SE"/>
        </w:rPr>
        <w:t>sias atliekas be papildomo mokes</w:t>
      </w:r>
      <w:r w:rsidRPr="008B1A93">
        <w:rPr>
          <w:rFonts w:ascii="Times New Roman" w:hAnsi="Times New Roman" w:cs="Times New Roman" w:hint="eastAsia"/>
          <w:lang w:eastAsia="sv-SE"/>
        </w:rPr>
        <w:t>č</w:t>
      </w:r>
      <w:r w:rsidRPr="008B1A93">
        <w:rPr>
          <w:rFonts w:ascii="Times New Roman" w:hAnsi="Times New Roman" w:cs="Times New Roman"/>
          <w:lang w:eastAsia="sv-SE"/>
        </w:rPr>
        <w:t xml:space="preserve">io gali  pristatyti </w:t>
      </w:r>
      <w:r w:rsidRPr="008B1A93">
        <w:rPr>
          <w:rFonts w:ascii="Times New Roman" w:hAnsi="Times New Roman" w:cs="Times New Roman" w:hint="eastAsia"/>
          <w:lang w:eastAsia="sv-SE"/>
        </w:rPr>
        <w:t>į</w:t>
      </w:r>
      <w:r w:rsidRPr="008B1A93">
        <w:rPr>
          <w:rFonts w:ascii="Times New Roman" w:hAnsi="Times New Roman" w:cs="Times New Roman"/>
          <w:lang w:eastAsia="sv-SE"/>
        </w:rPr>
        <w:t xml:space="preserve">  kompostavimo aikštel</w:t>
      </w:r>
      <w:r w:rsidRPr="008B1A93">
        <w:rPr>
          <w:rFonts w:ascii="Times New Roman" w:hAnsi="Times New Roman" w:cs="Times New Roman" w:hint="eastAsia"/>
          <w:lang w:eastAsia="sv-SE"/>
        </w:rPr>
        <w:t>ę</w:t>
      </w:r>
      <w:r w:rsidRPr="008B1A93">
        <w:rPr>
          <w:rFonts w:ascii="Times New Roman" w:hAnsi="Times New Roman" w:cs="Times New Roman"/>
          <w:lang w:eastAsia="sv-SE"/>
        </w:rPr>
        <w:t>. Tik</w:t>
      </w:r>
      <w:r w:rsidRPr="008B1A93">
        <w:rPr>
          <w:rFonts w:ascii="Times New Roman" w:hAnsi="Times New Roman" w:cs="Times New Roman" w:hint="eastAsia"/>
          <w:lang w:eastAsia="sv-SE"/>
        </w:rPr>
        <w:t>ė</w:t>
      </w:r>
      <w:r w:rsidRPr="008B1A93">
        <w:rPr>
          <w:rFonts w:ascii="Times New Roman" w:hAnsi="Times New Roman" w:cs="Times New Roman"/>
          <w:lang w:eastAsia="sv-SE"/>
        </w:rPr>
        <w:t>tina, kad VERT patvirtinus Komunalini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tvarkymo regionin</w:t>
      </w:r>
      <w:r w:rsidRPr="008B1A93">
        <w:rPr>
          <w:rFonts w:ascii="Times New Roman" w:hAnsi="Times New Roman" w:cs="Times New Roman" w:hint="eastAsia"/>
          <w:lang w:eastAsia="sv-SE"/>
        </w:rPr>
        <w:t>ė</w:t>
      </w:r>
      <w:r w:rsidRPr="008B1A93">
        <w:rPr>
          <w:rFonts w:ascii="Times New Roman" w:hAnsi="Times New Roman" w:cs="Times New Roman"/>
          <w:lang w:eastAsia="sv-SE"/>
        </w:rPr>
        <w:t>s kainos nustatymo metodik</w:t>
      </w:r>
      <w:r w:rsidRPr="008B1A93">
        <w:rPr>
          <w:rFonts w:ascii="Times New Roman" w:hAnsi="Times New Roman" w:cs="Times New Roman" w:hint="eastAsia"/>
          <w:lang w:eastAsia="sv-SE"/>
        </w:rPr>
        <w:t>ą</w:t>
      </w:r>
      <w:r w:rsidRPr="008B1A93">
        <w:rPr>
          <w:rFonts w:ascii="Times New Roman" w:hAnsi="Times New Roman" w:cs="Times New Roman"/>
          <w:lang w:eastAsia="sv-SE"/>
        </w:rPr>
        <w:t xml:space="preserve"> šios atliekos tur</w:t>
      </w:r>
      <w:r w:rsidRPr="008B1A93">
        <w:rPr>
          <w:rFonts w:ascii="Times New Roman" w:hAnsi="Times New Roman" w:cs="Times New Roman" w:hint="eastAsia"/>
          <w:lang w:eastAsia="sv-SE"/>
        </w:rPr>
        <w:t>ė</w:t>
      </w:r>
      <w:r w:rsidRPr="008B1A93">
        <w:rPr>
          <w:rFonts w:ascii="Times New Roman" w:hAnsi="Times New Roman" w:cs="Times New Roman"/>
          <w:lang w:eastAsia="sv-SE"/>
        </w:rPr>
        <w:t>s b</w:t>
      </w:r>
      <w:r w:rsidRPr="008B1A93">
        <w:rPr>
          <w:rFonts w:ascii="Times New Roman" w:hAnsi="Times New Roman" w:cs="Times New Roman" w:hint="eastAsia"/>
          <w:lang w:eastAsia="sv-SE"/>
        </w:rPr>
        <w:t>ū</w:t>
      </w:r>
      <w:r w:rsidRPr="008B1A93">
        <w:rPr>
          <w:rFonts w:ascii="Times New Roman" w:hAnsi="Times New Roman" w:cs="Times New Roman"/>
          <w:lang w:eastAsia="sv-SE"/>
        </w:rPr>
        <w:t>ti apmokestintos. Skatinant žali</w:t>
      </w:r>
      <w:r w:rsidRPr="008B1A93">
        <w:rPr>
          <w:rFonts w:ascii="Times New Roman" w:hAnsi="Times New Roman" w:cs="Times New Roman" w:hint="eastAsia"/>
          <w:lang w:eastAsia="sv-SE"/>
        </w:rPr>
        <w:t>ų</w:t>
      </w:r>
      <w:r w:rsidRPr="008B1A93">
        <w:rPr>
          <w:rFonts w:ascii="Times New Roman" w:hAnsi="Times New Roman" w:cs="Times New Roman"/>
          <w:lang w:eastAsia="sv-SE"/>
        </w:rPr>
        <w:t>j</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namudin</w:t>
      </w:r>
      <w:r w:rsidRPr="008B1A93">
        <w:rPr>
          <w:rFonts w:ascii="Times New Roman" w:hAnsi="Times New Roman" w:cs="Times New Roman" w:hint="eastAsia"/>
          <w:lang w:eastAsia="sv-SE"/>
        </w:rPr>
        <w:t>į</w:t>
      </w:r>
      <w:r w:rsidRPr="008B1A93">
        <w:rPr>
          <w:rFonts w:ascii="Times New Roman" w:hAnsi="Times New Roman" w:cs="Times New Roman"/>
          <w:lang w:eastAsia="sv-SE"/>
        </w:rPr>
        <w:t xml:space="preserve"> kompostavim</w:t>
      </w:r>
      <w:r w:rsidRPr="008B1A93">
        <w:rPr>
          <w:rFonts w:ascii="Times New Roman" w:hAnsi="Times New Roman" w:cs="Times New Roman" w:hint="eastAsia"/>
          <w:lang w:eastAsia="sv-SE"/>
        </w:rPr>
        <w:t>ą</w:t>
      </w:r>
      <w:r w:rsidRPr="008B1A93">
        <w:rPr>
          <w:rFonts w:ascii="Times New Roman" w:hAnsi="Times New Roman" w:cs="Times New Roman"/>
          <w:lang w:eastAsia="sv-SE"/>
        </w:rPr>
        <w:t xml:space="preserve"> 2014 -2020 metais, 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je buvo išdalinta apie  2  t</w:t>
      </w:r>
      <w:r w:rsidRPr="008B1A93">
        <w:rPr>
          <w:rFonts w:ascii="Times New Roman" w:hAnsi="Times New Roman" w:cs="Times New Roman" w:hint="eastAsia"/>
          <w:lang w:eastAsia="sv-SE"/>
        </w:rPr>
        <w:t>ū</w:t>
      </w:r>
      <w:r w:rsidRPr="008B1A93">
        <w:rPr>
          <w:rFonts w:ascii="Times New Roman" w:hAnsi="Times New Roman" w:cs="Times New Roman"/>
          <w:lang w:eastAsia="sv-SE"/>
        </w:rPr>
        <w:t>kstan</w:t>
      </w:r>
      <w:r w:rsidRPr="008B1A93">
        <w:rPr>
          <w:rFonts w:ascii="Times New Roman" w:hAnsi="Times New Roman" w:cs="Times New Roman" w:hint="eastAsia"/>
          <w:lang w:eastAsia="sv-SE"/>
        </w:rPr>
        <w:t>č</w:t>
      </w:r>
      <w:r w:rsidRPr="008B1A93">
        <w:rPr>
          <w:rFonts w:ascii="Times New Roman" w:hAnsi="Times New Roman" w:cs="Times New Roman"/>
          <w:lang w:eastAsia="sv-SE"/>
        </w:rPr>
        <w:t>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kompostavimo d</w:t>
      </w:r>
      <w:r w:rsidRPr="008B1A93">
        <w:rPr>
          <w:rFonts w:ascii="Times New Roman" w:hAnsi="Times New Roman" w:cs="Times New Roman" w:hint="eastAsia"/>
          <w:lang w:eastAsia="sv-SE"/>
        </w:rPr>
        <w:t>ėž</w:t>
      </w:r>
      <w:r w:rsidRPr="008B1A93">
        <w:rPr>
          <w:rFonts w:ascii="Times New Roman" w:hAnsi="Times New Roman" w:cs="Times New Roman"/>
          <w:lang w:eastAsia="sv-SE"/>
        </w:rPr>
        <w:t>i</w:t>
      </w:r>
      <w:r w:rsidRPr="008B1A93">
        <w:rPr>
          <w:rFonts w:ascii="Times New Roman" w:hAnsi="Times New Roman" w:cs="Times New Roman" w:hint="eastAsia"/>
          <w:lang w:eastAsia="sv-SE"/>
        </w:rPr>
        <w:t>ų</w:t>
      </w:r>
      <w:r w:rsidRPr="008B1A93">
        <w:rPr>
          <w:rFonts w:ascii="Times New Roman" w:hAnsi="Times New Roman" w:cs="Times New Roman"/>
          <w:lang w:eastAsia="sv-SE"/>
        </w:rPr>
        <w:t>. Išdalint</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kompostavimo konteineri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d</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ka </w:t>
      </w:r>
      <w:r w:rsidRPr="008B1A93">
        <w:rPr>
          <w:rFonts w:ascii="Times New Roman" w:hAnsi="Times New Roman" w:cs="Times New Roman" w:hint="eastAsia"/>
          <w:lang w:eastAsia="sv-SE"/>
        </w:rPr>
        <w:t>į</w:t>
      </w:r>
      <w:r w:rsidRPr="008B1A93">
        <w:rPr>
          <w:rFonts w:ascii="Times New Roman" w:hAnsi="Times New Roman" w:cs="Times New Roman"/>
          <w:lang w:eastAsia="sv-SE"/>
        </w:rPr>
        <w:t xml:space="preserve"> bendr</w:t>
      </w:r>
      <w:r w:rsidRPr="008B1A93">
        <w:rPr>
          <w:rFonts w:ascii="Times New Roman" w:hAnsi="Times New Roman" w:cs="Times New Roman" w:hint="eastAsia"/>
          <w:lang w:eastAsia="sv-SE"/>
        </w:rPr>
        <w:t>ą</w:t>
      </w:r>
      <w:r w:rsidRPr="008B1A93">
        <w:rPr>
          <w:rFonts w:ascii="Times New Roman" w:hAnsi="Times New Roman" w:cs="Times New Roman"/>
          <w:lang w:eastAsia="sv-SE"/>
        </w:rPr>
        <w:t xml:space="preserve"> mišri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komunalini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sraut</w:t>
      </w:r>
      <w:r w:rsidRPr="008B1A93">
        <w:rPr>
          <w:rFonts w:ascii="Times New Roman" w:hAnsi="Times New Roman" w:cs="Times New Roman" w:hint="eastAsia"/>
          <w:lang w:eastAsia="sv-SE"/>
        </w:rPr>
        <w:t>ą</w:t>
      </w:r>
      <w:r w:rsidRPr="008B1A93">
        <w:rPr>
          <w:rFonts w:ascii="Times New Roman" w:hAnsi="Times New Roman" w:cs="Times New Roman"/>
          <w:lang w:eastAsia="sv-SE"/>
        </w:rPr>
        <w:t xml:space="preserve"> patenka mažiau žali</w:t>
      </w:r>
      <w:r w:rsidRPr="008B1A93">
        <w:rPr>
          <w:rFonts w:ascii="Times New Roman" w:hAnsi="Times New Roman" w:cs="Times New Roman" w:hint="eastAsia"/>
          <w:lang w:eastAsia="sv-SE"/>
        </w:rPr>
        <w:t>ų</w:t>
      </w:r>
      <w:r w:rsidRPr="008B1A93">
        <w:rPr>
          <w:rFonts w:ascii="Times New Roman" w:hAnsi="Times New Roman" w:cs="Times New Roman"/>
          <w:lang w:eastAsia="sv-SE"/>
        </w:rPr>
        <w:t>j</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(augal</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lapai, žol</w:t>
      </w:r>
      <w:r w:rsidRPr="008B1A93">
        <w:rPr>
          <w:rFonts w:ascii="Times New Roman" w:hAnsi="Times New Roman" w:cs="Times New Roman" w:hint="eastAsia"/>
          <w:lang w:eastAsia="sv-SE"/>
        </w:rPr>
        <w:t>ė</w:t>
      </w:r>
      <w:r w:rsidRPr="008B1A93">
        <w:rPr>
          <w:rFonts w:ascii="Times New Roman" w:hAnsi="Times New Roman" w:cs="Times New Roman"/>
          <w:lang w:eastAsia="sv-SE"/>
        </w:rPr>
        <w:t>, medži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šakos ir kt.) bei maisto (vaisi</w:t>
      </w:r>
      <w:r w:rsidRPr="008B1A93">
        <w:rPr>
          <w:rFonts w:ascii="Times New Roman" w:hAnsi="Times New Roman" w:cs="Times New Roman" w:hint="eastAsia"/>
          <w:lang w:eastAsia="sv-SE"/>
        </w:rPr>
        <w:t>ų</w:t>
      </w:r>
      <w:r w:rsidRPr="008B1A93">
        <w:rPr>
          <w:rFonts w:ascii="Times New Roman" w:hAnsi="Times New Roman" w:cs="Times New Roman"/>
          <w:lang w:eastAsia="sv-SE"/>
        </w:rPr>
        <w:t>, daržovi</w:t>
      </w:r>
      <w:r w:rsidRPr="008B1A93">
        <w:rPr>
          <w:rFonts w:ascii="Times New Roman" w:hAnsi="Times New Roman" w:cs="Times New Roman" w:hint="eastAsia"/>
          <w:lang w:eastAsia="sv-SE"/>
        </w:rPr>
        <w:t>ų</w:t>
      </w:r>
      <w:r w:rsidRPr="008B1A93">
        <w:rPr>
          <w:rFonts w:ascii="Times New Roman" w:hAnsi="Times New Roman" w:cs="Times New Roman"/>
          <w:lang w:eastAsia="sv-SE"/>
        </w:rPr>
        <w:t>)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tod</w:t>
      </w:r>
      <w:r w:rsidRPr="008B1A93">
        <w:rPr>
          <w:rFonts w:ascii="Times New Roman" w:hAnsi="Times New Roman" w:cs="Times New Roman" w:hint="eastAsia"/>
          <w:lang w:eastAsia="sv-SE"/>
        </w:rPr>
        <w:t>ė</w:t>
      </w:r>
      <w:r w:rsidRPr="008B1A93">
        <w:rPr>
          <w:rFonts w:ascii="Times New Roman" w:hAnsi="Times New Roman" w:cs="Times New Roman"/>
          <w:lang w:eastAsia="sv-SE"/>
        </w:rPr>
        <w:t>l maž</w:t>
      </w:r>
      <w:r w:rsidRPr="008B1A93">
        <w:rPr>
          <w:rFonts w:ascii="Times New Roman" w:hAnsi="Times New Roman" w:cs="Times New Roman" w:hint="eastAsia"/>
          <w:lang w:eastAsia="sv-SE"/>
        </w:rPr>
        <w:t>ė</w:t>
      </w:r>
      <w:r w:rsidRPr="008B1A93">
        <w:rPr>
          <w:rFonts w:ascii="Times New Roman" w:hAnsi="Times New Roman" w:cs="Times New Roman"/>
          <w:lang w:eastAsia="sv-SE"/>
        </w:rPr>
        <w:t>ja s</w:t>
      </w:r>
      <w:r w:rsidRPr="008B1A93">
        <w:rPr>
          <w:rFonts w:ascii="Times New Roman" w:hAnsi="Times New Roman" w:cs="Times New Roman" w:hint="eastAsia"/>
          <w:lang w:eastAsia="sv-SE"/>
        </w:rPr>
        <w:t>ą</w:t>
      </w:r>
      <w:r w:rsidRPr="008B1A93">
        <w:rPr>
          <w:rFonts w:ascii="Times New Roman" w:hAnsi="Times New Roman" w:cs="Times New Roman"/>
          <w:lang w:eastAsia="sv-SE"/>
        </w:rPr>
        <w:t>vartynuose šalinamas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kiekis. Vertinant surenkam</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 kompostuojam</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nam</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w:t>
      </w:r>
      <w:r w:rsidRPr="008B1A93">
        <w:rPr>
          <w:rFonts w:ascii="Times New Roman" w:hAnsi="Times New Roman" w:cs="Times New Roman" w:hint="eastAsia"/>
          <w:lang w:eastAsia="sv-SE"/>
        </w:rPr>
        <w:t>ū</w:t>
      </w:r>
      <w:r w:rsidRPr="008B1A93">
        <w:rPr>
          <w:rFonts w:ascii="Times New Roman" w:hAnsi="Times New Roman" w:cs="Times New Roman"/>
          <w:lang w:eastAsia="sv-SE"/>
        </w:rPr>
        <w:t>kiuose žali</w:t>
      </w:r>
      <w:r w:rsidRPr="008B1A93">
        <w:rPr>
          <w:rFonts w:ascii="Times New Roman" w:hAnsi="Times New Roman" w:cs="Times New Roman" w:hint="eastAsia"/>
          <w:lang w:eastAsia="sv-SE"/>
        </w:rPr>
        <w:t>ų</w:t>
      </w:r>
      <w:r w:rsidRPr="008B1A93">
        <w:rPr>
          <w:rFonts w:ascii="Times New Roman" w:hAnsi="Times New Roman" w:cs="Times New Roman"/>
          <w:lang w:eastAsia="sv-SE"/>
        </w:rPr>
        <w:t>j</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kiekius,  o taip pat planuojama diegti MVA surinkimo sistem</w:t>
      </w:r>
      <w:r w:rsidRPr="008B1A93">
        <w:rPr>
          <w:rFonts w:ascii="Times New Roman" w:hAnsi="Times New Roman" w:cs="Times New Roman" w:hint="eastAsia"/>
          <w:lang w:eastAsia="sv-SE"/>
        </w:rPr>
        <w:t>ą</w:t>
      </w:r>
      <w:r w:rsidRPr="008B1A93">
        <w:rPr>
          <w:rFonts w:ascii="Times New Roman" w:hAnsi="Times New Roman" w:cs="Times New Roman"/>
          <w:lang w:eastAsia="sv-SE"/>
        </w:rPr>
        <w:t xml:space="preserve"> galima teikti, kad kiekvienais metais tvarkom</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biologiškai skaidži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kiekis palengva did</w:t>
      </w:r>
      <w:r w:rsidRPr="008B1A93">
        <w:rPr>
          <w:rFonts w:ascii="Times New Roman" w:hAnsi="Times New Roman" w:cs="Times New Roman" w:hint="eastAsia"/>
          <w:lang w:eastAsia="sv-SE"/>
        </w:rPr>
        <w:t>ė</w:t>
      </w:r>
      <w:r w:rsidRPr="008B1A93">
        <w:rPr>
          <w:rFonts w:ascii="Times New Roman" w:hAnsi="Times New Roman" w:cs="Times New Roman"/>
          <w:lang w:eastAsia="sv-SE"/>
        </w:rPr>
        <w:t>ja ir 2020 metais sudar</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 apie  600 ton</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arba apie 10 kg vienam gyventojui, o pilnai </w:t>
      </w:r>
      <w:r w:rsidRPr="008B1A93">
        <w:rPr>
          <w:rFonts w:ascii="Times New Roman" w:hAnsi="Times New Roman" w:cs="Times New Roman" w:hint="eastAsia"/>
          <w:lang w:eastAsia="sv-SE"/>
        </w:rPr>
        <w:t>į</w:t>
      </w:r>
      <w:r w:rsidRPr="008B1A93">
        <w:rPr>
          <w:rFonts w:ascii="Times New Roman" w:hAnsi="Times New Roman" w:cs="Times New Roman"/>
          <w:lang w:eastAsia="sv-SE"/>
        </w:rPr>
        <w:t>diegus MVA surinkim</w:t>
      </w:r>
      <w:r w:rsidRPr="008B1A93">
        <w:rPr>
          <w:rFonts w:ascii="Times New Roman" w:hAnsi="Times New Roman" w:cs="Times New Roman" w:hint="eastAsia"/>
          <w:lang w:eastAsia="sv-SE"/>
        </w:rPr>
        <w:t>ą</w:t>
      </w:r>
      <w:r w:rsidRPr="008B1A93">
        <w:rPr>
          <w:rFonts w:ascii="Times New Roman" w:hAnsi="Times New Roman" w:cs="Times New Roman"/>
          <w:lang w:eastAsia="sv-SE"/>
        </w:rPr>
        <w:t xml:space="preserve"> toki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tvarkomas kiekis siekt</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1-1,5 t</w:t>
      </w:r>
      <w:r w:rsidRPr="008B1A93">
        <w:rPr>
          <w:rFonts w:ascii="Times New Roman" w:hAnsi="Times New Roman" w:cs="Times New Roman" w:hint="eastAsia"/>
          <w:lang w:eastAsia="sv-SE"/>
        </w:rPr>
        <w:t>ū</w:t>
      </w:r>
      <w:r w:rsidRPr="008B1A93">
        <w:rPr>
          <w:rFonts w:ascii="Times New Roman" w:hAnsi="Times New Roman" w:cs="Times New Roman"/>
          <w:lang w:eastAsia="sv-SE"/>
        </w:rPr>
        <w:t>kstan</w:t>
      </w:r>
      <w:r w:rsidRPr="008B1A93">
        <w:rPr>
          <w:rFonts w:ascii="Times New Roman" w:hAnsi="Times New Roman" w:cs="Times New Roman" w:hint="eastAsia"/>
          <w:lang w:eastAsia="sv-SE"/>
        </w:rPr>
        <w:t>č</w:t>
      </w:r>
      <w:r w:rsidRPr="008B1A93">
        <w:rPr>
          <w:rFonts w:ascii="Times New Roman" w:hAnsi="Times New Roman" w:cs="Times New Roman"/>
          <w:lang w:eastAsia="sv-SE"/>
        </w:rPr>
        <w:t>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ton</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per metus. </w:t>
      </w:r>
    </w:p>
    <w:p w14:paraId="0226E1DB" w14:textId="77777777" w:rsidR="00426F7F" w:rsidRPr="008B1A93" w:rsidRDefault="00426F7F" w:rsidP="00426F7F">
      <w:pPr>
        <w:rPr>
          <w:rFonts w:ascii="Times New Roman" w:hAnsi="Times New Roman" w:cs="Times New Roman"/>
          <w:lang w:eastAsia="sv-SE"/>
        </w:rPr>
      </w:pPr>
      <w:r w:rsidRPr="008B1A93">
        <w:rPr>
          <w:rFonts w:ascii="Times New Roman" w:hAnsi="Times New Roman" w:cs="Times New Roman" w:hint="eastAsia"/>
          <w:lang w:eastAsia="sv-SE"/>
        </w:rPr>
        <w:t>Š</w:t>
      </w:r>
      <w:r w:rsidRPr="008B1A93">
        <w:rPr>
          <w:rFonts w:ascii="Times New Roman" w:hAnsi="Times New Roman" w:cs="Times New Roman"/>
          <w:lang w:eastAsia="sv-SE"/>
        </w:rPr>
        <w:t>iuo metu 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je – </w:t>
      </w:r>
      <w:r w:rsidRPr="008B1A93">
        <w:rPr>
          <w:rFonts w:ascii="Times New Roman" w:hAnsi="Times New Roman" w:cs="Times New Roman" w:hint="eastAsia"/>
          <w:lang w:eastAsia="sv-SE"/>
        </w:rPr>
        <w:t>į</w:t>
      </w:r>
      <w:r w:rsidRPr="008B1A93">
        <w:rPr>
          <w:rFonts w:ascii="Times New Roman" w:hAnsi="Times New Roman" w:cs="Times New Roman"/>
          <w:lang w:eastAsia="sv-SE"/>
        </w:rPr>
        <w:t>rengtos 2 dideli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gabarit</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surinkimo aikštel</w:t>
      </w:r>
      <w:r w:rsidRPr="008B1A93">
        <w:rPr>
          <w:rFonts w:ascii="Times New Roman" w:hAnsi="Times New Roman" w:cs="Times New Roman" w:hint="eastAsia"/>
          <w:lang w:eastAsia="sv-SE"/>
        </w:rPr>
        <w:t>ė</w:t>
      </w:r>
      <w:r w:rsidRPr="008B1A93">
        <w:rPr>
          <w:rFonts w:ascii="Times New Roman" w:hAnsi="Times New Roman" w:cs="Times New Roman"/>
          <w:lang w:eastAsia="sv-SE"/>
        </w:rPr>
        <w:t>s, kurias  eksploatuoja PRATC.</w:t>
      </w:r>
    </w:p>
    <w:p w14:paraId="28B331ED" w14:textId="77777777" w:rsidR="00426F7F" w:rsidRPr="008B1A93" w:rsidRDefault="001D1373" w:rsidP="001D1373">
      <w:pPr>
        <w:rPr>
          <w:rFonts w:ascii="Times New Roman" w:hAnsi="Times New Roman" w:cs="Times New Roman"/>
          <w:lang w:eastAsia="sv-SE"/>
        </w:rPr>
      </w:pPr>
      <w:r w:rsidRPr="008B1A93">
        <w:rPr>
          <w:rFonts w:ascii="Times New Roman" w:hAnsi="Times New Roman" w:cs="Times New Roman"/>
          <w:lang w:eastAsia="sv-SE"/>
        </w:rPr>
        <w:t>2022 lapkričio 28 d.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s administracijos direktoriaus </w:t>
      </w:r>
      <w:r w:rsidRPr="008B1A93">
        <w:rPr>
          <w:rFonts w:ascii="Times New Roman" w:hAnsi="Times New Roman" w:cs="Times New Roman" w:hint="eastAsia"/>
          <w:lang w:eastAsia="sv-SE"/>
        </w:rPr>
        <w:t>į</w:t>
      </w:r>
      <w:r w:rsidRPr="008B1A93">
        <w:rPr>
          <w:rFonts w:ascii="Times New Roman" w:hAnsi="Times New Roman" w:cs="Times New Roman"/>
          <w:lang w:eastAsia="sv-SE"/>
        </w:rPr>
        <w:t xml:space="preserve">sakymu Nr. AV-1224 </w:t>
      </w:r>
      <w:r w:rsidR="00426F7F" w:rsidRPr="008B1A93">
        <w:rPr>
          <w:rFonts w:ascii="Times New Roman" w:hAnsi="Times New Roman" w:cs="Times New Roman"/>
          <w:lang w:eastAsia="sv-SE"/>
        </w:rPr>
        <w:t>patvirtino</w:t>
      </w:r>
      <w:r w:rsidRPr="008B1A93">
        <w:rPr>
          <w:rFonts w:ascii="Times New Roman" w:hAnsi="Times New Roman" w:cs="Times New Roman"/>
          <w:lang w:eastAsia="sv-SE"/>
        </w:rPr>
        <w:t xml:space="preserve"> atnaujintą </w:t>
      </w:r>
      <w:r w:rsidR="00426F7F" w:rsidRPr="008B1A93">
        <w:rPr>
          <w:rFonts w:ascii="Times New Roman" w:hAnsi="Times New Roman" w:cs="Times New Roman"/>
          <w:lang w:eastAsia="sv-SE"/>
        </w:rPr>
        <w:t xml:space="preserve"> konteineri</w:t>
      </w:r>
      <w:r w:rsidR="00426F7F" w:rsidRPr="008B1A93">
        <w:rPr>
          <w:rFonts w:ascii="Times New Roman" w:hAnsi="Times New Roman" w:cs="Times New Roman" w:hint="eastAsia"/>
          <w:lang w:eastAsia="sv-SE"/>
        </w:rPr>
        <w:t>ų</w:t>
      </w:r>
      <w:r w:rsidR="00426F7F" w:rsidRPr="008B1A93">
        <w:rPr>
          <w:rFonts w:ascii="Times New Roman" w:hAnsi="Times New Roman" w:cs="Times New Roman"/>
          <w:lang w:eastAsia="sv-SE"/>
        </w:rPr>
        <w:t xml:space="preserve"> aikšteli</w:t>
      </w:r>
      <w:r w:rsidR="00426F7F" w:rsidRPr="008B1A93">
        <w:rPr>
          <w:rFonts w:ascii="Times New Roman" w:hAnsi="Times New Roman" w:cs="Times New Roman" w:hint="eastAsia"/>
          <w:lang w:eastAsia="sv-SE"/>
        </w:rPr>
        <w:t>ų</w:t>
      </w:r>
      <w:r w:rsidR="00426F7F" w:rsidRPr="008B1A93">
        <w:rPr>
          <w:rFonts w:ascii="Times New Roman" w:hAnsi="Times New Roman" w:cs="Times New Roman"/>
          <w:lang w:eastAsia="sv-SE"/>
        </w:rPr>
        <w:t xml:space="preserve"> išd</w:t>
      </w:r>
      <w:r w:rsidR="00426F7F" w:rsidRPr="008B1A93">
        <w:rPr>
          <w:rFonts w:ascii="Times New Roman" w:hAnsi="Times New Roman" w:cs="Times New Roman" w:hint="eastAsia"/>
          <w:lang w:eastAsia="sv-SE"/>
        </w:rPr>
        <w:t>ė</w:t>
      </w:r>
      <w:r w:rsidR="00426F7F" w:rsidRPr="008B1A93">
        <w:rPr>
          <w:rFonts w:ascii="Times New Roman" w:hAnsi="Times New Roman" w:cs="Times New Roman"/>
          <w:lang w:eastAsia="sv-SE"/>
        </w:rPr>
        <w:t>stymo schem</w:t>
      </w:r>
      <w:r w:rsidR="00426F7F" w:rsidRPr="008B1A93">
        <w:rPr>
          <w:rFonts w:ascii="Times New Roman" w:hAnsi="Times New Roman" w:cs="Times New Roman" w:hint="eastAsia"/>
          <w:lang w:eastAsia="sv-SE"/>
        </w:rPr>
        <w:t>ą</w:t>
      </w:r>
      <w:r w:rsidR="00426F7F" w:rsidRPr="008B1A93">
        <w:rPr>
          <w:rFonts w:ascii="Times New Roman" w:hAnsi="Times New Roman" w:cs="Times New Roman"/>
          <w:lang w:eastAsia="sv-SE"/>
        </w:rPr>
        <w:t>. Rokiškio rajono savivaldyb</w:t>
      </w:r>
      <w:r w:rsidR="00426F7F" w:rsidRPr="008B1A93">
        <w:rPr>
          <w:rFonts w:ascii="Times New Roman" w:hAnsi="Times New Roman" w:cs="Times New Roman" w:hint="eastAsia"/>
          <w:lang w:eastAsia="sv-SE"/>
        </w:rPr>
        <w:t>ė</w:t>
      </w:r>
      <w:r w:rsidR="00426F7F" w:rsidRPr="008B1A93">
        <w:rPr>
          <w:rFonts w:ascii="Times New Roman" w:hAnsi="Times New Roman" w:cs="Times New Roman"/>
          <w:lang w:eastAsia="sv-SE"/>
        </w:rPr>
        <w:t xml:space="preserve">s  duomenimis 2020 metais  rajone  </w:t>
      </w:r>
      <w:r w:rsidR="00426F7F" w:rsidRPr="008B1A93">
        <w:rPr>
          <w:rFonts w:ascii="Times New Roman" w:hAnsi="Times New Roman" w:cs="Times New Roman" w:hint="eastAsia"/>
          <w:lang w:eastAsia="sv-SE"/>
        </w:rPr>
        <w:lastRenderedPageBreak/>
        <w:t>į</w:t>
      </w:r>
      <w:r w:rsidR="00426F7F" w:rsidRPr="008B1A93">
        <w:rPr>
          <w:rFonts w:ascii="Times New Roman" w:hAnsi="Times New Roman" w:cs="Times New Roman"/>
          <w:lang w:eastAsia="sv-SE"/>
        </w:rPr>
        <w:t>rengta 118  antrini</w:t>
      </w:r>
      <w:r w:rsidR="00426F7F" w:rsidRPr="008B1A93">
        <w:rPr>
          <w:rFonts w:ascii="Times New Roman" w:hAnsi="Times New Roman" w:cs="Times New Roman" w:hint="eastAsia"/>
          <w:lang w:eastAsia="sv-SE"/>
        </w:rPr>
        <w:t>ų</w:t>
      </w:r>
      <w:r w:rsidR="00426F7F" w:rsidRPr="008B1A93">
        <w:rPr>
          <w:rFonts w:ascii="Times New Roman" w:hAnsi="Times New Roman" w:cs="Times New Roman"/>
          <w:lang w:eastAsia="sv-SE"/>
        </w:rPr>
        <w:t xml:space="preserve"> žaliav</w:t>
      </w:r>
      <w:r w:rsidR="00426F7F" w:rsidRPr="008B1A93">
        <w:rPr>
          <w:rFonts w:ascii="Times New Roman" w:hAnsi="Times New Roman" w:cs="Times New Roman" w:hint="eastAsia"/>
          <w:lang w:eastAsia="sv-SE"/>
        </w:rPr>
        <w:t>ų</w:t>
      </w:r>
      <w:r w:rsidR="00426F7F" w:rsidRPr="008B1A93">
        <w:rPr>
          <w:rFonts w:ascii="Times New Roman" w:hAnsi="Times New Roman" w:cs="Times New Roman"/>
          <w:lang w:eastAsia="sv-SE"/>
        </w:rPr>
        <w:t xml:space="preserve"> surinkimo konteineri</w:t>
      </w:r>
      <w:r w:rsidR="00426F7F" w:rsidRPr="008B1A93">
        <w:rPr>
          <w:rFonts w:ascii="Times New Roman" w:hAnsi="Times New Roman" w:cs="Times New Roman" w:hint="eastAsia"/>
          <w:lang w:eastAsia="sv-SE"/>
        </w:rPr>
        <w:t>ų</w:t>
      </w:r>
      <w:r w:rsidR="00426F7F" w:rsidRPr="008B1A93">
        <w:rPr>
          <w:rFonts w:ascii="Times New Roman" w:hAnsi="Times New Roman" w:cs="Times New Roman"/>
          <w:lang w:eastAsia="sv-SE"/>
        </w:rPr>
        <w:t xml:space="preserve"> aikšteli</w:t>
      </w:r>
      <w:r w:rsidR="00426F7F" w:rsidRPr="008B1A93">
        <w:rPr>
          <w:rFonts w:ascii="Times New Roman" w:hAnsi="Times New Roman" w:cs="Times New Roman" w:hint="eastAsia"/>
          <w:lang w:eastAsia="sv-SE"/>
        </w:rPr>
        <w:t>ų</w:t>
      </w:r>
      <w:r w:rsidR="00426F7F" w:rsidRPr="008B1A93">
        <w:rPr>
          <w:rFonts w:ascii="Times New Roman" w:hAnsi="Times New Roman" w:cs="Times New Roman"/>
          <w:lang w:eastAsia="sv-SE"/>
        </w:rPr>
        <w:t xml:space="preserve"> (arba vidutiniškai viena aikštel</w:t>
      </w:r>
      <w:r w:rsidR="00426F7F" w:rsidRPr="008B1A93">
        <w:rPr>
          <w:rFonts w:ascii="Times New Roman" w:hAnsi="Times New Roman" w:cs="Times New Roman" w:hint="eastAsia"/>
          <w:lang w:eastAsia="sv-SE"/>
        </w:rPr>
        <w:t>ė</w:t>
      </w:r>
      <w:r w:rsidR="00426F7F" w:rsidRPr="008B1A93">
        <w:rPr>
          <w:rFonts w:ascii="Times New Roman" w:hAnsi="Times New Roman" w:cs="Times New Roman"/>
          <w:lang w:eastAsia="sv-SE"/>
        </w:rPr>
        <w:t xml:space="preserve"> 230 gyventojui),  konteinerini</w:t>
      </w:r>
      <w:r w:rsidR="00426F7F" w:rsidRPr="008B1A93">
        <w:rPr>
          <w:rFonts w:ascii="Times New Roman" w:hAnsi="Times New Roman" w:cs="Times New Roman" w:hint="eastAsia"/>
          <w:lang w:eastAsia="sv-SE"/>
        </w:rPr>
        <w:t>ų</w:t>
      </w:r>
      <w:r w:rsidR="00426F7F" w:rsidRPr="008B1A93">
        <w:rPr>
          <w:rFonts w:ascii="Times New Roman" w:hAnsi="Times New Roman" w:cs="Times New Roman"/>
          <w:lang w:eastAsia="sv-SE"/>
        </w:rPr>
        <w:t xml:space="preserve"> atliek</w:t>
      </w:r>
      <w:r w:rsidR="00426F7F" w:rsidRPr="008B1A93">
        <w:rPr>
          <w:rFonts w:ascii="Times New Roman" w:hAnsi="Times New Roman" w:cs="Times New Roman" w:hint="eastAsia"/>
          <w:lang w:eastAsia="sv-SE"/>
        </w:rPr>
        <w:t>ų</w:t>
      </w:r>
      <w:r w:rsidR="00426F7F" w:rsidRPr="008B1A93">
        <w:rPr>
          <w:rFonts w:ascii="Times New Roman" w:hAnsi="Times New Roman" w:cs="Times New Roman"/>
          <w:lang w:eastAsia="sv-SE"/>
        </w:rPr>
        <w:t xml:space="preserve"> aikšteli</w:t>
      </w:r>
      <w:r w:rsidR="00426F7F" w:rsidRPr="008B1A93">
        <w:rPr>
          <w:rFonts w:ascii="Times New Roman" w:hAnsi="Times New Roman" w:cs="Times New Roman" w:hint="eastAsia"/>
          <w:lang w:eastAsia="sv-SE"/>
        </w:rPr>
        <w:t>ų</w:t>
      </w:r>
      <w:r w:rsidR="00426F7F" w:rsidRPr="008B1A93">
        <w:rPr>
          <w:rFonts w:ascii="Times New Roman" w:hAnsi="Times New Roman" w:cs="Times New Roman"/>
          <w:lang w:eastAsia="sv-SE"/>
        </w:rPr>
        <w:t xml:space="preserve"> tr</w:t>
      </w:r>
      <w:r w:rsidR="00426F7F" w:rsidRPr="008B1A93">
        <w:rPr>
          <w:rFonts w:ascii="Times New Roman" w:hAnsi="Times New Roman" w:cs="Times New Roman" w:hint="eastAsia"/>
          <w:lang w:eastAsia="sv-SE"/>
        </w:rPr>
        <w:t>ū</w:t>
      </w:r>
      <w:r w:rsidR="00426F7F" w:rsidRPr="008B1A93">
        <w:rPr>
          <w:rFonts w:ascii="Times New Roman" w:hAnsi="Times New Roman" w:cs="Times New Roman"/>
          <w:lang w:eastAsia="sv-SE"/>
        </w:rPr>
        <w:t>kumo n</w:t>
      </w:r>
      <w:r w:rsidR="00426F7F" w:rsidRPr="008B1A93">
        <w:rPr>
          <w:rFonts w:ascii="Times New Roman" w:hAnsi="Times New Roman" w:cs="Times New Roman" w:hint="eastAsia"/>
          <w:lang w:eastAsia="sv-SE"/>
        </w:rPr>
        <w:t>ė</w:t>
      </w:r>
      <w:r w:rsidR="00426F7F" w:rsidRPr="008B1A93">
        <w:rPr>
          <w:rFonts w:ascii="Times New Roman" w:hAnsi="Times New Roman" w:cs="Times New Roman"/>
          <w:lang w:eastAsia="sv-SE"/>
        </w:rPr>
        <w:t>ra.</w:t>
      </w:r>
    </w:p>
    <w:p w14:paraId="7D8F20BF" w14:textId="77777777" w:rsidR="00426F7F" w:rsidRPr="008B1A93" w:rsidRDefault="00426F7F" w:rsidP="00426F7F">
      <w:pPr>
        <w:rPr>
          <w:rFonts w:ascii="Times New Roman" w:hAnsi="Times New Roman" w:cs="Times New Roman"/>
          <w:lang w:eastAsia="sv-SE"/>
        </w:rPr>
      </w:pPr>
      <w:r w:rsidRPr="008B1A93">
        <w:rPr>
          <w:rFonts w:ascii="Times New Roman" w:hAnsi="Times New Roman" w:cs="Times New Roman"/>
          <w:lang w:eastAsia="sv-SE"/>
        </w:rPr>
        <w:t>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je AAA duomenimis atskiru surinkimu per metus surenkama apie 1 t</w:t>
      </w:r>
      <w:r w:rsidRPr="008B1A93">
        <w:rPr>
          <w:rFonts w:ascii="Times New Roman" w:hAnsi="Times New Roman" w:cs="Times New Roman" w:hint="eastAsia"/>
          <w:lang w:eastAsia="sv-SE"/>
        </w:rPr>
        <w:t>ū</w:t>
      </w:r>
      <w:r w:rsidRPr="008B1A93">
        <w:rPr>
          <w:rFonts w:ascii="Times New Roman" w:hAnsi="Times New Roman" w:cs="Times New Roman"/>
          <w:lang w:eastAsia="sv-SE"/>
        </w:rPr>
        <w:t>kstan</w:t>
      </w:r>
      <w:r w:rsidRPr="008B1A93">
        <w:rPr>
          <w:rFonts w:ascii="Times New Roman" w:hAnsi="Times New Roman" w:cs="Times New Roman" w:hint="eastAsia"/>
          <w:lang w:eastAsia="sv-SE"/>
        </w:rPr>
        <w:t>č</w:t>
      </w:r>
      <w:r w:rsidRPr="008B1A93">
        <w:rPr>
          <w:rFonts w:ascii="Times New Roman" w:hAnsi="Times New Roman" w:cs="Times New Roman"/>
          <w:lang w:eastAsia="sv-SE"/>
        </w:rPr>
        <w:t>ius ton</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antrini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žaliav</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ir pakuo</w:t>
      </w:r>
      <w:r w:rsidRPr="008B1A93">
        <w:rPr>
          <w:rFonts w:ascii="Times New Roman" w:hAnsi="Times New Roman" w:cs="Times New Roman" w:hint="eastAsia"/>
          <w:lang w:eastAsia="sv-SE"/>
        </w:rPr>
        <w:t>č</w:t>
      </w:r>
      <w:r w:rsidRPr="008B1A93">
        <w:rPr>
          <w:rFonts w:ascii="Times New Roman" w:hAnsi="Times New Roman" w:cs="Times New Roman"/>
          <w:lang w:eastAsia="sv-SE"/>
        </w:rPr>
        <w:t>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arba apie 38 kg vienam gyventojui. Daugiausiai antrini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žaliav</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ir pakuo</w:t>
      </w:r>
      <w:r w:rsidRPr="008B1A93">
        <w:rPr>
          <w:rFonts w:ascii="Times New Roman" w:hAnsi="Times New Roman" w:cs="Times New Roman" w:hint="eastAsia"/>
          <w:lang w:eastAsia="sv-SE"/>
        </w:rPr>
        <w:t>č</w:t>
      </w:r>
      <w:r w:rsidRPr="008B1A93">
        <w:rPr>
          <w:rFonts w:ascii="Times New Roman" w:hAnsi="Times New Roman" w:cs="Times New Roman"/>
          <w:lang w:eastAsia="sv-SE"/>
        </w:rPr>
        <w:t>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surenkama r</w:t>
      </w:r>
      <w:r w:rsidRPr="008B1A93">
        <w:rPr>
          <w:rFonts w:ascii="Times New Roman" w:hAnsi="Times New Roman" w:cs="Times New Roman" w:hint="eastAsia"/>
          <w:lang w:eastAsia="sv-SE"/>
        </w:rPr>
        <w:t>ūš</w:t>
      </w:r>
      <w:r w:rsidRPr="008B1A93">
        <w:rPr>
          <w:rFonts w:ascii="Times New Roman" w:hAnsi="Times New Roman" w:cs="Times New Roman"/>
          <w:lang w:eastAsia="sv-SE"/>
        </w:rPr>
        <w:t>iuojamojo surinkimo (stiklo, popieriaus ir plastmas</w:t>
      </w:r>
      <w:r w:rsidRPr="008B1A93">
        <w:rPr>
          <w:rFonts w:ascii="Times New Roman" w:hAnsi="Times New Roman" w:cs="Times New Roman" w:hint="eastAsia"/>
          <w:lang w:eastAsia="sv-SE"/>
        </w:rPr>
        <w:t>ė</w:t>
      </w:r>
      <w:r w:rsidRPr="008B1A93">
        <w:rPr>
          <w:rFonts w:ascii="Times New Roman" w:hAnsi="Times New Roman" w:cs="Times New Roman"/>
          <w:lang w:eastAsia="sv-SE"/>
        </w:rPr>
        <w:t>s) konteineriais ir apvažiavimo b</w:t>
      </w:r>
      <w:r w:rsidRPr="008B1A93">
        <w:rPr>
          <w:rFonts w:ascii="Times New Roman" w:hAnsi="Times New Roman" w:cs="Times New Roman" w:hint="eastAsia"/>
          <w:lang w:eastAsia="sv-SE"/>
        </w:rPr>
        <w:t>ū</w:t>
      </w:r>
      <w:r w:rsidRPr="008B1A93">
        <w:rPr>
          <w:rFonts w:ascii="Times New Roman" w:hAnsi="Times New Roman" w:cs="Times New Roman"/>
          <w:lang w:eastAsia="sv-SE"/>
        </w:rPr>
        <w:t>du bei perduodamos j</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perdirb</w:t>
      </w:r>
      <w:r w:rsidRPr="008B1A93">
        <w:rPr>
          <w:rFonts w:ascii="Times New Roman" w:hAnsi="Times New Roman" w:cs="Times New Roman" w:hint="eastAsia"/>
          <w:lang w:eastAsia="sv-SE"/>
        </w:rPr>
        <w:t>ė</w:t>
      </w:r>
      <w:r w:rsidRPr="008B1A93">
        <w:rPr>
          <w:rFonts w:ascii="Times New Roman" w:hAnsi="Times New Roman" w:cs="Times New Roman"/>
          <w:lang w:eastAsia="sv-SE"/>
        </w:rPr>
        <w:t>jams. Lyginant su ankstesniais metais matoma aiški antrini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žaliav</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surinkimo did</w:t>
      </w:r>
      <w:r w:rsidRPr="008B1A93">
        <w:rPr>
          <w:rFonts w:ascii="Times New Roman" w:hAnsi="Times New Roman" w:cs="Times New Roman" w:hint="eastAsia"/>
          <w:lang w:eastAsia="sv-SE"/>
        </w:rPr>
        <w:t>ė</w:t>
      </w:r>
      <w:r w:rsidRPr="008B1A93">
        <w:rPr>
          <w:rFonts w:ascii="Times New Roman" w:hAnsi="Times New Roman" w:cs="Times New Roman"/>
          <w:lang w:eastAsia="sv-SE"/>
        </w:rPr>
        <w:t>jimo tendencija, nuo 2018 met</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antrini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žaliav</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surinkimas padid</w:t>
      </w:r>
      <w:r w:rsidRPr="008B1A93">
        <w:rPr>
          <w:rFonts w:ascii="Times New Roman" w:hAnsi="Times New Roman" w:cs="Times New Roman" w:hint="eastAsia"/>
          <w:lang w:eastAsia="sv-SE"/>
        </w:rPr>
        <w:t>ė</w:t>
      </w:r>
      <w:r w:rsidRPr="008B1A93">
        <w:rPr>
          <w:rFonts w:ascii="Times New Roman" w:hAnsi="Times New Roman" w:cs="Times New Roman"/>
          <w:lang w:eastAsia="sv-SE"/>
        </w:rPr>
        <w:t>jo  nuo 100  ton</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iki 870 ton</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2021 metais.  </w:t>
      </w:r>
    </w:p>
    <w:p w14:paraId="76E83373" w14:textId="77777777" w:rsidR="00426F7F" w:rsidRPr="008B1A93" w:rsidRDefault="00426F7F" w:rsidP="00426F7F">
      <w:pPr>
        <w:rPr>
          <w:rFonts w:ascii="Times New Roman" w:hAnsi="Times New Roman" w:cs="Times New Roman"/>
          <w:lang w:eastAsia="sv-SE"/>
        </w:rPr>
      </w:pPr>
      <w:r w:rsidRPr="008B1A93">
        <w:rPr>
          <w:rFonts w:ascii="Times New Roman" w:hAnsi="Times New Roman" w:cs="Times New Roman"/>
          <w:lang w:eastAsia="sv-SE"/>
        </w:rPr>
        <w:t>Daugiausia  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je yra surenkama stiklo ir stiklo pakuot</w:t>
      </w:r>
      <w:r w:rsidRPr="008B1A93">
        <w:rPr>
          <w:rFonts w:ascii="Times New Roman" w:hAnsi="Times New Roman" w:cs="Times New Roman" w:hint="eastAsia"/>
          <w:lang w:eastAsia="sv-SE"/>
        </w:rPr>
        <w:t>ė</w:t>
      </w:r>
      <w:r w:rsidRPr="008B1A93">
        <w:rPr>
          <w:rFonts w:ascii="Times New Roman" w:hAnsi="Times New Roman" w:cs="Times New Roman"/>
          <w:lang w:eastAsia="sv-SE"/>
        </w:rPr>
        <w:t>s - apie 74% vis</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atskirai surenkam</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antrini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žaliav</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bei popieriaus ir popierin</w:t>
      </w:r>
      <w:r w:rsidRPr="008B1A93">
        <w:rPr>
          <w:rFonts w:ascii="Times New Roman" w:hAnsi="Times New Roman" w:cs="Times New Roman" w:hint="eastAsia"/>
          <w:lang w:eastAsia="sv-SE"/>
        </w:rPr>
        <w:t>ė</w:t>
      </w:r>
      <w:r w:rsidRPr="008B1A93">
        <w:rPr>
          <w:rFonts w:ascii="Times New Roman" w:hAnsi="Times New Roman" w:cs="Times New Roman"/>
          <w:lang w:eastAsia="sv-SE"/>
        </w:rPr>
        <w:t>s pakuot</w:t>
      </w:r>
      <w:r w:rsidRPr="008B1A93">
        <w:rPr>
          <w:rFonts w:ascii="Times New Roman" w:hAnsi="Times New Roman" w:cs="Times New Roman" w:hint="eastAsia"/>
          <w:lang w:eastAsia="sv-SE"/>
        </w:rPr>
        <w:t>ė</w:t>
      </w:r>
      <w:r w:rsidRPr="008B1A93">
        <w:rPr>
          <w:rFonts w:ascii="Times New Roman" w:hAnsi="Times New Roman" w:cs="Times New Roman"/>
          <w:lang w:eastAsia="sv-SE"/>
        </w:rPr>
        <w:t>s -  apie 17 %, plastikas ir plastiko pakuot</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 sudaro tik apie 9 %.</w:t>
      </w:r>
    </w:p>
    <w:p w14:paraId="450AAA8E" w14:textId="77777777" w:rsidR="00426F7F" w:rsidRPr="008B1A93" w:rsidRDefault="00426F7F" w:rsidP="00426F7F">
      <w:pPr>
        <w:rPr>
          <w:rFonts w:ascii="Times New Roman" w:hAnsi="Times New Roman" w:cs="Times New Roman"/>
          <w:lang w:eastAsia="sv-SE"/>
        </w:rPr>
      </w:pPr>
      <w:r w:rsidRPr="008B1A93">
        <w:rPr>
          <w:rFonts w:ascii="Times New Roman" w:hAnsi="Times New Roman" w:cs="Times New Roman"/>
          <w:lang w:eastAsia="sv-SE"/>
        </w:rPr>
        <w:t>Dideli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gabarit</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atliekos, naudot</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padang</w:t>
      </w:r>
      <w:r w:rsidRPr="008B1A93">
        <w:rPr>
          <w:rFonts w:ascii="Times New Roman" w:hAnsi="Times New Roman" w:cs="Times New Roman" w:hint="eastAsia"/>
          <w:lang w:eastAsia="sv-SE"/>
        </w:rPr>
        <w:t>ų</w:t>
      </w:r>
      <w:r w:rsidRPr="008B1A93">
        <w:rPr>
          <w:rFonts w:ascii="Times New Roman" w:hAnsi="Times New Roman" w:cs="Times New Roman"/>
          <w:lang w:eastAsia="sv-SE"/>
        </w:rPr>
        <w:t>, statybos ir griovimo, tekstil</w:t>
      </w:r>
      <w:r w:rsidRPr="008B1A93">
        <w:rPr>
          <w:rFonts w:ascii="Times New Roman" w:hAnsi="Times New Roman" w:cs="Times New Roman" w:hint="eastAsia"/>
          <w:lang w:eastAsia="sv-SE"/>
        </w:rPr>
        <w:t>ė</w:t>
      </w:r>
      <w:r w:rsidRPr="008B1A93">
        <w:rPr>
          <w:rFonts w:ascii="Times New Roman" w:hAnsi="Times New Roman" w:cs="Times New Roman"/>
          <w:lang w:eastAsia="sv-SE"/>
        </w:rPr>
        <w:t>s, elektros ir elektronin</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s </w:t>
      </w:r>
      <w:r w:rsidRPr="008B1A93">
        <w:rPr>
          <w:rFonts w:ascii="Times New Roman" w:hAnsi="Times New Roman" w:cs="Times New Roman" w:hint="eastAsia"/>
          <w:lang w:eastAsia="sv-SE"/>
        </w:rPr>
        <w:t>į</w:t>
      </w:r>
      <w:r w:rsidRPr="008B1A93">
        <w:rPr>
          <w:rFonts w:ascii="Times New Roman" w:hAnsi="Times New Roman" w:cs="Times New Roman"/>
          <w:lang w:eastAsia="sv-SE"/>
        </w:rPr>
        <w:t>rangos atliekos, pavojingos atliekos ir pan. 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je surenkamos dideli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gabarit</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surinkimo aikštel</w:t>
      </w:r>
      <w:r w:rsidRPr="008B1A93">
        <w:rPr>
          <w:rFonts w:ascii="Times New Roman" w:hAnsi="Times New Roman" w:cs="Times New Roman" w:hint="eastAsia"/>
          <w:lang w:eastAsia="sv-SE"/>
        </w:rPr>
        <w:t>ė</w:t>
      </w:r>
      <w:r w:rsidRPr="008B1A93">
        <w:rPr>
          <w:rFonts w:ascii="Times New Roman" w:hAnsi="Times New Roman" w:cs="Times New Roman"/>
          <w:lang w:eastAsia="sv-SE"/>
        </w:rPr>
        <w:t>je (toliau – DGASA) ir apvažiuojant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tur</w:t>
      </w:r>
      <w:r w:rsidRPr="008B1A93">
        <w:rPr>
          <w:rFonts w:ascii="Times New Roman" w:hAnsi="Times New Roman" w:cs="Times New Roman" w:hint="eastAsia"/>
          <w:lang w:eastAsia="sv-SE"/>
        </w:rPr>
        <w:t>ė</w:t>
      </w:r>
      <w:r w:rsidRPr="008B1A93">
        <w:rPr>
          <w:rFonts w:ascii="Times New Roman" w:hAnsi="Times New Roman" w:cs="Times New Roman"/>
          <w:lang w:eastAsia="sv-SE"/>
        </w:rPr>
        <w:t>tojus. Rokiškio rajono savivaldyb</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je </w:t>
      </w:r>
      <w:r w:rsidRPr="008B1A93">
        <w:rPr>
          <w:rFonts w:ascii="Times New Roman" w:hAnsi="Times New Roman" w:cs="Times New Roman" w:hint="eastAsia"/>
          <w:lang w:eastAsia="sv-SE"/>
        </w:rPr>
        <w:t>į</w:t>
      </w:r>
      <w:r w:rsidRPr="008B1A93">
        <w:rPr>
          <w:rFonts w:ascii="Times New Roman" w:hAnsi="Times New Roman" w:cs="Times New Roman"/>
          <w:lang w:eastAsia="sv-SE"/>
        </w:rPr>
        <w:t xml:space="preserve">rengtos  2 DGASA, </w:t>
      </w:r>
      <w:r w:rsidRPr="008B1A93">
        <w:rPr>
          <w:rFonts w:ascii="Times New Roman" w:hAnsi="Times New Roman" w:cs="Times New Roman" w:hint="eastAsia"/>
          <w:lang w:eastAsia="sv-SE"/>
        </w:rPr>
        <w:t>į</w:t>
      </w:r>
      <w:r w:rsidRPr="008B1A93">
        <w:rPr>
          <w:rFonts w:ascii="Times New Roman" w:hAnsi="Times New Roman" w:cs="Times New Roman"/>
          <w:lang w:eastAsia="sv-SE"/>
        </w:rPr>
        <w:t xml:space="preserve"> kurias gyventojai be papildomo mokes</w:t>
      </w:r>
      <w:r w:rsidRPr="008B1A93">
        <w:rPr>
          <w:rFonts w:ascii="Times New Roman" w:hAnsi="Times New Roman" w:cs="Times New Roman" w:hint="eastAsia"/>
          <w:lang w:eastAsia="sv-SE"/>
        </w:rPr>
        <w:t>č</w:t>
      </w:r>
      <w:r w:rsidRPr="008B1A93">
        <w:rPr>
          <w:rFonts w:ascii="Times New Roman" w:hAnsi="Times New Roman" w:cs="Times New Roman"/>
          <w:lang w:eastAsia="sv-SE"/>
        </w:rPr>
        <w:t>io  gali pristatyti šias atliekas.  2020 metais toki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surinkta 887 tonos. DGASA surinktos atliekos laikinai saugojamos iki j</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perdavimo šias atliekas tvarkan</w:t>
      </w:r>
      <w:r w:rsidRPr="008B1A93">
        <w:rPr>
          <w:rFonts w:ascii="Times New Roman" w:hAnsi="Times New Roman" w:cs="Times New Roman" w:hint="eastAsia"/>
          <w:lang w:eastAsia="sv-SE"/>
        </w:rPr>
        <w:t>č</w:t>
      </w:r>
      <w:r w:rsidRPr="008B1A93">
        <w:rPr>
          <w:rFonts w:ascii="Times New Roman" w:hAnsi="Times New Roman" w:cs="Times New Roman"/>
          <w:lang w:eastAsia="sv-SE"/>
        </w:rPr>
        <w:t xml:space="preserve">ioms </w:t>
      </w:r>
      <w:r w:rsidRPr="008B1A93">
        <w:rPr>
          <w:rFonts w:ascii="Times New Roman" w:hAnsi="Times New Roman" w:cs="Times New Roman" w:hint="eastAsia"/>
          <w:lang w:eastAsia="sv-SE"/>
        </w:rPr>
        <w:t>į</w:t>
      </w:r>
      <w:r w:rsidRPr="008B1A93">
        <w:rPr>
          <w:rFonts w:ascii="Times New Roman" w:hAnsi="Times New Roman" w:cs="Times New Roman"/>
          <w:lang w:eastAsia="sv-SE"/>
        </w:rPr>
        <w:t>mon</w:t>
      </w:r>
      <w:r w:rsidRPr="008B1A93">
        <w:rPr>
          <w:rFonts w:ascii="Times New Roman" w:hAnsi="Times New Roman" w:cs="Times New Roman" w:hint="eastAsia"/>
          <w:lang w:eastAsia="sv-SE"/>
        </w:rPr>
        <w:t>ė</w:t>
      </w:r>
      <w:r w:rsidRPr="008B1A93">
        <w:rPr>
          <w:rFonts w:ascii="Times New Roman" w:hAnsi="Times New Roman" w:cs="Times New Roman"/>
          <w:lang w:eastAsia="sv-SE"/>
        </w:rPr>
        <w:t>ms Didži</w:t>
      </w:r>
      <w:r w:rsidRPr="008B1A93">
        <w:rPr>
          <w:rFonts w:ascii="Times New Roman" w:hAnsi="Times New Roman" w:cs="Times New Roman" w:hint="eastAsia"/>
          <w:lang w:eastAsia="sv-SE"/>
        </w:rPr>
        <w:t>ą</w:t>
      </w:r>
      <w:r w:rsidRPr="008B1A93">
        <w:rPr>
          <w:rFonts w:ascii="Times New Roman" w:hAnsi="Times New Roman" w:cs="Times New Roman"/>
          <w:lang w:eastAsia="sv-SE"/>
        </w:rPr>
        <w:t>j</w:t>
      </w:r>
      <w:r w:rsidRPr="008B1A93">
        <w:rPr>
          <w:rFonts w:ascii="Times New Roman" w:hAnsi="Times New Roman" w:cs="Times New Roman" w:hint="eastAsia"/>
          <w:lang w:eastAsia="sv-SE"/>
        </w:rPr>
        <w:t>ą</w:t>
      </w:r>
      <w:r w:rsidRPr="008B1A93">
        <w:rPr>
          <w:rFonts w:ascii="Times New Roman" w:hAnsi="Times New Roman" w:cs="Times New Roman"/>
          <w:lang w:eastAsia="sv-SE"/>
        </w:rPr>
        <w:t xml:space="preserve"> dal</w:t>
      </w:r>
      <w:r w:rsidRPr="008B1A93">
        <w:rPr>
          <w:rFonts w:ascii="Times New Roman" w:hAnsi="Times New Roman" w:cs="Times New Roman" w:hint="eastAsia"/>
          <w:lang w:eastAsia="sv-SE"/>
        </w:rPr>
        <w:t>į</w:t>
      </w:r>
      <w:r w:rsidRPr="008B1A93">
        <w:rPr>
          <w:rFonts w:ascii="Times New Roman" w:hAnsi="Times New Roman" w:cs="Times New Roman"/>
          <w:lang w:eastAsia="sv-SE"/>
        </w:rPr>
        <w:t xml:space="preserve"> DGASA surinkt</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2020 m. sudar</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 statybin</w:t>
      </w:r>
      <w:r w:rsidRPr="008B1A93">
        <w:rPr>
          <w:rFonts w:ascii="Times New Roman" w:hAnsi="Times New Roman" w:cs="Times New Roman" w:hint="eastAsia"/>
          <w:lang w:eastAsia="sv-SE"/>
        </w:rPr>
        <w:t>ė</w:t>
      </w:r>
      <w:r w:rsidRPr="008B1A93">
        <w:rPr>
          <w:rFonts w:ascii="Times New Roman" w:hAnsi="Times New Roman" w:cs="Times New Roman"/>
          <w:lang w:eastAsia="sv-SE"/>
        </w:rPr>
        <w:t>s atliekos (37 proc.) bei dideli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gabarit</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atliekos (30 proc.). Mažiausiai dideli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gabarit</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surinkimo aikštel</w:t>
      </w:r>
      <w:r w:rsidRPr="008B1A93">
        <w:rPr>
          <w:rFonts w:ascii="Times New Roman" w:hAnsi="Times New Roman" w:cs="Times New Roman" w:hint="eastAsia"/>
          <w:lang w:eastAsia="sv-SE"/>
        </w:rPr>
        <w:t>ė</w:t>
      </w:r>
      <w:r w:rsidRPr="008B1A93">
        <w:rPr>
          <w:rFonts w:ascii="Times New Roman" w:hAnsi="Times New Roman" w:cs="Times New Roman"/>
          <w:lang w:eastAsia="sv-SE"/>
        </w:rPr>
        <w:t>se surinkta EE</w:t>
      </w:r>
      <w:r w:rsidRPr="008B1A93">
        <w:rPr>
          <w:rFonts w:ascii="Times New Roman" w:hAnsi="Times New Roman" w:cs="Times New Roman" w:hint="eastAsia"/>
          <w:lang w:eastAsia="sv-SE"/>
        </w:rPr>
        <w:t>Į</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bei pavojing</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buities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ši</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atliek</w:t>
      </w:r>
      <w:r w:rsidRPr="008B1A93">
        <w:rPr>
          <w:rFonts w:ascii="Times New Roman" w:hAnsi="Times New Roman" w:cs="Times New Roman" w:hint="eastAsia"/>
          <w:lang w:eastAsia="sv-SE"/>
        </w:rPr>
        <w:t>ų</w:t>
      </w:r>
      <w:r w:rsidRPr="008B1A93">
        <w:rPr>
          <w:rFonts w:ascii="Times New Roman" w:hAnsi="Times New Roman" w:cs="Times New Roman"/>
          <w:lang w:eastAsia="sv-SE"/>
        </w:rPr>
        <w:t xml:space="preserve"> kiekis siek</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 1 proc.</w:t>
      </w:r>
    </w:p>
    <w:p w14:paraId="453DD317" w14:textId="77777777" w:rsidR="00860C78" w:rsidRPr="008B1A93" w:rsidRDefault="0073247F" w:rsidP="00FB29D8">
      <w:pPr>
        <w:rPr>
          <w:rFonts w:ascii="Times New Roman" w:hAnsi="Times New Roman" w:cs="Times New Roman"/>
          <w:lang w:eastAsia="sv-SE"/>
        </w:rPr>
      </w:pPr>
      <w:r w:rsidRPr="008B1A93">
        <w:rPr>
          <w:rFonts w:ascii="Times New Roman" w:hAnsi="Times New Roman" w:cs="Times New Roman"/>
          <w:lang w:eastAsia="sv-SE"/>
        </w:rPr>
        <w:t xml:space="preserve">Remiantis atlikta </w:t>
      </w:r>
      <w:r w:rsidR="00426F7F" w:rsidRPr="008B1A93">
        <w:rPr>
          <w:rFonts w:ascii="Times New Roman" w:hAnsi="Times New Roman" w:cs="Times New Roman"/>
          <w:lang w:eastAsia="sv-SE"/>
        </w:rPr>
        <w:t>Rokiškio rajono savivaldyb</w:t>
      </w:r>
      <w:r w:rsidR="00426F7F" w:rsidRPr="008B1A93">
        <w:rPr>
          <w:rFonts w:ascii="Times New Roman" w:hAnsi="Times New Roman" w:cs="Times New Roman" w:hint="eastAsia"/>
          <w:lang w:eastAsia="sv-SE"/>
        </w:rPr>
        <w:t>ė</w:t>
      </w:r>
      <w:r w:rsidR="00426F7F" w:rsidRPr="008B1A93">
        <w:rPr>
          <w:rFonts w:ascii="Times New Roman" w:hAnsi="Times New Roman" w:cs="Times New Roman"/>
          <w:lang w:eastAsia="sv-SE"/>
        </w:rPr>
        <w:t xml:space="preserve">s </w:t>
      </w:r>
      <w:r w:rsidR="0029145E" w:rsidRPr="008B1A93">
        <w:rPr>
          <w:rFonts w:ascii="Times New Roman" w:hAnsi="Times New Roman" w:cs="Times New Roman"/>
          <w:lang w:eastAsia="sv-SE"/>
        </w:rPr>
        <w:t>atliekų tvarkymo sistemos</w:t>
      </w:r>
      <w:r w:rsidR="00046419" w:rsidRPr="008B1A93">
        <w:rPr>
          <w:rFonts w:ascii="Times New Roman" w:hAnsi="Times New Roman" w:cs="Times New Roman"/>
          <w:lang w:eastAsia="sv-SE"/>
        </w:rPr>
        <w:t xml:space="preserve"> analize </w:t>
      </w:r>
      <w:r w:rsidR="0029145E" w:rsidRPr="008B1A93">
        <w:rPr>
          <w:rFonts w:ascii="Times New Roman" w:hAnsi="Times New Roman" w:cs="Times New Roman"/>
          <w:lang w:eastAsia="sv-SE"/>
        </w:rPr>
        <w:t>žemiau pateiktas</w:t>
      </w:r>
      <w:r w:rsidR="005E218F" w:rsidRPr="008B1A93">
        <w:rPr>
          <w:rFonts w:ascii="Times New Roman" w:hAnsi="Times New Roman" w:cs="Times New Roman"/>
          <w:lang w:eastAsia="sv-SE"/>
        </w:rPr>
        <w:t xml:space="preserve"> Valstybiniame</w:t>
      </w:r>
      <w:r w:rsidR="0029145E" w:rsidRPr="008B1A93">
        <w:rPr>
          <w:rFonts w:ascii="Times New Roman" w:hAnsi="Times New Roman" w:cs="Times New Roman"/>
          <w:lang w:eastAsia="sv-SE"/>
        </w:rPr>
        <w:t xml:space="preserve"> st</w:t>
      </w:r>
      <w:r w:rsidR="005E218F" w:rsidRPr="008B1A93">
        <w:rPr>
          <w:rFonts w:ascii="Times New Roman" w:hAnsi="Times New Roman" w:cs="Times New Roman"/>
          <w:lang w:eastAsia="sv-SE"/>
        </w:rPr>
        <w:t>rateginiame atliekų tvarkymo plane</w:t>
      </w:r>
      <w:r w:rsidR="0029145E" w:rsidRPr="008B1A93">
        <w:rPr>
          <w:rFonts w:ascii="Times New Roman" w:hAnsi="Times New Roman" w:cs="Times New Roman"/>
          <w:lang w:eastAsia="sv-SE"/>
        </w:rPr>
        <w:t xml:space="preserve"> 20</w:t>
      </w:r>
      <w:r w:rsidR="00D31ABC" w:rsidRPr="008B1A93">
        <w:rPr>
          <w:rFonts w:ascii="Times New Roman" w:hAnsi="Times New Roman" w:cs="Times New Roman"/>
          <w:lang w:eastAsia="sv-SE"/>
        </w:rPr>
        <w:t>14</w:t>
      </w:r>
      <w:r w:rsidR="0029145E" w:rsidRPr="008B1A93">
        <w:rPr>
          <w:rFonts w:ascii="Times New Roman" w:hAnsi="Times New Roman" w:cs="Times New Roman"/>
          <w:lang w:eastAsia="sv-SE"/>
        </w:rPr>
        <w:t xml:space="preserve"> – 20</w:t>
      </w:r>
      <w:r w:rsidR="00D31ABC" w:rsidRPr="008B1A93">
        <w:rPr>
          <w:rFonts w:ascii="Times New Roman" w:hAnsi="Times New Roman" w:cs="Times New Roman"/>
          <w:lang w:eastAsia="sv-SE"/>
        </w:rPr>
        <w:t>20</w:t>
      </w:r>
      <w:r w:rsidR="0029145E" w:rsidRPr="008B1A93">
        <w:rPr>
          <w:rFonts w:ascii="Times New Roman" w:hAnsi="Times New Roman" w:cs="Times New Roman"/>
          <w:lang w:eastAsia="sv-SE"/>
        </w:rPr>
        <w:t xml:space="preserve"> m.</w:t>
      </w:r>
      <w:r w:rsidR="005E218F" w:rsidRPr="008B1A93">
        <w:rPr>
          <w:rFonts w:ascii="Times New Roman" w:hAnsi="Times New Roman" w:cs="Times New Roman"/>
          <w:lang w:eastAsia="sv-SE"/>
        </w:rPr>
        <w:t xml:space="preserve"> nustatytų uždavinių įgyvendinim</w:t>
      </w:r>
      <w:r w:rsidR="00BE0470" w:rsidRPr="008B1A93">
        <w:rPr>
          <w:rFonts w:ascii="Times New Roman" w:hAnsi="Times New Roman" w:cs="Times New Roman"/>
          <w:lang w:eastAsia="sv-SE"/>
        </w:rPr>
        <w:t>o</w:t>
      </w:r>
      <w:r w:rsidR="005E218F" w:rsidRPr="008B1A93">
        <w:rPr>
          <w:rFonts w:ascii="Times New Roman" w:hAnsi="Times New Roman" w:cs="Times New Roman"/>
          <w:lang w:eastAsia="sv-SE"/>
        </w:rPr>
        <w:t xml:space="preserve"> regione</w:t>
      </w:r>
      <w:r w:rsidR="00BE0470" w:rsidRPr="008B1A93">
        <w:rPr>
          <w:rFonts w:ascii="Times New Roman" w:hAnsi="Times New Roman" w:cs="Times New Roman"/>
          <w:lang w:eastAsia="sv-SE"/>
        </w:rPr>
        <w:t xml:space="preserve"> vertinimas</w:t>
      </w:r>
      <w:r w:rsidR="005E218F" w:rsidRPr="008B1A93">
        <w:rPr>
          <w:rFonts w:ascii="Times New Roman" w:hAnsi="Times New Roman" w:cs="Times New Roman"/>
          <w:lang w:eastAsia="sv-SE"/>
        </w:rPr>
        <w:t>.</w:t>
      </w:r>
    </w:p>
    <w:p w14:paraId="6FD7FA76" w14:textId="77777777" w:rsidR="001024FE" w:rsidRPr="008B1A93" w:rsidRDefault="001024FE" w:rsidP="00D912BB">
      <w:pPr>
        <w:pStyle w:val="LenteleNr"/>
        <w:rPr>
          <w:rStyle w:val="Nerykuspabraukimas"/>
          <w:rFonts w:ascii="Times New Roman" w:hAnsi="Times New Roman" w:cs="Times New Roman"/>
        </w:rPr>
        <w:sectPr w:rsidR="001024FE" w:rsidRPr="008B1A93" w:rsidSect="008E5F01">
          <w:pgSz w:w="12240" w:h="15840"/>
          <w:pgMar w:top="1440" w:right="1440" w:bottom="1440" w:left="1440" w:header="720" w:footer="720" w:gutter="0"/>
          <w:cols w:space="720"/>
          <w:docGrid w:linePitch="360"/>
        </w:sectPr>
      </w:pPr>
    </w:p>
    <w:p w14:paraId="4BB06A4A" w14:textId="488DAC17" w:rsidR="00D31ABC"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lastRenderedPageBreak/>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118" w:name="_Toc137493902"/>
      <w:r w:rsidR="00DB5A05">
        <w:rPr>
          <w:rStyle w:val="Nerykuspabraukimas"/>
          <w:rFonts w:ascii="Times New Roman" w:hAnsi="Times New Roman" w:cs="Times New Roman"/>
          <w:noProof/>
        </w:rPr>
        <w:t>23</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2E77FC" w:rsidRPr="008B1A93">
        <w:rPr>
          <w:rStyle w:val="Nerykuspabraukimas"/>
          <w:rFonts w:ascii="Times New Roman" w:hAnsi="Times New Roman" w:cs="Times New Roman"/>
        </w:rPr>
        <w:t xml:space="preserve">. </w:t>
      </w:r>
      <w:r w:rsidR="00C137FE" w:rsidRPr="008B1A93">
        <w:rPr>
          <w:rStyle w:val="Nerykuspabraukimas"/>
          <w:rFonts w:ascii="Times New Roman" w:hAnsi="Times New Roman" w:cs="Times New Roman"/>
        </w:rPr>
        <w:t xml:space="preserve"> Valstybinio atliekų tvarkymo plano 2014 – 2020 m.  įgyvendinimas </w:t>
      </w:r>
      <w:r w:rsidR="002F70DC" w:rsidRPr="008B1A93">
        <w:rPr>
          <w:rStyle w:val="Nerykuspabraukimas"/>
          <w:rFonts w:ascii="Times New Roman" w:hAnsi="Times New Roman" w:cs="Times New Roman"/>
        </w:rPr>
        <w:t>Rokiškio  rajono savivaldyb</w:t>
      </w:r>
      <w:r w:rsidR="002F70DC" w:rsidRPr="008B1A93">
        <w:rPr>
          <w:rStyle w:val="Nerykuspabraukimas"/>
          <w:rFonts w:ascii="Times New Roman" w:hAnsi="Times New Roman" w:cs="Times New Roman" w:hint="eastAsia"/>
        </w:rPr>
        <w:t>ė</w:t>
      </w:r>
      <w:r w:rsidR="002F70DC" w:rsidRPr="008B1A93">
        <w:rPr>
          <w:rStyle w:val="Nerykuspabraukimas"/>
          <w:rFonts w:ascii="Times New Roman" w:hAnsi="Times New Roman" w:cs="Times New Roman"/>
        </w:rPr>
        <w:t>je</w:t>
      </w:r>
      <w:bookmarkEnd w:id="118"/>
    </w:p>
    <w:tbl>
      <w:tblPr>
        <w:tblStyle w:val="1tinkleliolentelviesi5parykinimas"/>
        <w:tblW w:w="5000" w:type="pct"/>
        <w:tblLook w:val="04A0" w:firstRow="1" w:lastRow="0" w:firstColumn="1" w:lastColumn="0" w:noHBand="0" w:noVBand="1"/>
      </w:tblPr>
      <w:tblGrid>
        <w:gridCol w:w="6092"/>
        <w:gridCol w:w="3429"/>
        <w:gridCol w:w="3429"/>
      </w:tblGrid>
      <w:tr w:rsidR="00E816CD" w:rsidRPr="008B1A93" w14:paraId="6EE87C6B" w14:textId="77777777" w:rsidTr="008B1A93">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2352" w:type="pct"/>
          </w:tcPr>
          <w:p w14:paraId="49EA889A"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 xml:space="preserve">Valstybinio atliekų tvarkymo 2014 </w:t>
            </w:r>
            <w:r w:rsidR="001024FE" w:rsidRPr="008B1A93">
              <w:rPr>
                <w:rFonts w:ascii="Times New Roman" w:hAnsi="Times New Roman" w:cs="Times New Roman"/>
              </w:rPr>
              <w:t>–</w:t>
            </w:r>
            <w:r w:rsidRPr="008B1A93">
              <w:rPr>
                <w:rFonts w:ascii="Times New Roman" w:hAnsi="Times New Roman" w:cs="Times New Roman"/>
              </w:rPr>
              <w:t xml:space="preserve"> 2020</w:t>
            </w:r>
            <w:r w:rsidR="001024FE" w:rsidRPr="008B1A93">
              <w:rPr>
                <w:rFonts w:ascii="Times New Roman" w:hAnsi="Times New Roman" w:cs="Times New Roman"/>
              </w:rPr>
              <w:t xml:space="preserve"> m. plano užduotys</w:t>
            </w:r>
          </w:p>
        </w:tc>
        <w:tc>
          <w:tcPr>
            <w:tcW w:w="1324" w:type="pct"/>
          </w:tcPr>
          <w:p w14:paraId="45874F1E" w14:textId="77777777" w:rsidR="00E816CD" w:rsidRPr="008B1A93" w:rsidRDefault="00E816C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Kiekybinė užduotis </w:t>
            </w:r>
            <w:r w:rsidR="002F70DC" w:rsidRPr="008B1A93">
              <w:rPr>
                <w:rFonts w:ascii="Times New Roman" w:hAnsi="Times New Roman" w:cs="Times New Roman"/>
              </w:rPr>
              <w:t>Rokiškio  rajono savivaldybei</w:t>
            </w:r>
          </w:p>
        </w:tc>
        <w:tc>
          <w:tcPr>
            <w:tcW w:w="1324" w:type="pct"/>
          </w:tcPr>
          <w:p w14:paraId="72F2FD33" w14:textId="77777777" w:rsidR="00E816CD" w:rsidRPr="008B1A93" w:rsidRDefault="00E816C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Rezultatas </w:t>
            </w:r>
          </w:p>
        </w:tc>
      </w:tr>
      <w:tr w:rsidR="00E816CD" w:rsidRPr="008B1A93" w14:paraId="3CD3867C"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67FA0E7A" w14:textId="77777777" w:rsidR="00E816CD" w:rsidRPr="008B1A93" w:rsidRDefault="00E816CD" w:rsidP="007F306F">
            <w:pPr>
              <w:pStyle w:val="Lentelestekstas"/>
              <w:rPr>
                <w:rFonts w:ascii="Times New Roman" w:hAnsi="Times New Roman" w:cs="Times New Roman"/>
              </w:rPr>
            </w:pPr>
          </w:p>
          <w:p w14:paraId="7F0A5707"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 xml:space="preserve">Iki 2016 metų užtikrinti, kad šalinamų komunalinių atliekų kiekis neviršytų 55 procentų </w:t>
            </w:r>
            <w:r w:rsidR="00244B99" w:rsidRPr="008B1A93">
              <w:rPr>
                <w:rFonts w:ascii="Times New Roman" w:hAnsi="Times New Roman" w:cs="Times New Roman"/>
              </w:rPr>
              <w:t>Rokiškio  rajono savivaldyb</w:t>
            </w:r>
            <w:r w:rsidR="00244B99" w:rsidRPr="008B1A93">
              <w:rPr>
                <w:rFonts w:ascii="Times New Roman" w:hAnsi="Times New Roman" w:cs="Times New Roman" w:hint="eastAsia"/>
              </w:rPr>
              <w:t>ė</w:t>
            </w:r>
            <w:r w:rsidR="00244B99" w:rsidRPr="008B1A93">
              <w:rPr>
                <w:rFonts w:ascii="Times New Roman" w:hAnsi="Times New Roman" w:cs="Times New Roman"/>
              </w:rPr>
              <w:t>s</w:t>
            </w:r>
            <w:r w:rsidRPr="008B1A93">
              <w:rPr>
                <w:rFonts w:ascii="Times New Roman" w:hAnsi="Times New Roman" w:cs="Times New Roman"/>
              </w:rPr>
              <w:t xml:space="preserve"> teritorijoje susidariusių komunalinių atliekų per metus, o kitos susidariusios komunalinės atliekos turi būti perdirbtos ir kitaip panaudotos;</w:t>
            </w:r>
          </w:p>
          <w:p w14:paraId="4AB99949" w14:textId="77777777" w:rsidR="00E816CD" w:rsidRPr="008B1A93" w:rsidRDefault="00E816CD" w:rsidP="007F306F">
            <w:pPr>
              <w:pStyle w:val="Lentelestekstas"/>
              <w:rPr>
                <w:rFonts w:ascii="Times New Roman" w:hAnsi="Times New Roman" w:cs="Times New Roman"/>
              </w:rPr>
            </w:pPr>
          </w:p>
          <w:p w14:paraId="4D3A552B"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 xml:space="preserve">Iki 2020 metų užtikrinti, kad šalinamų komunalinių atliekų kiekis neviršytų 35 procentų </w:t>
            </w:r>
            <w:r w:rsidR="00244B99" w:rsidRPr="008B1A93">
              <w:rPr>
                <w:rFonts w:ascii="Times New Roman" w:hAnsi="Times New Roman" w:cs="Times New Roman"/>
              </w:rPr>
              <w:t>Rokiškio  rajono savivaldyb</w:t>
            </w:r>
            <w:r w:rsidR="00244B99" w:rsidRPr="008B1A93">
              <w:rPr>
                <w:rFonts w:ascii="Times New Roman" w:hAnsi="Times New Roman" w:cs="Times New Roman" w:hint="eastAsia"/>
              </w:rPr>
              <w:t>ė</w:t>
            </w:r>
            <w:r w:rsidR="00244B99" w:rsidRPr="008B1A93">
              <w:rPr>
                <w:rFonts w:ascii="Times New Roman" w:hAnsi="Times New Roman" w:cs="Times New Roman"/>
              </w:rPr>
              <w:t xml:space="preserve">s </w:t>
            </w:r>
            <w:r w:rsidRPr="008B1A93">
              <w:rPr>
                <w:rFonts w:ascii="Times New Roman" w:hAnsi="Times New Roman" w:cs="Times New Roman"/>
              </w:rPr>
              <w:t>teritorijoje susidariusių komunalinių atliekų per metus, o kitos susidariusios komunalinės atliekos turi būti perdirbtos ir kitaip panaudotos.</w:t>
            </w:r>
          </w:p>
        </w:tc>
        <w:tc>
          <w:tcPr>
            <w:tcW w:w="1324" w:type="pct"/>
          </w:tcPr>
          <w:p w14:paraId="51E22FAE"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D4C16FA"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Iki 2016 metų užtikrinti, kad šalinimų komunalinių atliekų kiekis neviršytų </w:t>
            </w:r>
            <w:r w:rsidR="00426F7F" w:rsidRPr="008B1A93">
              <w:rPr>
                <w:rFonts w:ascii="Times New Roman" w:hAnsi="Times New Roman" w:cs="Times New Roman"/>
              </w:rPr>
              <w:t xml:space="preserve">4373 </w:t>
            </w:r>
            <w:r w:rsidRPr="008B1A93">
              <w:rPr>
                <w:rFonts w:ascii="Times New Roman" w:hAnsi="Times New Roman" w:cs="Times New Roman"/>
              </w:rPr>
              <w:t>tonų;</w:t>
            </w:r>
          </w:p>
          <w:p w14:paraId="1B1A5CD3"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D67C29F"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Iki 2020 metų užtikrinti, kad šalinimų komunalinių atliekų kiekis neviršytų </w:t>
            </w:r>
            <w:r w:rsidR="00426F7F" w:rsidRPr="008B1A93">
              <w:rPr>
                <w:rFonts w:ascii="Times New Roman" w:hAnsi="Times New Roman" w:cs="Times New Roman"/>
              </w:rPr>
              <w:t xml:space="preserve">2884 </w:t>
            </w:r>
            <w:r w:rsidRPr="008B1A93">
              <w:rPr>
                <w:rFonts w:ascii="Times New Roman" w:hAnsi="Times New Roman" w:cs="Times New Roman"/>
              </w:rPr>
              <w:t>tonų;</w:t>
            </w:r>
          </w:p>
        </w:tc>
        <w:tc>
          <w:tcPr>
            <w:tcW w:w="1324" w:type="pct"/>
          </w:tcPr>
          <w:p w14:paraId="70A241E6" w14:textId="77777777" w:rsidR="00ED5014" w:rsidRPr="008B1A93" w:rsidRDefault="00ED501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Įgyvendinta.</w:t>
            </w:r>
          </w:p>
          <w:p w14:paraId="1BC7033A" w14:textId="77777777" w:rsidR="00E816CD" w:rsidRPr="008B1A93" w:rsidRDefault="00ED501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2020 metais šalinimų komunalinių atliekų kiekis sudarė  </w:t>
            </w:r>
            <w:r w:rsidR="00426F7F" w:rsidRPr="008B1A93">
              <w:rPr>
                <w:rFonts w:ascii="Times New Roman" w:hAnsi="Times New Roman" w:cs="Times New Roman"/>
              </w:rPr>
              <w:t xml:space="preserve">2167 </w:t>
            </w:r>
            <w:r w:rsidRPr="008B1A93">
              <w:rPr>
                <w:rFonts w:ascii="Times New Roman" w:hAnsi="Times New Roman" w:cs="Times New Roman"/>
              </w:rPr>
              <w:t>tonų;</w:t>
            </w:r>
          </w:p>
        </w:tc>
      </w:tr>
      <w:tr w:rsidR="00E816CD" w:rsidRPr="008B1A93" w14:paraId="08E85F32"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19DB28A7" w14:textId="77777777" w:rsidR="00E816CD" w:rsidRPr="008B1A93" w:rsidRDefault="00E816CD" w:rsidP="007F306F">
            <w:pPr>
              <w:pStyle w:val="Lentelestekstas"/>
              <w:rPr>
                <w:rFonts w:ascii="Times New Roman" w:hAnsi="Times New Roman" w:cs="Times New Roman"/>
              </w:rPr>
            </w:pPr>
          </w:p>
          <w:p w14:paraId="07B34DD6"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Užtikrinti, kad sąvartynuose šalinamos komunalinės biologiškai skaidžios atliekos, neviršytų VSATP numatytų užduočių (žr. 3 stulpelį).</w:t>
            </w:r>
          </w:p>
          <w:p w14:paraId="04BDC2F1" w14:textId="77777777" w:rsidR="00E816CD" w:rsidRPr="008B1A93" w:rsidRDefault="00E816CD" w:rsidP="007F306F">
            <w:pPr>
              <w:pStyle w:val="Lentelestekstas"/>
              <w:rPr>
                <w:rFonts w:ascii="Times New Roman" w:hAnsi="Times New Roman" w:cs="Times New Roman"/>
              </w:rPr>
            </w:pPr>
          </w:p>
          <w:p w14:paraId="7EEC53DD" w14:textId="77777777" w:rsidR="00E816CD" w:rsidRPr="008B1A93" w:rsidRDefault="00E816CD" w:rsidP="007F306F">
            <w:pPr>
              <w:pStyle w:val="Lentelestekstas"/>
              <w:rPr>
                <w:rFonts w:ascii="Times New Roman" w:hAnsi="Times New Roman" w:cs="Times New Roman"/>
              </w:rPr>
            </w:pPr>
          </w:p>
        </w:tc>
        <w:tc>
          <w:tcPr>
            <w:tcW w:w="1324" w:type="pct"/>
          </w:tcPr>
          <w:p w14:paraId="4B5A4DF4"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26D6F77"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Nuo 2014 iki 2015 metais ne daugiau kaip </w:t>
            </w:r>
            <w:r w:rsidR="002F70DC" w:rsidRPr="008B1A93">
              <w:rPr>
                <w:rFonts w:ascii="Times New Roman" w:hAnsi="Times New Roman" w:cs="Times New Roman"/>
              </w:rPr>
              <w:t>4 360</w:t>
            </w:r>
            <w:r w:rsidRPr="008B1A93">
              <w:rPr>
                <w:rFonts w:ascii="Times New Roman" w:hAnsi="Times New Roman" w:cs="Times New Roman"/>
              </w:rPr>
              <w:t xml:space="preserve"> t/metus;</w:t>
            </w:r>
          </w:p>
          <w:p w14:paraId="1B5A22AA"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Nuo 2016 iki 2017 metais ne daugiau kaip </w:t>
            </w:r>
            <w:r w:rsidR="002F70DC" w:rsidRPr="008B1A93">
              <w:rPr>
                <w:rFonts w:ascii="Times New Roman" w:hAnsi="Times New Roman" w:cs="Times New Roman"/>
              </w:rPr>
              <w:t>3 923</w:t>
            </w:r>
            <w:r w:rsidRPr="008B1A93">
              <w:rPr>
                <w:rFonts w:ascii="Times New Roman" w:hAnsi="Times New Roman" w:cs="Times New Roman"/>
              </w:rPr>
              <w:t xml:space="preserve"> t/metus;</w:t>
            </w:r>
          </w:p>
          <w:p w14:paraId="6BF0A5F4"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Nuo 2018 iki 2019 metais  ne daugiau kaip </w:t>
            </w:r>
            <w:r w:rsidR="002F70DC" w:rsidRPr="008B1A93">
              <w:rPr>
                <w:rFonts w:ascii="Times New Roman" w:hAnsi="Times New Roman" w:cs="Times New Roman"/>
              </w:rPr>
              <w:t>3 488</w:t>
            </w:r>
            <w:r w:rsidRPr="008B1A93">
              <w:rPr>
                <w:rFonts w:ascii="Times New Roman" w:hAnsi="Times New Roman" w:cs="Times New Roman"/>
              </w:rPr>
              <w:t xml:space="preserve"> t/ metus;</w:t>
            </w:r>
          </w:p>
          <w:p w14:paraId="0A1B6573"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Nuo 2020 metų ne daugiau kaip </w:t>
            </w:r>
            <w:r w:rsidR="002F70DC" w:rsidRPr="008B1A93">
              <w:rPr>
                <w:rFonts w:ascii="Times New Roman" w:hAnsi="Times New Roman" w:cs="Times New Roman"/>
              </w:rPr>
              <w:t xml:space="preserve">3 052 </w:t>
            </w:r>
            <w:r w:rsidRPr="008B1A93">
              <w:rPr>
                <w:rFonts w:ascii="Times New Roman" w:hAnsi="Times New Roman" w:cs="Times New Roman"/>
              </w:rPr>
              <w:t>t/ metus;</w:t>
            </w:r>
          </w:p>
        </w:tc>
        <w:tc>
          <w:tcPr>
            <w:tcW w:w="1324" w:type="pct"/>
          </w:tcPr>
          <w:p w14:paraId="580F9E27" w14:textId="77777777" w:rsidR="00ED5014" w:rsidRPr="008B1A93" w:rsidRDefault="00ED501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Įgyvendinta.</w:t>
            </w:r>
          </w:p>
          <w:p w14:paraId="6A3332E7" w14:textId="77777777" w:rsidR="00ED5014" w:rsidRPr="008B1A93" w:rsidRDefault="00ED501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Pradėjus 2015 metais eksploatuoti regioninius MBA įrenginius, visos biologiškai skaidžios atliekos yra sutvarkomos  ir nešalinamos regioniniame sąvartyne; </w:t>
            </w:r>
          </w:p>
          <w:p w14:paraId="4934C7F8"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816CD" w:rsidRPr="008B1A93" w14:paraId="1393DADD"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5598BC6E" w14:textId="77777777" w:rsidR="00E816CD" w:rsidRPr="008B1A93" w:rsidRDefault="00E816CD" w:rsidP="007F306F">
            <w:pPr>
              <w:pStyle w:val="Lentelestekstas"/>
              <w:rPr>
                <w:rFonts w:ascii="Times New Roman" w:hAnsi="Times New Roman" w:cs="Times New Roman"/>
              </w:rPr>
            </w:pPr>
          </w:p>
          <w:p w14:paraId="5F81BBCC"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Užtikrinti, kad iki 2020 metų mažiausiai 50 proc. (vertinant pagal atliekų kiekį) komunalinių atliekų sraute esančių popieriaus ir kartono, metalų, plastikų ir stiklo atliekų būtų paruošiamos naudoti pakartotinai ir perdirbti;</w:t>
            </w:r>
          </w:p>
        </w:tc>
        <w:tc>
          <w:tcPr>
            <w:tcW w:w="1324" w:type="pct"/>
          </w:tcPr>
          <w:p w14:paraId="0F0E7A46"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97577E4"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Paruošti pakartotiniam naudojimui ar perdirbti ne mažiau kaip </w:t>
            </w:r>
            <w:r w:rsidR="00961ACF" w:rsidRPr="008B1A93">
              <w:rPr>
                <w:rFonts w:ascii="Times New Roman" w:hAnsi="Times New Roman" w:cs="Times New Roman"/>
              </w:rPr>
              <w:t xml:space="preserve">1239 </w:t>
            </w:r>
            <w:r w:rsidRPr="008B1A93">
              <w:rPr>
                <w:rFonts w:ascii="Times New Roman" w:hAnsi="Times New Roman" w:cs="Times New Roman"/>
              </w:rPr>
              <w:t xml:space="preserve"> tonų antrinių žaliavų</w:t>
            </w:r>
          </w:p>
        </w:tc>
        <w:tc>
          <w:tcPr>
            <w:tcW w:w="1324" w:type="pct"/>
          </w:tcPr>
          <w:p w14:paraId="6A8542F6" w14:textId="77777777" w:rsidR="00B07516" w:rsidRPr="008B1A93"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bookmarkStart w:id="119" w:name="_Toc119041954"/>
            <w:r w:rsidRPr="008B1A93">
              <w:rPr>
                <w:rFonts w:ascii="Times New Roman" w:hAnsi="Times New Roman" w:cs="Times New Roman"/>
              </w:rPr>
              <w:t>Neįgyvendinta</w:t>
            </w:r>
            <w:bookmarkEnd w:id="119"/>
            <w:r w:rsidRPr="008B1A93">
              <w:rPr>
                <w:rFonts w:ascii="Times New Roman" w:hAnsi="Times New Roman" w:cs="Times New Roman"/>
              </w:rPr>
              <w:t xml:space="preserve"> </w:t>
            </w:r>
          </w:p>
          <w:p w14:paraId="1566CF1B" w14:textId="77777777" w:rsidR="00B07516" w:rsidRPr="008B1A93"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Paruošta pakartotiniam naudojimui ar perdirbti komunalinių atliekų sraute esančių popieriaus ir kartono, metalų, plastikų ir stiklo atliekų  </w:t>
            </w:r>
            <w:r w:rsidR="00961ACF" w:rsidRPr="008B1A93">
              <w:rPr>
                <w:rFonts w:ascii="Times New Roman" w:hAnsi="Times New Roman" w:cs="Times New Roman"/>
              </w:rPr>
              <w:t>900</w:t>
            </w:r>
            <w:r w:rsidRPr="008B1A93">
              <w:rPr>
                <w:rFonts w:ascii="Times New Roman" w:hAnsi="Times New Roman" w:cs="Times New Roman"/>
              </w:rPr>
              <w:t xml:space="preserve"> tonų </w:t>
            </w:r>
          </w:p>
          <w:p w14:paraId="2423FC54"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816CD" w:rsidRPr="008B1A93" w14:paraId="7846FA32" w14:textId="77777777" w:rsidTr="004E0BB5">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2A401A8A"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Biologiškai skaidžių atliekų tvarkymo infrastruktūros ir atskiro surinkimo sistemos plėtros užduotys</w:t>
            </w:r>
          </w:p>
        </w:tc>
      </w:tr>
      <w:tr w:rsidR="00E816CD" w:rsidRPr="008B1A93" w14:paraId="74C6A3F6"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55F936BD" w14:textId="77777777" w:rsidR="00E816CD" w:rsidRPr="008B1A93" w:rsidRDefault="00E816CD" w:rsidP="007F306F">
            <w:pPr>
              <w:pStyle w:val="Lentelestekstas"/>
              <w:rPr>
                <w:rFonts w:ascii="Times New Roman" w:hAnsi="Times New Roman" w:cs="Times New Roman"/>
              </w:rPr>
            </w:pPr>
          </w:p>
          <w:p w14:paraId="54B5E420"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Iki 2015 metų įdiegti žaliųjų atliekų susidarymo vietoje tvarkymo infrastruktūrą, pateikiant gyventojams kompostavimo dėžes arba taikant skatinimo priemones, gyventojams įsirengiant individualaus kompostavimo priemones savo lėšomis; nesant galimybės kompostuoti individualiai, gyventojams sudaryti galimybes pristatyti žaliąsias atliekas į centralizuoto jų surinkimo ar tvarkymo aikšteles (didelių gabaritų atliekų surinkimo aikšteles ar žaliųjų atliekų kompostavimo aikšteles);</w:t>
            </w:r>
          </w:p>
          <w:p w14:paraId="60FD75F1" w14:textId="77777777" w:rsidR="00E816CD" w:rsidRPr="008B1A93" w:rsidRDefault="00E816CD" w:rsidP="007F306F">
            <w:pPr>
              <w:pStyle w:val="Lentelestekstas"/>
              <w:rPr>
                <w:rFonts w:ascii="Times New Roman" w:hAnsi="Times New Roman" w:cs="Times New Roman"/>
              </w:rPr>
            </w:pPr>
          </w:p>
          <w:p w14:paraId="76A281FA"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Iki 2016 metų įrengti mechaninio biologinio apdorojimo įrenginius, kuriuose būtų atskiriama ir apdorojama arba perduodama tolimesniam apdorojimui biologiškai skaidi atliekų dalis;</w:t>
            </w:r>
          </w:p>
          <w:p w14:paraId="53615572" w14:textId="77777777" w:rsidR="00E816CD" w:rsidRPr="008B1A93" w:rsidRDefault="00E816CD" w:rsidP="007F306F">
            <w:pPr>
              <w:pStyle w:val="Lentelestekstas"/>
              <w:rPr>
                <w:rFonts w:ascii="Times New Roman" w:hAnsi="Times New Roman" w:cs="Times New Roman"/>
              </w:rPr>
            </w:pPr>
          </w:p>
          <w:p w14:paraId="5817D98B"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lastRenderedPageBreak/>
              <w:t>Iki 2019 metų įdiegti atskiro maisto/ virtuvės atliekų surinkimo sistemą ir įrengti pakankamus pajėgumus atskirai surinktų maisto/ virtuvės atliekų apdorojimui.</w:t>
            </w:r>
          </w:p>
        </w:tc>
        <w:tc>
          <w:tcPr>
            <w:tcW w:w="1324" w:type="pct"/>
          </w:tcPr>
          <w:p w14:paraId="26018F40"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4E1575A"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Iki 2015 pateikti trūkstamas kompostavimo dėžes individualių namų gyventojams arba paskatinti gyventojus kompostuoti savos gamybos kompostavimo įrenginiuose.</w:t>
            </w:r>
          </w:p>
          <w:p w14:paraId="73E0EE03"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717CC86"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Iki 2019 metų įdiegti atskirą maisto atliekų surinkimo sistemą </w:t>
            </w:r>
          </w:p>
        </w:tc>
        <w:tc>
          <w:tcPr>
            <w:tcW w:w="1324" w:type="pct"/>
          </w:tcPr>
          <w:p w14:paraId="070DE5A8" w14:textId="77777777" w:rsidR="00B07516" w:rsidRPr="008B1A93"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Įgyvendinta </w:t>
            </w:r>
          </w:p>
          <w:p w14:paraId="3B30219E" w14:textId="77777777" w:rsidR="00961ACF" w:rsidRPr="008B1A93" w:rsidRDefault="00961ACF"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Skatinant žali</w:t>
            </w:r>
            <w:r w:rsidRPr="008B1A93">
              <w:rPr>
                <w:rFonts w:ascii="Times New Roman" w:hAnsi="Times New Roman" w:cs="Times New Roman" w:hint="eastAsia"/>
              </w:rPr>
              <w:t>ų</w:t>
            </w:r>
            <w:r w:rsidRPr="008B1A93">
              <w:rPr>
                <w:rFonts w:ascii="Times New Roman" w:hAnsi="Times New Roman" w:cs="Times New Roman"/>
              </w:rPr>
              <w:t>j</w:t>
            </w:r>
            <w:r w:rsidRPr="008B1A93">
              <w:rPr>
                <w:rFonts w:ascii="Times New Roman" w:hAnsi="Times New Roman" w:cs="Times New Roman" w:hint="eastAsia"/>
              </w:rPr>
              <w:t>ų</w:t>
            </w:r>
            <w:r w:rsidRPr="008B1A93">
              <w:rPr>
                <w:rFonts w:ascii="Times New Roman" w:hAnsi="Times New Roman" w:cs="Times New Roman"/>
              </w:rPr>
              <w:t xml:space="preserve"> atliek</w:t>
            </w:r>
            <w:r w:rsidRPr="008B1A93">
              <w:rPr>
                <w:rFonts w:ascii="Times New Roman" w:hAnsi="Times New Roman" w:cs="Times New Roman" w:hint="eastAsia"/>
              </w:rPr>
              <w:t>ų</w:t>
            </w:r>
            <w:r w:rsidRPr="008B1A93">
              <w:rPr>
                <w:rFonts w:ascii="Times New Roman" w:hAnsi="Times New Roman" w:cs="Times New Roman"/>
              </w:rPr>
              <w:t xml:space="preserve"> namudin</w:t>
            </w:r>
            <w:r w:rsidRPr="008B1A93">
              <w:rPr>
                <w:rFonts w:ascii="Times New Roman" w:hAnsi="Times New Roman" w:cs="Times New Roman" w:hint="eastAsia"/>
              </w:rPr>
              <w:t>į</w:t>
            </w:r>
            <w:r w:rsidRPr="008B1A93">
              <w:rPr>
                <w:rFonts w:ascii="Times New Roman" w:hAnsi="Times New Roman" w:cs="Times New Roman"/>
              </w:rPr>
              <w:t xml:space="preserve"> kompostavim</w:t>
            </w:r>
            <w:r w:rsidRPr="008B1A93">
              <w:rPr>
                <w:rFonts w:ascii="Times New Roman" w:hAnsi="Times New Roman" w:cs="Times New Roman" w:hint="eastAsia"/>
              </w:rPr>
              <w:t>ą</w:t>
            </w:r>
            <w:r w:rsidRPr="008B1A93">
              <w:rPr>
                <w:rFonts w:ascii="Times New Roman" w:hAnsi="Times New Roman" w:cs="Times New Roman"/>
              </w:rPr>
              <w:t xml:space="preserve"> 2014 -2020 metais, Rokiškio rajono savivaldyb</w:t>
            </w:r>
            <w:r w:rsidRPr="008B1A93">
              <w:rPr>
                <w:rFonts w:ascii="Times New Roman" w:hAnsi="Times New Roman" w:cs="Times New Roman" w:hint="eastAsia"/>
              </w:rPr>
              <w:t>ė</w:t>
            </w:r>
            <w:r w:rsidRPr="008B1A93">
              <w:rPr>
                <w:rFonts w:ascii="Times New Roman" w:hAnsi="Times New Roman" w:cs="Times New Roman"/>
              </w:rPr>
              <w:t>je buvo išdalinta apie  2  t</w:t>
            </w:r>
            <w:r w:rsidRPr="008B1A93">
              <w:rPr>
                <w:rFonts w:ascii="Times New Roman" w:hAnsi="Times New Roman" w:cs="Times New Roman" w:hint="eastAsia"/>
              </w:rPr>
              <w:t>ū</w:t>
            </w:r>
            <w:r w:rsidRPr="008B1A93">
              <w:rPr>
                <w:rFonts w:ascii="Times New Roman" w:hAnsi="Times New Roman" w:cs="Times New Roman"/>
              </w:rPr>
              <w:t>kstan</w:t>
            </w:r>
            <w:r w:rsidRPr="008B1A93">
              <w:rPr>
                <w:rFonts w:ascii="Times New Roman" w:hAnsi="Times New Roman" w:cs="Times New Roman" w:hint="eastAsia"/>
              </w:rPr>
              <w:t>č</w:t>
            </w:r>
            <w:r w:rsidRPr="008B1A93">
              <w:rPr>
                <w:rFonts w:ascii="Times New Roman" w:hAnsi="Times New Roman" w:cs="Times New Roman"/>
              </w:rPr>
              <w:t>i</w:t>
            </w:r>
            <w:r w:rsidRPr="008B1A93">
              <w:rPr>
                <w:rFonts w:ascii="Times New Roman" w:hAnsi="Times New Roman" w:cs="Times New Roman" w:hint="eastAsia"/>
              </w:rPr>
              <w:t>ų</w:t>
            </w:r>
            <w:r w:rsidRPr="008B1A93">
              <w:rPr>
                <w:rFonts w:ascii="Times New Roman" w:hAnsi="Times New Roman" w:cs="Times New Roman"/>
              </w:rPr>
              <w:t xml:space="preserve"> kompostavimo d</w:t>
            </w:r>
            <w:r w:rsidRPr="008B1A93">
              <w:rPr>
                <w:rFonts w:ascii="Times New Roman" w:hAnsi="Times New Roman" w:cs="Times New Roman" w:hint="eastAsia"/>
              </w:rPr>
              <w:t>ėž</w:t>
            </w:r>
            <w:r w:rsidRPr="008B1A93">
              <w:rPr>
                <w:rFonts w:ascii="Times New Roman" w:hAnsi="Times New Roman" w:cs="Times New Roman"/>
              </w:rPr>
              <w:t>i</w:t>
            </w:r>
            <w:r w:rsidRPr="008B1A93">
              <w:rPr>
                <w:rFonts w:ascii="Times New Roman" w:hAnsi="Times New Roman" w:cs="Times New Roman" w:hint="eastAsia"/>
              </w:rPr>
              <w:t>ų</w:t>
            </w:r>
            <w:r w:rsidRPr="008B1A93">
              <w:rPr>
                <w:rFonts w:ascii="Times New Roman" w:hAnsi="Times New Roman" w:cs="Times New Roman"/>
              </w:rPr>
              <w:t xml:space="preserve"> </w:t>
            </w:r>
          </w:p>
          <w:p w14:paraId="40867E18" w14:textId="77777777" w:rsidR="00B07516" w:rsidRPr="008B1A93"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Atskiras maisto surinkimas  </w:t>
            </w:r>
            <w:r w:rsidR="00961ACF" w:rsidRPr="008B1A93">
              <w:rPr>
                <w:rFonts w:ascii="Times New Roman" w:hAnsi="Times New Roman" w:cs="Times New Roman"/>
              </w:rPr>
              <w:t>Rokiškio  rajono savivaldyb</w:t>
            </w:r>
            <w:r w:rsidR="00961ACF" w:rsidRPr="008B1A93">
              <w:rPr>
                <w:rFonts w:ascii="Times New Roman" w:hAnsi="Times New Roman" w:cs="Times New Roman" w:hint="eastAsia"/>
              </w:rPr>
              <w:t>ė</w:t>
            </w:r>
            <w:r w:rsidR="00961ACF" w:rsidRPr="008B1A93">
              <w:rPr>
                <w:rFonts w:ascii="Times New Roman" w:hAnsi="Times New Roman" w:cs="Times New Roman"/>
              </w:rPr>
              <w:t xml:space="preserve">je </w:t>
            </w:r>
            <w:r w:rsidRPr="008B1A93">
              <w:rPr>
                <w:rFonts w:ascii="Times New Roman" w:hAnsi="Times New Roman" w:cs="Times New Roman"/>
              </w:rPr>
              <w:t>p</w:t>
            </w:r>
            <w:r w:rsidR="00961ACF" w:rsidRPr="008B1A93">
              <w:rPr>
                <w:rFonts w:ascii="Times New Roman" w:hAnsi="Times New Roman" w:cs="Times New Roman"/>
              </w:rPr>
              <w:t>r</w:t>
            </w:r>
            <w:r w:rsidRPr="008B1A93">
              <w:rPr>
                <w:rFonts w:ascii="Times New Roman" w:hAnsi="Times New Roman" w:cs="Times New Roman"/>
              </w:rPr>
              <w:t xml:space="preserve">adėtas diegti 2019 metais </w:t>
            </w:r>
          </w:p>
          <w:p w14:paraId="02A03471" w14:textId="77777777" w:rsidR="00B07516" w:rsidRPr="008B1A93"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7087EBC" w14:textId="77777777" w:rsidR="00B07516" w:rsidRPr="008B1A93"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BF2C82A" w14:textId="77777777" w:rsidR="00B07516" w:rsidRPr="008B1A93"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BF5EA3F" w14:textId="77777777" w:rsidR="00B07516" w:rsidRPr="008B1A93"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4283773" w14:textId="77777777" w:rsidR="00B07516" w:rsidRPr="008B1A93"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5E3F1F8" w14:textId="77777777" w:rsidR="00B07516" w:rsidRPr="008B1A93"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lastRenderedPageBreak/>
              <w:t>Nesukurta. Planuojama tokius įrenginius įrengti 2023 metais Panevėžio regioninio sąvartyno teritorijoje.</w:t>
            </w:r>
          </w:p>
        </w:tc>
      </w:tr>
      <w:tr w:rsidR="00E816CD" w:rsidRPr="008B1A93" w14:paraId="55EADBC1"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5000" w:type="pct"/>
            <w:gridSpan w:val="3"/>
          </w:tcPr>
          <w:p w14:paraId="038D11A7"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lastRenderedPageBreak/>
              <w:t>Atskiro atliekų surinkimo sistemos plėtros užduotys</w:t>
            </w:r>
          </w:p>
        </w:tc>
      </w:tr>
      <w:tr w:rsidR="00E816CD" w:rsidRPr="008B1A93" w14:paraId="148220C0"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2DFD5BC6"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Iki 2015 metų sausio 1 d. turėti parengtas ir patvirtintas konteinerių aikštelių išdėstymo schemas, o pasikeitus teisės aktų reikalavimams antrinių žaliavų surinkimui, jas atnaujinti;</w:t>
            </w:r>
          </w:p>
          <w:p w14:paraId="6BB67A8B" w14:textId="77777777" w:rsidR="00E816CD" w:rsidRPr="008B1A93" w:rsidRDefault="00E816CD" w:rsidP="007F306F">
            <w:pPr>
              <w:pStyle w:val="Lentelestekstas"/>
              <w:rPr>
                <w:rFonts w:ascii="Times New Roman" w:hAnsi="Times New Roman" w:cs="Times New Roman"/>
              </w:rPr>
            </w:pPr>
          </w:p>
          <w:p w14:paraId="52880880"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Užtikrinti, kad būtų pastatyti specialūs konteineriai, skirti antrinėms žaliavoms surinkti (rajonų savivaldybėse ne mažiau kaip po vieną antrinių žaliavų surinkimo konteinerių aikštelę 800 gyventojų, Panevėžio mieste 600 gyventojų);</w:t>
            </w:r>
          </w:p>
          <w:p w14:paraId="47BB06D1" w14:textId="77777777" w:rsidR="00E816CD" w:rsidRPr="008B1A93" w:rsidRDefault="00E816CD" w:rsidP="007F306F">
            <w:pPr>
              <w:pStyle w:val="Lentelestekstas"/>
              <w:rPr>
                <w:rFonts w:ascii="Times New Roman" w:hAnsi="Times New Roman" w:cs="Times New Roman"/>
              </w:rPr>
            </w:pPr>
          </w:p>
          <w:p w14:paraId="6D01647A"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Iki 2016 metų užtikrinti, kad visų miestų gyvenamuosiuose daugiabučių namų rajonuose vidutinis atstumas iki antrinių žaliavų surinkimo konteinerių aikštelių būtų ne daugiau 150 metrų;</w:t>
            </w:r>
          </w:p>
          <w:p w14:paraId="69789361" w14:textId="77777777" w:rsidR="00E816CD" w:rsidRPr="008B1A93" w:rsidRDefault="00E816CD" w:rsidP="007F306F">
            <w:pPr>
              <w:pStyle w:val="Lentelestekstas"/>
              <w:rPr>
                <w:rFonts w:ascii="Times New Roman" w:hAnsi="Times New Roman" w:cs="Times New Roman"/>
              </w:rPr>
            </w:pPr>
          </w:p>
          <w:p w14:paraId="51BAE234"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Iki 2018 metų užtikrinti, kad visų miestų gyvenamuosiuose daugiabučių namų rajonuose vidutinis atstumas iki antriniu žaliavų surinkimo konteinerių aikštelių būtų ne daugiau 100 metrų;</w:t>
            </w:r>
          </w:p>
          <w:p w14:paraId="0984C94C" w14:textId="77777777" w:rsidR="00E816CD" w:rsidRPr="008B1A93" w:rsidRDefault="00E816CD" w:rsidP="007F306F">
            <w:pPr>
              <w:pStyle w:val="Lentelestekstas"/>
              <w:rPr>
                <w:rFonts w:ascii="Times New Roman" w:hAnsi="Times New Roman" w:cs="Times New Roman"/>
              </w:rPr>
            </w:pPr>
          </w:p>
          <w:p w14:paraId="462B2B5F"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Savivaldybių gyvenamuosiuose individualių namų kvartaluose ir miesteliuose, sodų ir garažų savininkų bendrijų teritorijose įrengti ne mažiau kaip po vieną antrinių žaliavų surinkimo konteinerių aikštelę prie pagrindinio išvažiavimo iš tokio kvartalo ar bendrijos teritorijos arba įvažiavimo į juos;</w:t>
            </w:r>
          </w:p>
          <w:p w14:paraId="012BAF49" w14:textId="77777777" w:rsidR="00E816CD" w:rsidRPr="008B1A93" w:rsidRDefault="00E816CD" w:rsidP="007F306F">
            <w:pPr>
              <w:pStyle w:val="Lentelestekstas"/>
              <w:rPr>
                <w:rFonts w:ascii="Times New Roman" w:hAnsi="Times New Roman" w:cs="Times New Roman"/>
              </w:rPr>
            </w:pPr>
          </w:p>
          <w:p w14:paraId="03F039D9"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Pastatyti specialius konteinerius, skirtus antrinėms žaliavoms surinkti viešosiose vietose, kuriose dėl dažno gyventojų lankymosi ir aptarnavimo specifikos susidaro daug antrinių žaliavų, taip pat laikinuosius specialius konteinerius viešųjų renginių metu;</w:t>
            </w:r>
          </w:p>
          <w:p w14:paraId="31E7E166" w14:textId="77777777" w:rsidR="00E816CD" w:rsidRPr="008B1A93" w:rsidRDefault="00E816CD" w:rsidP="007F306F">
            <w:pPr>
              <w:pStyle w:val="Lentelestekstas"/>
              <w:rPr>
                <w:rFonts w:ascii="Times New Roman" w:hAnsi="Times New Roman" w:cs="Times New Roman"/>
              </w:rPr>
            </w:pPr>
          </w:p>
          <w:p w14:paraId="27BEC16F"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Jeigu nėra techninių galimybių pastatyti specialių konteinerių arba jų naudojimas ekonomiškai netikslingas, taikyti kitas priemones ir būdus (pvz., antrinių žaliavų surinkimas specialiais maišais, antrinių žaliavų turėtojų apvažiavimas ar kita).</w:t>
            </w:r>
          </w:p>
        </w:tc>
        <w:tc>
          <w:tcPr>
            <w:tcW w:w="1324" w:type="pct"/>
          </w:tcPr>
          <w:p w14:paraId="5C0F7C6D"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Iki 2015 metų sausio 1 d. parengti schemas </w:t>
            </w:r>
            <w:r w:rsidR="006C203F" w:rsidRPr="008B1A93">
              <w:rPr>
                <w:rFonts w:ascii="Times New Roman" w:hAnsi="Times New Roman" w:cs="Times New Roman"/>
              </w:rPr>
              <w:t>Rokiškio</w:t>
            </w:r>
            <w:r w:rsidRPr="008B1A93">
              <w:rPr>
                <w:rFonts w:ascii="Times New Roman" w:hAnsi="Times New Roman" w:cs="Times New Roman"/>
              </w:rPr>
              <w:t xml:space="preserve"> r. sav. ir atnaujinti bei papildyti parengtas antrinių žaliavų konteinerių išdėstymo schema likusiose savivaldybėse</w:t>
            </w:r>
          </w:p>
          <w:p w14:paraId="59255386"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8022FD3"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Iki 2016 metais įrengti trūkstamas antrinių žaliavų surinkimo konteinerių aikšteles sodų ir garažų bendrijose, pastatyti specialius konteinerius, skirtus antrinėms žaliavoms surinkti viešosiose vietose, kuriose dėl dažno gyventojų lankymosi ir aptarnavimo specifikos susidaro daug antrinių žaliavų</w:t>
            </w:r>
          </w:p>
          <w:p w14:paraId="56F15398"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24" w:type="pct"/>
          </w:tcPr>
          <w:p w14:paraId="0320D2ED" w14:textId="77777777" w:rsidR="00961ACF" w:rsidRPr="008B1A93"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Įgyvendinta . </w:t>
            </w:r>
          </w:p>
          <w:p w14:paraId="1D48865F" w14:textId="77777777" w:rsidR="00961ACF" w:rsidRPr="008B1A93" w:rsidRDefault="00961ACF"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257ADCE" w14:textId="77777777" w:rsidR="00961ACF" w:rsidRPr="008B1A93" w:rsidRDefault="001D1373"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2022 lapkričio 28 d. Savivaldyb</w:t>
            </w:r>
            <w:r w:rsidRPr="008B1A93">
              <w:rPr>
                <w:rFonts w:ascii="Times New Roman" w:hAnsi="Times New Roman" w:cs="Times New Roman" w:hint="eastAsia"/>
              </w:rPr>
              <w:t>ė</w:t>
            </w:r>
            <w:r w:rsidRPr="008B1A93">
              <w:rPr>
                <w:rFonts w:ascii="Times New Roman" w:hAnsi="Times New Roman" w:cs="Times New Roman"/>
              </w:rPr>
              <w:t xml:space="preserve">s administracijos direktoriaus </w:t>
            </w:r>
            <w:r w:rsidRPr="008B1A93">
              <w:rPr>
                <w:rFonts w:ascii="Times New Roman" w:hAnsi="Times New Roman" w:cs="Times New Roman" w:hint="eastAsia"/>
              </w:rPr>
              <w:t>į</w:t>
            </w:r>
            <w:r w:rsidRPr="008B1A93">
              <w:rPr>
                <w:rFonts w:ascii="Times New Roman" w:hAnsi="Times New Roman" w:cs="Times New Roman"/>
              </w:rPr>
              <w:t>sakymu Nr. AV-1224 patvirtino atnaujintą  konteineri</w:t>
            </w:r>
            <w:r w:rsidRPr="008B1A93">
              <w:rPr>
                <w:rFonts w:ascii="Times New Roman" w:hAnsi="Times New Roman" w:cs="Times New Roman" w:hint="eastAsia"/>
              </w:rPr>
              <w:t>ų</w:t>
            </w:r>
            <w:r w:rsidRPr="008B1A93">
              <w:rPr>
                <w:rFonts w:ascii="Times New Roman" w:hAnsi="Times New Roman" w:cs="Times New Roman"/>
              </w:rPr>
              <w:t xml:space="preserve"> aikšteli</w:t>
            </w:r>
            <w:r w:rsidRPr="008B1A93">
              <w:rPr>
                <w:rFonts w:ascii="Times New Roman" w:hAnsi="Times New Roman" w:cs="Times New Roman" w:hint="eastAsia"/>
              </w:rPr>
              <w:t>ų</w:t>
            </w:r>
            <w:r w:rsidRPr="008B1A93">
              <w:rPr>
                <w:rFonts w:ascii="Times New Roman" w:hAnsi="Times New Roman" w:cs="Times New Roman"/>
              </w:rPr>
              <w:t xml:space="preserve"> išd</w:t>
            </w:r>
            <w:r w:rsidRPr="008B1A93">
              <w:rPr>
                <w:rFonts w:ascii="Times New Roman" w:hAnsi="Times New Roman" w:cs="Times New Roman" w:hint="eastAsia"/>
              </w:rPr>
              <w:t>ė</w:t>
            </w:r>
            <w:r w:rsidRPr="008B1A93">
              <w:rPr>
                <w:rFonts w:ascii="Times New Roman" w:hAnsi="Times New Roman" w:cs="Times New Roman"/>
              </w:rPr>
              <w:t>stymo schem</w:t>
            </w:r>
            <w:r w:rsidRPr="008B1A93">
              <w:rPr>
                <w:rFonts w:ascii="Times New Roman" w:hAnsi="Times New Roman" w:cs="Times New Roman" w:hint="eastAsia"/>
              </w:rPr>
              <w:t>ą</w:t>
            </w:r>
            <w:r w:rsidRPr="008B1A93">
              <w:rPr>
                <w:rFonts w:ascii="Times New Roman" w:hAnsi="Times New Roman" w:cs="Times New Roman"/>
              </w:rPr>
              <w:t xml:space="preserve">. </w:t>
            </w:r>
          </w:p>
          <w:p w14:paraId="78B3604B" w14:textId="77777777" w:rsidR="00B07516" w:rsidRPr="008B1A93" w:rsidRDefault="00961ACF"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Rokiškio rajono savivaldyb</w:t>
            </w:r>
            <w:r w:rsidRPr="008B1A93">
              <w:rPr>
                <w:rFonts w:ascii="Times New Roman" w:hAnsi="Times New Roman" w:cs="Times New Roman" w:hint="eastAsia"/>
              </w:rPr>
              <w:t>ė</w:t>
            </w:r>
            <w:r w:rsidRPr="008B1A93">
              <w:rPr>
                <w:rFonts w:ascii="Times New Roman" w:hAnsi="Times New Roman" w:cs="Times New Roman"/>
              </w:rPr>
              <w:t xml:space="preserve">s  duomenimis 2020 metais  rajone  </w:t>
            </w:r>
            <w:r w:rsidRPr="008B1A93">
              <w:rPr>
                <w:rFonts w:ascii="Times New Roman" w:hAnsi="Times New Roman" w:cs="Times New Roman" w:hint="eastAsia"/>
              </w:rPr>
              <w:t>į</w:t>
            </w:r>
            <w:r w:rsidRPr="008B1A93">
              <w:rPr>
                <w:rFonts w:ascii="Times New Roman" w:hAnsi="Times New Roman" w:cs="Times New Roman"/>
              </w:rPr>
              <w:t>rengta 118  antrini</w:t>
            </w:r>
            <w:r w:rsidRPr="008B1A93">
              <w:rPr>
                <w:rFonts w:ascii="Times New Roman" w:hAnsi="Times New Roman" w:cs="Times New Roman" w:hint="eastAsia"/>
              </w:rPr>
              <w:t>ų</w:t>
            </w:r>
            <w:r w:rsidRPr="008B1A93">
              <w:rPr>
                <w:rFonts w:ascii="Times New Roman" w:hAnsi="Times New Roman" w:cs="Times New Roman"/>
              </w:rPr>
              <w:t xml:space="preserve"> žaliav</w:t>
            </w:r>
            <w:r w:rsidRPr="008B1A93">
              <w:rPr>
                <w:rFonts w:ascii="Times New Roman" w:hAnsi="Times New Roman" w:cs="Times New Roman" w:hint="eastAsia"/>
              </w:rPr>
              <w:t>ų</w:t>
            </w:r>
            <w:r w:rsidRPr="008B1A93">
              <w:rPr>
                <w:rFonts w:ascii="Times New Roman" w:hAnsi="Times New Roman" w:cs="Times New Roman"/>
              </w:rPr>
              <w:t xml:space="preserve"> surinkimo konteineri</w:t>
            </w:r>
            <w:r w:rsidRPr="008B1A93">
              <w:rPr>
                <w:rFonts w:ascii="Times New Roman" w:hAnsi="Times New Roman" w:cs="Times New Roman" w:hint="eastAsia"/>
              </w:rPr>
              <w:t>ų</w:t>
            </w:r>
            <w:r w:rsidRPr="008B1A93">
              <w:rPr>
                <w:rFonts w:ascii="Times New Roman" w:hAnsi="Times New Roman" w:cs="Times New Roman"/>
              </w:rPr>
              <w:t xml:space="preserve"> aikšteli</w:t>
            </w:r>
            <w:r w:rsidRPr="008B1A93">
              <w:rPr>
                <w:rFonts w:ascii="Times New Roman" w:hAnsi="Times New Roman" w:cs="Times New Roman" w:hint="eastAsia"/>
              </w:rPr>
              <w:t>ų</w:t>
            </w:r>
            <w:r w:rsidRPr="008B1A93">
              <w:rPr>
                <w:rFonts w:ascii="Times New Roman" w:hAnsi="Times New Roman" w:cs="Times New Roman"/>
              </w:rPr>
              <w:t xml:space="preserve"> (arba vidutiniškai viena aikštel</w:t>
            </w:r>
            <w:r w:rsidRPr="008B1A93">
              <w:rPr>
                <w:rFonts w:ascii="Times New Roman" w:hAnsi="Times New Roman" w:cs="Times New Roman" w:hint="eastAsia"/>
              </w:rPr>
              <w:t>ė</w:t>
            </w:r>
            <w:r w:rsidRPr="008B1A93">
              <w:rPr>
                <w:rFonts w:ascii="Times New Roman" w:hAnsi="Times New Roman" w:cs="Times New Roman"/>
              </w:rPr>
              <w:t xml:space="preserve"> 230 gyventojui),  konteinerini</w:t>
            </w:r>
            <w:r w:rsidRPr="008B1A93">
              <w:rPr>
                <w:rFonts w:ascii="Times New Roman" w:hAnsi="Times New Roman" w:cs="Times New Roman" w:hint="eastAsia"/>
              </w:rPr>
              <w:t>ų</w:t>
            </w:r>
            <w:r w:rsidRPr="008B1A93">
              <w:rPr>
                <w:rFonts w:ascii="Times New Roman" w:hAnsi="Times New Roman" w:cs="Times New Roman"/>
              </w:rPr>
              <w:t xml:space="preserve"> atliek</w:t>
            </w:r>
            <w:r w:rsidRPr="008B1A93">
              <w:rPr>
                <w:rFonts w:ascii="Times New Roman" w:hAnsi="Times New Roman" w:cs="Times New Roman" w:hint="eastAsia"/>
              </w:rPr>
              <w:t>ų</w:t>
            </w:r>
            <w:r w:rsidRPr="008B1A93">
              <w:rPr>
                <w:rFonts w:ascii="Times New Roman" w:hAnsi="Times New Roman" w:cs="Times New Roman"/>
              </w:rPr>
              <w:t xml:space="preserve"> aikšteli</w:t>
            </w:r>
            <w:r w:rsidRPr="008B1A93">
              <w:rPr>
                <w:rFonts w:ascii="Times New Roman" w:hAnsi="Times New Roman" w:cs="Times New Roman" w:hint="eastAsia"/>
              </w:rPr>
              <w:t>ų</w:t>
            </w:r>
            <w:r w:rsidRPr="008B1A93">
              <w:rPr>
                <w:rFonts w:ascii="Times New Roman" w:hAnsi="Times New Roman" w:cs="Times New Roman"/>
              </w:rPr>
              <w:t xml:space="preserve"> tr</w:t>
            </w:r>
            <w:r w:rsidRPr="008B1A93">
              <w:rPr>
                <w:rFonts w:ascii="Times New Roman" w:hAnsi="Times New Roman" w:cs="Times New Roman" w:hint="eastAsia"/>
              </w:rPr>
              <w:t>ū</w:t>
            </w:r>
            <w:r w:rsidRPr="008B1A93">
              <w:rPr>
                <w:rFonts w:ascii="Times New Roman" w:hAnsi="Times New Roman" w:cs="Times New Roman"/>
              </w:rPr>
              <w:t>kumo n</w:t>
            </w:r>
            <w:r w:rsidRPr="008B1A93">
              <w:rPr>
                <w:rFonts w:ascii="Times New Roman" w:hAnsi="Times New Roman" w:cs="Times New Roman" w:hint="eastAsia"/>
              </w:rPr>
              <w:t>ė</w:t>
            </w:r>
            <w:r w:rsidRPr="008B1A93">
              <w:rPr>
                <w:rFonts w:ascii="Times New Roman" w:hAnsi="Times New Roman" w:cs="Times New Roman"/>
              </w:rPr>
              <w:t>ra.</w:t>
            </w:r>
          </w:p>
        </w:tc>
      </w:tr>
      <w:tr w:rsidR="00E816CD" w:rsidRPr="008B1A93" w14:paraId="654A2C88"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5F2F27C3" w14:textId="77777777" w:rsidR="00E816CD" w:rsidRPr="008B1A93" w:rsidRDefault="00E816CD" w:rsidP="007F306F">
            <w:pPr>
              <w:pStyle w:val="Lentelestekstas"/>
              <w:rPr>
                <w:rFonts w:ascii="Times New Roman" w:hAnsi="Times New Roman" w:cs="Times New Roman"/>
              </w:rPr>
            </w:pPr>
          </w:p>
          <w:p w14:paraId="2F153EA7"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Užtikrinti, kad didžiųjų miestų savivaldybėse (Alytaus, Klaipėdos, Kauno, Marijampolės, Panevėžio, Šiaulių, Vilniaus) būtų eksploatuojama ne mažiau kaip po vieną didelių gabaritų atliekų surinkimo aikštelę 100000 gyventojų, tačiau ne mažiau kaip viena tokia aikštelė savivaldybės teritorijoje;</w:t>
            </w:r>
          </w:p>
        </w:tc>
        <w:tc>
          <w:tcPr>
            <w:tcW w:w="1324" w:type="pct"/>
          </w:tcPr>
          <w:p w14:paraId="5D116C33"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070D113"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Užduotis įgyvendinta</w:t>
            </w:r>
          </w:p>
          <w:p w14:paraId="031172A3"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24" w:type="pct"/>
          </w:tcPr>
          <w:p w14:paraId="4F679B8D" w14:textId="77777777" w:rsidR="001024FE" w:rsidRPr="008B1A93" w:rsidRDefault="001024FE"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4C7485F" w14:textId="77777777" w:rsidR="00B07516" w:rsidRPr="008B1A93"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Užduotis įgyvendinta</w:t>
            </w:r>
          </w:p>
          <w:p w14:paraId="7C30556D" w14:textId="77777777" w:rsidR="00E816CD" w:rsidRPr="008B1A93" w:rsidRDefault="00961ACF"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Rokiškio rajono savivaldyb</w:t>
            </w:r>
            <w:r w:rsidRPr="008B1A93">
              <w:rPr>
                <w:rFonts w:ascii="Times New Roman" w:hAnsi="Times New Roman" w:cs="Times New Roman" w:hint="eastAsia"/>
              </w:rPr>
              <w:t>ė</w:t>
            </w:r>
            <w:r w:rsidRPr="008B1A93">
              <w:rPr>
                <w:rFonts w:ascii="Times New Roman" w:hAnsi="Times New Roman" w:cs="Times New Roman"/>
              </w:rPr>
              <w:t xml:space="preserve">je  </w:t>
            </w:r>
            <w:r w:rsidR="00B07516" w:rsidRPr="008B1A93">
              <w:rPr>
                <w:rFonts w:ascii="Times New Roman" w:hAnsi="Times New Roman" w:cs="Times New Roman"/>
              </w:rPr>
              <w:t xml:space="preserve">yra </w:t>
            </w:r>
            <w:r w:rsidRPr="008B1A93">
              <w:rPr>
                <w:rFonts w:ascii="Times New Roman" w:hAnsi="Times New Roman" w:cs="Times New Roman"/>
              </w:rPr>
              <w:t>2</w:t>
            </w:r>
            <w:r w:rsidR="00B07516" w:rsidRPr="008B1A93">
              <w:rPr>
                <w:rFonts w:ascii="Times New Roman" w:hAnsi="Times New Roman" w:cs="Times New Roman"/>
              </w:rPr>
              <w:t xml:space="preserve"> DGASA</w:t>
            </w:r>
          </w:p>
        </w:tc>
      </w:tr>
      <w:tr w:rsidR="00E816CD" w:rsidRPr="008B1A93" w14:paraId="666DA61C"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699B5A03" w14:textId="77777777" w:rsidR="00E816CD" w:rsidRPr="008B1A93" w:rsidRDefault="00E816CD" w:rsidP="007F306F">
            <w:pPr>
              <w:pStyle w:val="Lentelestekstas"/>
              <w:rPr>
                <w:rFonts w:ascii="Times New Roman" w:hAnsi="Times New Roman" w:cs="Times New Roman"/>
              </w:rPr>
            </w:pPr>
          </w:p>
          <w:p w14:paraId="07D9018E"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Ne mažiau kaip 2 kartus per metus užtikrinti didelių gabaritų atliekų surinkimą apvažiavimo būdu. Savivaldybės turi užtikrinti buityje susidarančių pavojingųjų atliekų (išskyrus baterijų ir akumuliatorių atliekas) atskirą surinkimą, ir kad jų organizuojamose atliekų tvarkymo sistemose nebūtų atsisakoma iš gyventojų priimti baterijų ir akumuliatorių atliekas;</w:t>
            </w:r>
          </w:p>
          <w:p w14:paraId="2B1D5D9C" w14:textId="77777777" w:rsidR="00E816CD" w:rsidRPr="008B1A93" w:rsidRDefault="00E816CD" w:rsidP="007F306F">
            <w:pPr>
              <w:pStyle w:val="Lentelestekstas"/>
              <w:rPr>
                <w:rFonts w:ascii="Times New Roman" w:hAnsi="Times New Roman" w:cs="Times New Roman"/>
              </w:rPr>
            </w:pPr>
          </w:p>
          <w:p w14:paraId="209CE5EB"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Savivaldybės turi užtikrinti pavojingųjų atliekų surinkimą apvažiavimo būdu ne rečiau kaip du kartus per metus.</w:t>
            </w:r>
          </w:p>
          <w:p w14:paraId="3E2D1D59" w14:textId="77777777" w:rsidR="00E816CD" w:rsidRPr="008B1A93" w:rsidRDefault="00E816CD" w:rsidP="007F306F">
            <w:pPr>
              <w:pStyle w:val="Lentelestekstas"/>
              <w:rPr>
                <w:rFonts w:ascii="Times New Roman" w:hAnsi="Times New Roman" w:cs="Times New Roman"/>
              </w:rPr>
            </w:pPr>
          </w:p>
          <w:p w14:paraId="63CBA2EA"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Savivaldybės, sudarydamos sutartis su gamintojais ir importuotojais, jų įsteigtomis organizacijomis dėl komunalinių atliekų tvarkymo sistemą papildančių atliekų tvarkymo sistemų, turi siekti, kad tie pavojingųjų atliekų srautai, kurių surinkimas techniškai galimas, būtų surenkami tiesiogiai iš gyventojų, įrengiant specialius konteinerius gyvenamuose namuose arba komunalinių atliekų surinkimo konteinerių aikštelėse.</w:t>
            </w:r>
          </w:p>
        </w:tc>
        <w:tc>
          <w:tcPr>
            <w:tcW w:w="1324" w:type="pct"/>
          </w:tcPr>
          <w:p w14:paraId="1635E512"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CA192E5"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Esant galimybei sutartyse su atliekų tvarkytojais nustatyti prievolę dėl didelių gabaritų, pavojingų atliekų surinkimo (2 kartus/metus) apvažiavimo būdu.</w:t>
            </w:r>
          </w:p>
          <w:p w14:paraId="4D8D2D3D"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C0D5307"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Esant galimybei sutartyse su gamintojų ir importuotojų organizacijomis nustatyti prievolę dėl pavojingų atliekų surinkimo konteinerinių aikštelių įrengimo.</w:t>
            </w:r>
          </w:p>
          <w:p w14:paraId="66371386"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24" w:type="pct"/>
          </w:tcPr>
          <w:p w14:paraId="69F4EFAB" w14:textId="77777777" w:rsidR="00F04635" w:rsidRPr="008B1A93" w:rsidRDefault="00F04635"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49B53DA" w14:textId="77777777" w:rsidR="002F762F" w:rsidRPr="008B1A93" w:rsidRDefault="002F762F"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Į</w:t>
            </w:r>
            <w:r w:rsidR="00B07516" w:rsidRPr="008B1A93">
              <w:rPr>
                <w:rFonts w:ascii="Times New Roman" w:hAnsi="Times New Roman" w:cs="Times New Roman"/>
              </w:rPr>
              <w:t xml:space="preserve">gyvendinta </w:t>
            </w:r>
          </w:p>
          <w:p w14:paraId="05ECBF25" w14:textId="77777777" w:rsidR="00E816CD" w:rsidRPr="008B1A93" w:rsidRDefault="002F762F"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Vykdomi pavojingų atliekų surinkimo apvažiavimai 2 kartus per metus</w:t>
            </w:r>
            <w:r w:rsidR="00405E32" w:rsidRPr="008B1A93">
              <w:rPr>
                <w:rFonts w:ascii="Times New Roman" w:hAnsi="Times New Roman" w:cs="Times New Roman"/>
              </w:rPr>
              <w:t>.</w:t>
            </w:r>
            <w:r w:rsidRPr="008B1A93">
              <w:rPr>
                <w:rFonts w:ascii="Times New Roman" w:hAnsi="Times New Roman" w:cs="Times New Roman"/>
              </w:rPr>
              <w:t xml:space="preserve"> </w:t>
            </w:r>
          </w:p>
        </w:tc>
      </w:tr>
      <w:tr w:rsidR="00E816CD" w:rsidRPr="008B1A93" w14:paraId="19D3CE61"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178A7ECE" w14:textId="77777777" w:rsidR="00E816CD" w:rsidRPr="008B1A93" w:rsidRDefault="00E816CD" w:rsidP="007F306F">
            <w:pPr>
              <w:pStyle w:val="Lentelestekstas"/>
              <w:rPr>
                <w:rFonts w:ascii="Times New Roman" w:hAnsi="Times New Roman" w:cs="Times New Roman"/>
              </w:rPr>
            </w:pPr>
          </w:p>
          <w:p w14:paraId="372F5743"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 xml:space="preserve">Numatyti </w:t>
            </w:r>
            <w:r w:rsidR="00405E32" w:rsidRPr="008B1A93">
              <w:rPr>
                <w:rFonts w:ascii="Times New Roman" w:hAnsi="Times New Roman" w:cs="Times New Roman"/>
              </w:rPr>
              <w:t xml:space="preserve">atskirą </w:t>
            </w:r>
            <w:r w:rsidRPr="008B1A93">
              <w:rPr>
                <w:rFonts w:ascii="Times New Roman" w:hAnsi="Times New Roman" w:cs="Times New Roman"/>
              </w:rPr>
              <w:t>tekstilės atliekų surinkim</w:t>
            </w:r>
            <w:r w:rsidR="00405E32" w:rsidRPr="008B1A93">
              <w:rPr>
                <w:rFonts w:ascii="Times New Roman" w:hAnsi="Times New Roman" w:cs="Times New Roman"/>
              </w:rPr>
              <w:t xml:space="preserve">ą </w:t>
            </w:r>
            <w:r w:rsidRPr="008B1A93">
              <w:rPr>
                <w:rFonts w:ascii="Times New Roman" w:hAnsi="Times New Roman" w:cs="Times New Roman"/>
              </w:rPr>
              <w:t>.</w:t>
            </w:r>
          </w:p>
        </w:tc>
        <w:tc>
          <w:tcPr>
            <w:tcW w:w="1324" w:type="pct"/>
          </w:tcPr>
          <w:p w14:paraId="2E33888C"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Iki 2015 metų sausio 1 d. atnaujintoje  antrinių žaliavų konteinerių išdėstymo schemoje numatyti šių atliekų surinkimo konteinerių skaičių ir plėtrą </w:t>
            </w:r>
          </w:p>
          <w:p w14:paraId="0A0A2938"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24" w:type="pct"/>
          </w:tcPr>
          <w:p w14:paraId="42DC1253" w14:textId="77777777" w:rsidR="00961ACF" w:rsidRPr="008B1A93" w:rsidRDefault="00405E3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Iš dalies  į</w:t>
            </w:r>
            <w:r w:rsidR="00B07516" w:rsidRPr="008B1A93">
              <w:rPr>
                <w:rFonts w:ascii="Times New Roman" w:hAnsi="Times New Roman" w:cs="Times New Roman"/>
              </w:rPr>
              <w:t>gyvend</w:t>
            </w:r>
            <w:r w:rsidR="005B47FA" w:rsidRPr="008B1A93">
              <w:rPr>
                <w:rFonts w:ascii="Times New Roman" w:hAnsi="Times New Roman" w:cs="Times New Roman"/>
              </w:rPr>
              <w:t>in</w:t>
            </w:r>
            <w:r w:rsidRPr="008B1A93">
              <w:rPr>
                <w:rFonts w:ascii="Times New Roman" w:hAnsi="Times New Roman" w:cs="Times New Roman"/>
              </w:rPr>
              <w:t xml:space="preserve">ta. </w:t>
            </w:r>
          </w:p>
          <w:p w14:paraId="0FB7D0D9" w14:textId="77777777" w:rsidR="00E816CD" w:rsidRPr="008B1A93" w:rsidRDefault="00545A1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Tekstilės atliekų surinkimo konteineriai pradėti diegti 2019 metais</w:t>
            </w:r>
            <w:r w:rsidR="00CF7231" w:rsidRPr="008B1A93">
              <w:rPr>
                <w:rFonts w:ascii="Times New Roman" w:hAnsi="Times New Roman" w:cs="Times New Roman"/>
              </w:rPr>
              <w:t>, planuojama plėtra</w:t>
            </w:r>
            <w:r w:rsidRPr="008B1A93">
              <w:rPr>
                <w:rFonts w:ascii="Times New Roman" w:hAnsi="Times New Roman" w:cs="Times New Roman"/>
              </w:rPr>
              <w:t xml:space="preserve"> </w:t>
            </w:r>
          </w:p>
        </w:tc>
      </w:tr>
      <w:tr w:rsidR="00E816CD" w:rsidRPr="008B1A93" w14:paraId="0CCB4AE6"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6DA125E5" w14:textId="77777777" w:rsidR="00E816CD" w:rsidRPr="008B1A93" w:rsidRDefault="00E816CD" w:rsidP="007F306F">
            <w:pPr>
              <w:pStyle w:val="Lentelestekstas"/>
              <w:rPr>
                <w:rFonts w:ascii="Times New Roman" w:hAnsi="Times New Roman" w:cs="Times New Roman"/>
              </w:rPr>
            </w:pPr>
          </w:p>
          <w:p w14:paraId="5A37A70B"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Iki 2015 metu gruodžio 31 d. būtų surenkama ne mažiau kaip 4 kilogramai vienam gyventojui per metus buitinių elektros ir elektroninės įrangos atliekų</w:t>
            </w:r>
          </w:p>
          <w:p w14:paraId="24103DB8" w14:textId="77777777" w:rsidR="00E816CD" w:rsidRPr="008B1A93" w:rsidRDefault="00E816CD" w:rsidP="007F306F">
            <w:pPr>
              <w:pStyle w:val="Lentelestekstas"/>
              <w:rPr>
                <w:rFonts w:ascii="Times New Roman" w:hAnsi="Times New Roman" w:cs="Times New Roman"/>
              </w:rPr>
            </w:pPr>
          </w:p>
          <w:p w14:paraId="1E1C84D4" w14:textId="77777777" w:rsidR="00E816CD" w:rsidRPr="008B1A93" w:rsidRDefault="00E816CD" w:rsidP="007F306F">
            <w:pPr>
              <w:pStyle w:val="Lentelestekstas"/>
              <w:rPr>
                <w:rFonts w:ascii="Times New Roman" w:hAnsi="Times New Roman" w:cs="Times New Roman"/>
              </w:rPr>
            </w:pPr>
            <w:r w:rsidRPr="008B1A93">
              <w:rPr>
                <w:rFonts w:ascii="Times New Roman" w:hAnsi="Times New Roman" w:cs="Times New Roman"/>
              </w:rPr>
              <w:t>Nuo 2016 metų būtų surenkama ne mažiau kaip 45 proc. (masės procentais) elektros ir elektroninės įrangos, atsižvelgiant į elektros ir elektroninės įrangos kiekį, patiektą vidaus rinkai.</w:t>
            </w:r>
          </w:p>
        </w:tc>
        <w:tc>
          <w:tcPr>
            <w:tcW w:w="1324" w:type="pct"/>
          </w:tcPr>
          <w:p w14:paraId="47206958" w14:textId="1AE24646"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Esant galimybei nustatyti gamintojų ir importuotojų organizacijoms uždavinį dėl 4</w:t>
            </w:r>
            <w:r w:rsidR="00BE0159" w:rsidRPr="008B1A93">
              <w:rPr>
                <w:rFonts w:ascii="Times New Roman" w:hAnsi="Times New Roman" w:cs="Times New Roman"/>
              </w:rPr>
              <w:t xml:space="preserve"> </w:t>
            </w:r>
            <w:r w:rsidRPr="008B1A93">
              <w:rPr>
                <w:rFonts w:ascii="Times New Roman" w:hAnsi="Times New Roman" w:cs="Times New Roman"/>
              </w:rPr>
              <w:t>kg. EEĮ atliekų vienam gyventojui surinkimo</w:t>
            </w:r>
          </w:p>
          <w:p w14:paraId="417634E1"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ED76265"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Nuo 2016 m. surinkti nemažiau kaip 45 % (masės procentais) elektros ir elektroninės įrangos, atsižvelgiant į elektros ir elektroninės įrangos kiekį, patiektą vidaus rinkai</w:t>
            </w:r>
          </w:p>
        </w:tc>
        <w:tc>
          <w:tcPr>
            <w:tcW w:w="1324" w:type="pct"/>
          </w:tcPr>
          <w:p w14:paraId="57E6A18B" w14:textId="77777777" w:rsidR="00545A12" w:rsidRPr="008B1A93" w:rsidRDefault="00545A1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Įgyvendinama ne pilnai </w:t>
            </w:r>
          </w:p>
          <w:p w14:paraId="45D03E38" w14:textId="77777777" w:rsidR="00545A12" w:rsidRPr="008B1A93" w:rsidRDefault="00545A1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Surenkama apie </w:t>
            </w:r>
            <w:r w:rsidR="00961ACF" w:rsidRPr="008B1A93">
              <w:rPr>
                <w:rFonts w:ascii="Times New Roman" w:hAnsi="Times New Roman" w:cs="Times New Roman"/>
              </w:rPr>
              <w:t xml:space="preserve">0,5 </w:t>
            </w:r>
            <w:r w:rsidRPr="008B1A93">
              <w:rPr>
                <w:rFonts w:ascii="Times New Roman" w:hAnsi="Times New Roman" w:cs="Times New Roman"/>
              </w:rPr>
              <w:t xml:space="preserve"> kg</w:t>
            </w:r>
            <w:r w:rsidR="002B5A5E" w:rsidRPr="008B1A93">
              <w:rPr>
                <w:rFonts w:ascii="Times New Roman" w:hAnsi="Times New Roman" w:cs="Times New Roman"/>
              </w:rPr>
              <w:t xml:space="preserve">. </w:t>
            </w:r>
            <w:r w:rsidRPr="008B1A93">
              <w:rPr>
                <w:rFonts w:ascii="Times New Roman" w:hAnsi="Times New Roman" w:cs="Times New Roman"/>
              </w:rPr>
              <w:t xml:space="preserve"> EEĮ atliekų vienam gyventojui</w:t>
            </w:r>
          </w:p>
          <w:p w14:paraId="60EFB352" w14:textId="77777777" w:rsidR="00545A12" w:rsidRPr="008B1A93" w:rsidRDefault="00545A1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6BF4DD8" w14:textId="77777777" w:rsidR="00545A12" w:rsidRPr="008B1A93" w:rsidRDefault="00545A1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41A3760" w14:textId="77777777" w:rsidR="00E816CD" w:rsidRPr="008B1A93"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6E05180B" w14:textId="77777777" w:rsidR="008D410D" w:rsidRPr="008B1A93" w:rsidRDefault="00E816CD" w:rsidP="00FB29D8">
      <w:pPr>
        <w:rPr>
          <w:rStyle w:val="Emfaz"/>
          <w:rFonts w:ascii="Times New Roman" w:hAnsi="Times New Roman" w:cs="Times New Roman"/>
          <w:sz w:val="20"/>
        </w:rPr>
      </w:pPr>
      <w:r w:rsidRPr="008B1A93">
        <w:rPr>
          <w:rStyle w:val="Emfaz"/>
          <w:rFonts w:ascii="Times New Roman" w:hAnsi="Times New Roman" w:cs="Times New Roman"/>
          <w:sz w:val="20"/>
        </w:rPr>
        <w:t xml:space="preserve">Šaltinis Konsultanto vertinimas pagal suriktą informaciją </w:t>
      </w:r>
    </w:p>
    <w:p w14:paraId="54784A91" w14:textId="77777777" w:rsidR="001024FE" w:rsidRPr="008B1A93" w:rsidRDefault="001024FE" w:rsidP="00FB29D8">
      <w:pPr>
        <w:rPr>
          <w:rFonts w:ascii="Times New Roman" w:hAnsi="Times New Roman" w:cs="Times New Roman"/>
        </w:rPr>
        <w:sectPr w:rsidR="001024FE" w:rsidRPr="008B1A93" w:rsidSect="001024FE">
          <w:pgSz w:w="15840" w:h="12240" w:orient="landscape"/>
          <w:pgMar w:top="1440" w:right="1440" w:bottom="1440" w:left="1440" w:header="720" w:footer="720" w:gutter="0"/>
          <w:cols w:space="720"/>
          <w:docGrid w:linePitch="360"/>
        </w:sectPr>
      </w:pPr>
    </w:p>
    <w:p w14:paraId="25D17E29" w14:textId="77777777" w:rsidR="00D31ABC" w:rsidRPr="008B1A93" w:rsidRDefault="00E816CD" w:rsidP="00FB29D8">
      <w:pPr>
        <w:rPr>
          <w:rFonts w:ascii="Times New Roman" w:hAnsi="Times New Roman" w:cs="Times New Roman"/>
        </w:rPr>
      </w:pPr>
      <w:r w:rsidRPr="008B1A93">
        <w:rPr>
          <w:rFonts w:ascii="Times New Roman" w:hAnsi="Times New Roman" w:cs="Times New Roman"/>
        </w:rPr>
        <w:lastRenderedPageBreak/>
        <w:t>Atliekų tvarkymo planų b</w:t>
      </w:r>
      <w:r w:rsidR="00D31ABC" w:rsidRPr="008B1A93">
        <w:rPr>
          <w:rFonts w:ascii="Times New Roman" w:hAnsi="Times New Roman" w:cs="Times New Roman"/>
        </w:rPr>
        <w:t>ūklė vertinama ar pavyko įgyvendinti užsibrėžtus tikslus ir priemones. Labai gera - pasiekta 100% planuojamo rezultato; Gera - pasiekta 70-100% planuojamo rezultato; Patenkinama - 50-70% rezultato; Bloga - pasiekta &lt;50% rezultato.</w:t>
      </w:r>
    </w:p>
    <w:bookmarkStart w:id="120" w:name="_Toc365968995"/>
    <w:bookmarkStart w:id="121" w:name="_Toc383780565"/>
    <w:p w14:paraId="70E1AA6E" w14:textId="3F9DD0AF" w:rsidR="00D31ABC"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122" w:name="_Toc137493903"/>
      <w:r w:rsidR="00DB5A05">
        <w:rPr>
          <w:rStyle w:val="Nerykuspabraukimas"/>
          <w:rFonts w:ascii="Times New Roman" w:hAnsi="Times New Roman" w:cs="Times New Roman"/>
          <w:noProof/>
        </w:rPr>
        <w:t>24</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D31ABC" w:rsidRPr="008B1A93">
        <w:rPr>
          <w:rStyle w:val="Nerykuspabraukimas"/>
          <w:rFonts w:ascii="Times New Roman" w:hAnsi="Times New Roman" w:cs="Times New Roman"/>
        </w:rPr>
        <w:t>.</w:t>
      </w:r>
      <w:r w:rsidR="00AE6F1D" w:rsidRPr="008B1A93">
        <w:t xml:space="preserve"> </w:t>
      </w:r>
      <w:r w:rsidR="00AE6F1D" w:rsidRPr="008B1A93">
        <w:rPr>
          <w:rStyle w:val="Nerykuspabraukimas"/>
          <w:rFonts w:ascii="Times New Roman" w:hAnsi="Times New Roman" w:cs="Times New Roman"/>
        </w:rPr>
        <w:t>Rokiškio  rajono savivaldyb</w:t>
      </w:r>
      <w:r w:rsidR="00AE6F1D" w:rsidRPr="008B1A93">
        <w:rPr>
          <w:rStyle w:val="Nerykuspabraukimas"/>
          <w:rFonts w:ascii="Times New Roman" w:hAnsi="Times New Roman" w:cs="Times New Roman" w:hint="eastAsia"/>
        </w:rPr>
        <w:t>ė</w:t>
      </w:r>
      <w:r w:rsidR="00AE6F1D" w:rsidRPr="008B1A93">
        <w:rPr>
          <w:rStyle w:val="Nerykuspabraukimas"/>
          <w:rFonts w:ascii="Times New Roman" w:hAnsi="Times New Roman" w:cs="Times New Roman"/>
        </w:rPr>
        <w:t>s</w:t>
      </w:r>
      <w:r w:rsidR="00D31ABC" w:rsidRPr="008B1A93">
        <w:rPr>
          <w:rStyle w:val="Nerykuspabraukimas"/>
          <w:rFonts w:ascii="Times New Roman" w:hAnsi="Times New Roman" w:cs="Times New Roman"/>
        </w:rPr>
        <w:t xml:space="preserve"> </w:t>
      </w:r>
      <w:r w:rsidR="00AE6F1D" w:rsidRPr="008B1A93">
        <w:rPr>
          <w:rStyle w:val="Nerykuspabraukimas"/>
          <w:rFonts w:ascii="Times New Roman" w:hAnsi="Times New Roman" w:cs="Times New Roman"/>
        </w:rPr>
        <w:t xml:space="preserve"> </w:t>
      </w:r>
      <w:r w:rsidR="00D31ABC" w:rsidRPr="008B1A93">
        <w:rPr>
          <w:rStyle w:val="Nerykuspabraukimas"/>
          <w:rFonts w:ascii="Times New Roman" w:hAnsi="Times New Roman" w:cs="Times New Roman"/>
        </w:rPr>
        <w:t>komunalinių atliekų tvarkymo plano vertinimo kriterijai.</w:t>
      </w:r>
      <w:bookmarkEnd w:id="120"/>
      <w:bookmarkEnd w:id="121"/>
      <w:bookmarkEnd w:id="122"/>
    </w:p>
    <w:tbl>
      <w:tblPr>
        <w:tblStyle w:val="1tinkleliolentelviesi5parykinimas"/>
        <w:tblW w:w="4818" w:type="pct"/>
        <w:tblLook w:val="04A0" w:firstRow="1" w:lastRow="0" w:firstColumn="1" w:lastColumn="0" w:noHBand="0" w:noVBand="1"/>
      </w:tblPr>
      <w:tblGrid>
        <w:gridCol w:w="2131"/>
        <w:gridCol w:w="1472"/>
        <w:gridCol w:w="1723"/>
        <w:gridCol w:w="1702"/>
        <w:gridCol w:w="1702"/>
      </w:tblGrid>
      <w:tr w:rsidR="00D31ABC" w:rsidRPr="008B1A93" w14:paraId="6C915FC2" w14:textId="77777777" w:rsidTr="0011270A">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20" w:type="pct"/>
          </w:tcPr>
          <w:p w14:paraId="1C543F5D" w14:textId="77777777" w:rsidR="00D31ABC" w:rsidRPr="008B1A93" w:rsidRDefault="00D31ABC" w:rsidP="00FB29D8">
            <w:pPr>
              <w:rPr>
                <w:rFonts w:ascii="Times New Roman" w:hAnsi="Times New Roman" w:cs="Times New Roman"/>
                <w:sz w:val="20"/>
                <w:szCs w:val="20"/>
              </w:rPr>
            </w:pPr>
            <w:r w:rsidRPr="008B1A93">
              <w:rPr>
                <w:rFonts w:ascii="Times New Roman" w:hAnsi="Times New Roman" w:cs="Times New Roman"/>
                <w:sz w:val="20"/>
                <w:szCs w:val="20"/>
              </w:rPr>
              <w:t>Kriterijus</w:t>
            </w:r>
          </w:p>
        </w:tc>
        <w:tc>
          <w:tcPr>
            <w:tcW w:w="843" w:type="pct"/>
          </w:tcPr>
          <w:p w14:paraId="670FA0EF" w14:textId="77777777" w:rsidR="00D31ABC" w:rsidRPr="008B1A93"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Matavimo vienetai</w:t>
            </w:r>
          </w:p>
        </w:tc>
        <w:tc>
          <w:tcPr>
            <w:tcW w:w="987" w:type="pct"/>
          </w:tcPr>
          <w:p w14:paraId="5D9DDBF8" w14:textId="77777777" w:rsidR="00D31ABC" w:rsidRPr="008B1A93"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Planuojamas rezultatas</w:t>
            </w:r>
            <w:r w:rsidRPr="008B1A93">
              <w:rPr>
                <w:rStyle w:val="Puslapioinaosnuoroda"/>
                <w:rFonts w:ascii="Times New Roman" w:hAnsi="Times New Roman" w:cs="Times New Roman"/>
                <w:sz w:val="20"/>
                <w:szCs w:val="20"/>
              </w:rPr>
              <w:footnoteReference w:id="4"/>
            </w:r>
          </w:p>
        </w:tc>
        <w:tc>
          <w:tcPr>
            <w:tcW w:w="975" w:type="pct"/>
          </w:tcPr>
          <w:p w14:paraId="0C0CAF8F" w14:textId="77777777" w:rsidR="00D31ABC" w:rsidRPr="008B1A93"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Rezultatas</w:t>
            </w:r>
          </w:p>
        </w:tc>
        <w:tc>
          <w:tcPr>
            <w:tcW w:w="975" w:type="pct"/>
          </w:tcPr>
          <w:p w14:paraId="5DB7BB18" w14:textId="77777777" w:rsidR="00D31ABC" w:rsidRPr="008B1A93"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Būklė</w:t>
            </w:r>
          </w:p>
        </w:tc>
      </w:tr>
      <w:tr w:rsidR="00D31ABC" w:rsidRPr="008B1A93" w14:paraId="0BE46A3F"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20137FBA" w14:textId="77777777" w:rsidR="00D31ABC" w:rsidRPr="008B1A93" w:rsidRDefault="00D31ABC" w:rsidP="00FB29D8">
            <w:pPr>
              <w:rPr>
                <w:rFonts w:ascii="Times New Roman" w:hAnsi="Times New Roman" w:cs="Times New Roman"/>
                <w:b w:val="0"/>
                <w:sz w:val="20"/>
                <w:szCs w:val="20"/>
              </w:rPr>
            </w:pPr>
            <w:r w:rsidRPr="008B1A93">
              <w:rPr>
                <w:rFonts w:ascii="Times New Roman" w:hAnsi="Times New Roman" w:cs="Times New Roman"/>
                <w:b w:val="0"/>
                <w:sz w:val="20"/>
                <w:szCs w:val="20"/>
              </w:rPr>
              <w:t>Perdirbta ir kitaip panaudota komunalinių atliekų</w:t>
            </w:r>
          </w:p>
        </w:tc>
        <w:tc>
          <w:tcPr>
            <w:tcW w:w="843" w:type="pct"/>
          </w:tcPr>
          <w:p w14:paraId="2717CBED" w14:textId="77777777" w:rsidR="00D31ABC" w:rsidRPr="008B1A93"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tonomis, visų per metus susidariusių komunalinių atliekų procentais</w:t>
            </w:r>
          </w:p>
        </w:tc>
        <w:tc>
          <w:tcPr>
            <w:tcW w:w="987" w:type="pct"/>
          </w:tcPr>
          <w:p w14:paraId="56F71644" w14:textId="77777777" w:rsidR="00D31ABC" w:rsidRPr="008B1A93"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50%</w:t>
            </w:r>
          </w:p>
        </w:tc>
        <w:tc>
          <w:tcPr>
            <w:tcW w:w="975" w:type="pct"/>
          </w:tcPr>
          <w:p w14:paraId="601E205E" w14:textId="77777777" w:rsidR="00D31ABC" w:rsidRPr="008B1A93" w:rsidRDefault="00961ACF"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61</w:t>
            </w:r>
            <w:r w:rsidR="00545A12" w:rsidRPr="008B1A93">
              <w:rPr>
                <w:rFonts w:ascii="Times New Roman" w:hAnsi="Times New Roman" w:cs="Times New Roman"/>
                <w:sz w:val="20"/>
                <w:szCs w:val="20"/>
              </w:rPr>
              <w:t xml:space="preserve"> % </w:t>
            </w:r>
          </w:p>
        </w:tc>
        <w:tc>
          <w:tcPr>
            <w:tcW w:w="975" w:type="pct"/>
          </w:tcPr>
          <w:p w14:paraId="7ECCA50A" w14:textId="77777777" w:rsidR="00D31ABC" w:rsidRPr="008B1A93"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Labai gera </w:t>
            </w:r>
          </w:p>
        </w:tc>
      </w:tr>
      <w:tr w:rsidR="00D31ABC" w:rsidRPr="008B1A93" w14:paraId="11422276"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54CC9EDE" w14:textId="77777777" w:rsidR="00D31ABC" w:rsidRPr="008B1A93" w:rsidRDefault="00D31ABC" w:rsidP="00FB29D8">
            <w:pPr>
              <w:rPr>
                <w:rFonts w:ascii="Times New Roman" w:hAnsi="Times New Roman" w:cs="Times New Roman"/>
                <w:b w:val="0"/>
                <w:sz w:val="20"/>
                <w:szCs w:val="20"/>
              </w:rPr>
            </w:pPr>
            <w:r w:rsidRPr="008B1A93">
              <w:rPr>
                <w:rFonts w:ascii="Times New Roman" w:hAnsi="Times New Roman" w:cs="Times New Roman"/>
                <w:b w:val="0"/>
                <w:sz w:val="20"/>
                <w:szCs w:val="20"/>
              </w:rPr>
              <w:t>kiek gyventojų (pagal savivaldybes), gaus geros kokybės prieinamą viešąją komunalinių atliekų tvarkymo paslaugą</w:t>
            </w:r>
          </w:p>
        </w:tc>
        <w:tc>
          <w:tcPr>
            <w:tcW w:w="843" w:type="pct"/>
          </w:tcPr>
          <w:p w14:paraId="48F79C64" w14:textId="77777777" w:rsidR="00D31ABC" w:rsidRPr="008B1A93"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procentais</w:t>
            </w:r>
          </w:p>
        </w:tc>
        <w:tc>
          <w:tcPr>
            <w:tcW w:w="987" w:type="pct"/>
          </w:tcPr>
          <w:p w14:paraId="5E3777D3" w14:textId="77777777" w:rsidR="00D31ABC" w:rsidRPr="008B1A93"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100 %</w:t>
            </w:r>
          </w:p>
        </w:tc>
        <w:tc>
          <w:tcPr>
            <w:tcW w:w="975" w:type="pct"/>
          </w:tcPr>
          <w:p w14:paraId="10FCCF25" w14:textId="77777777" w:rsidR="00D31ABC" w:rsidRPr="008B1A93"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100 % </w:t>
            </w:r>
          </w:p>
        </w:tc>
        <w:tc>
          <w:tcPr>
            <w:tcW w:w="975" w:type="pct"/>
          </w:tcPr>
          <w:p w14:paraId="4DA36AB9" w14:textId="77777777" w:rsidR="00D31ABC" w:rsidRPr="008B1A93"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Labai gera </w:t>
            </w:r>
          </w:p>
        </w:tc>
      </w:tr>
      <w:tr w:rsidR="00D31ABC" w:rsidRPr="008B1A93" w14:paraId="1B1F3211"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3130C7E2" w14:textId="77777777" w:rsidR="00D31ABC" w:rsidRPr="008B1A93" w:rsidRDefault="00D31ABC" w:rsidP="00FB29D8">
            <w:pPr>
              <w:rPr>
                <w:rFonts w:ascii="Times New Roman" w:hAnsi="Times New Roman" w:cs="Times New Roman"/>
                <w:b w:val="0"/>
                <w:sz w:val="20"/>
                <w:szCs w:val="20"/>
              </w:rPr>
            </w:pPr>
            <w:r w:rsidRPr="008B1A93">
              <w:rPr>
                <w:rFonts w:ascii="Times New Roman" w:hAnsi="Times New Roman" w:cs="Times New Roman"/>
                <w:b w:val="0"/>
                <w:sz w:val="20"/>
                <w:szCs w:val="20"/>
              </w:rPr>
              <w:t>kokie sukurti mišrių komunalinių atliekų ir jose esančių biologiškai skaidžių atliekų apdorojimo pajėgumai, palyginti su per metus susidarančiu mišrių komunalinių atliekų ir jose esančių biologiškai skaidžių atliekų kiekiu</w:t>
            </w:r>
          </w:p>
        </w:tc>
        <w:tc>
          <w:tcPr>
            <w:tcW w:w="843" w:type="pct"/>
          </w:tcPr>
          <w:p w14:paraId="3770F9BA" w14:textId="77777777" w:rsidR="00D31ABC" w:rsidRPr="008B1A93"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tonomis ir procentais</w:t>
            </w:r>
          </w:p>
        </w:tc>
        <w:tc>
          <w:tcPr>
            <w:tcW w:w="987" w:type="pct"/>
          </w:tcPr>
          <w:p w14:paraId="04291922" w14:textId="77777777" w:rsidR="00D31ABC" w:rsidRPr="008B1A93"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R</w:t>
            </w:r>
            <w:r w:rsidR="00D31ABC" w:rsidRPr="008B1A93">
              <w:rPr>
                <w:rFonts w:ascii="Times New Roman" w:hAnsi="Times New Roman" w:cs="Times New Roman"/>
                <w:sz w:val="20"/>
                <w:szCs w:val="20"/>
              </w:rPr>
              <w:t>egione pajėgumai 100 %</w:t>
            </w:r>
          </w:p>
        </w:tc>
        <w:tc>
          <w:tcPr>
            <w:tcW w:w="975" w:type="pct"/>
          </w:tcPr>
          <w:p w14:paraId="37B5E88C" w14:textId="77777777" w:rsidR="00D31ABC" w:rsidRPr="008B1A93"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Regione pajėgumai 100 % (įskaitant MBA įrenginius bei esamas kompostavimo aikšteles bei gyventojų turimas kompostavimo dėžes</w:t>
            </w:r>
          </w:p>
        </w:tc>
        <w:tc>
          <w:tcPr>
            <w:tcW w:w="975" w:type="pct"/>
          </w:tcPr>
          <w:p w14:paraId="58A7095E" w14:textId="77777777" w:rsidR="00D31ABC" w:rsidRPr="008B1A93"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Labai gera</w:t>
            </w:r>
          </w:p>
        </w:tc>
      </w:tr>
      <w:tr w:rsidR="00D31ABC" w:rsidRPr="008B1A93" w14:paraId="548967C7" w14:textId="77777777" w:rsidTr="00961ACF">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16D084A1" w14:textId="77777777" w:rsidR="00D31ABC" w:rsidRPr="008B1A93" w:rsidRDefault="00D31ABC" w:rsidP="00FB29D8">
            <w:pPr>
              <w:rPr>
                <w:rFonts w:ascii="Times New Roman" w:hAnsi="Times New Roman" w:cs="Times New Roman"/>
                <w:b w:val="0"/>
                <w:sz w:val="20"/>
                <w:szCs w:val="20"/>
              </w:rPr>
            </w:pPr>
            <w:r w:rsidRPr="008B1A93">
              <w:rPr>
                <w:rFonts w:ascii="Times New Roman" w:hAnsi="Times New Roman" w:cs="Times New Roman"/>
                <w:b w:val="0"/>
                <w:sz w:val="20"/>
                <w:szCs w:val="20"/>
              </w:rPr>
              <w:t>kiek paruošta naudoti pakartotinai ir perdirbti tokių komunalinių atliekų medžiagų, kaip popierius, metalas, plastikas, stiklas</w:t>
            </w:r>
          </w:p>
        </w:tc>
        <w:tc>
          <w:tcPr>
            <w:tcW w:w="843" w:type="pct"/>
            <w:shd w:val="clear" w:color="auto" w:fill="auto"/>
          </w:tcPr>
          <w:p w14:paraId="587CCEC8" w14:textId="77777777" w:rsidR="00D31ABC" w:rsidRPr="008B1A93"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tonomis, visų per metus susidariusių komunalinių atliekų medžiagų - popieriaus, metalo, plastikų, stiklo procentais</w:t>
            </w:r>
          </w:p>
        </w:tc>
        <w:tc>
          <w:tcPr>
            <w:tcW w:w="987" w:type="pct"/>
            <w:shd w:val="clear" w:color="auto" w:fill="auto"/>
          </w:tcPr>
          <w:p w14:paraId="4715B4A2" w14:textId="77777777" w:rsidR="00D31ABC" w:rsidRPr="008B1A93"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PK - (60 %)</w:t>
            </w:r>
          </w:p>
          <w:p w14:paraId="26BF8CDC" w14:textId="77777777" w:rsidR="00D31ABC" w:rsidRPr="008B1A93"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Metalas - (50 %)</w:t>
            </w:r>
          </w:p>
          <w:p w14:paraId="1D8B9DE1" w14:textId="77777777" w:rsidR="00D31ABC" w:rsidRPr="008B1A93"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Plastikas -(23%)</w:t>
            </w:r>
          </w:p>
          <w:p w14:paraId="10347EEF" w14:textId="77777777" w:rsidR="00D31ABC" w:rsidRPr="008B1A93"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Stiklas - (60%)</w:t>
            </w:r>
          </w:p>
        </w:tc>
        <w:tc>
          <w:tcPr>
            <w:tcW w:w="975" w:type="pct"/>
            <w:shd w:val="clear" w:color="auto" w:fill="auto"/>
          </w:tcPr>
          <w:p w14:paraId="48F64129" w14:textId="77777777" w:rsidR="0094285D" w:rsidRPr="008B1A93"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PK - (</w:t>
            </w:r>
            <w:r w:rsidR="00961ACF" w:rsidRPr="008B1A93">
              <w:rPr>
                <w:rFonts w:ascii="Times New Roman" w:hAnsi="Times New Roman" w:cs="Times New Roman"/>
                <w:sz w:val="20"/>
                <w:szCs w:val="20"/>
              </w:rPr>
              <w:t>33</w:t>
            </w:r>
            <w:r w:rsidRPr="008B1A93">
              <w:rPr>
                <w:rFonts w:ascii="Times New Roman" w:hAnsi="Times New Roman" w:cs="Times New Roman"/>
                <w:sz w:val="20"/>
                <w:szCs w:val="20"/>
              </w:rPr>
              <w:t xml:space="preserve"> %) </w:t>
            </w:r>
          </w:p>
          <w:p w14:paraId="2A2E8D6D" w14:textId="77777777" w:rsidR="0094285D" w:rsidRPr="008B1A93"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Metalas - (</w:t>
            </w:r>
            <w:r w:rsidR="00961ACF" w:rsidRPr="008B1A93">
              <w:rPr>
                <w:rFonts w:ascii="Times New Roman" w:hAnsi="Times New Roman" w:cs="Times New Roman"/>
                <w:sz w:val="20"/>
                <w:szCs w:val="20"/>
              </w:rPr>
              <w:t>22</w:t>
            </w:r>
            <w:r w:rsidRPr="008B1A93">
              <w:rPr>
                <w:rFonts w:ascii="Times New Roman" w:hAnsi="Times New Roman" w:cs="Times New Roman"/>
                <w:sz w:val="20"/>
                <w:szCs w:val="20"/>
              </w:rPr>
              <w:t xml:space="preserve"> %) </w:t>
            </w:r>
          </w:p>
          <w:p w14:paraId="56F445AB" w14:textId="77777777" w:rsidR="0094285D" w:rsidRPr="008B1A93"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Plastikas -(</w:t>
            </w:r>
            <w:r w:rsidR="00961ACF" w:rsidRPr="008B1A93">
              <w:rPr>
                <w:rFonts w:ascii="Times New Roman" w:hAnsi="Times New Roman" w:cs="Times New Roman"/>
                <w:sz w:val="20"/>
                <w:szCs w:val="20"/>
              </w:rPr>
              <w:t>1</w:t>
            </w:r>
            <w:r w:rsidRPr="008B1A93">
              <w:rPr>
                <w:rFonts w:ascii="Times New Roman" w:hAnsi="Times New Roman" w:cs="Times New Roman"/>
                <w:sz w:val="20"/>
                <w:szCs w:val="20"/>
              </w:rPr>
              <w:t xml:space="preserve">1%) 6 kg/ gyventojas </w:t>
            </w:r>
          </w:p>
          <w:p w14:paraId="74219E5D" w14:textId="77777777" w:rsidR="00D31ABC" w:rsidRPr="008B1A93"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Stiklas - (</w:t>
            </w:r>
            <w:r w:rsidR="00961ACF" w:rsidRPr="008B1A93">
              <w:rPr>
                <w:rFonts w:ascii="Times New Roman" w:hAnsi="Times New Roman" w:cs="Times New Roman"/>
                <w:sz w:val="20"/>
                <w:szCs w:val="20"/>
              </w:rPr>
              <w:t>57</w:t>
            </w:r>
            <w:r w:rsidRPr="008B1A93">
              <w:rPr>
                <w:rFonts w:ascii="Times New Roman" w:hAnsi="Times New Roman" w:cs="Times New Roman"/>
                <w:sz w:val="20"/>
                <w:szCs w:val="20"/>
              </w:rPr>
              <w:t>%) -  12 kg/ gyventojas</w:t>
            </w:r>
          </w:p>
        </w:tc>
        <w:tc>
          <w:tcPr>
            <w:tcW w:w="975" w:type="pct"/>
            <w:shd w:val="clear" w:color="auto" w:fill="auto"/>
          </w:tcPr>
          <w:p w14:paraId="48C54F8B" w14:textId="77777777" w:rsidR="00D31ABC" w:rsidRPr="008B1A93" w:rsidRDefault="00961ACF"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Patenkinama</w:t>
            </w:r>
          </w:p>
        </w:tc>
      </w:tr>
    </w:tbl>
    <w:p w14:paraId="365F26CB" w14:textId="77777777" w:rsidR="00D31ABC" w:rsidRPr="008B1A93" w:rsidRDefault="00D31ABC" w:rsidP="00FB29D8">
      <w:pPr>
        <w:rPr>
          <w:rFonts w:ascii="Times New Roman" w:hAnsi="Times New Roman" w:cs="Times New Roman"/>
          <w:lang w:eastAsia="sv-SE"/>
        </w:rPr>
      </w:pPr>
    </w:p>
    <w:p w14:paraId="7B6009FE" w14:textId="77777777" w:rsidR="00B222CE" w:rsidRPr="008B1A93" w:rsidRDefault="009C3F73" w:rsidP="00FB29D8">
      <w:pPr>
        <w:rPr>
          <w:rFonts w:ascii="Times New Roman" w:hAnsi="Times New Roman" w:cs="Times New Roman"/>
          <w:lang w:eastAsia="sv-SE"/>
        </w:rPr>
      </w:pPr>
      <w:r w:rsidRPr="008B1A93">
        <w:rPr>
          <w:rFonts w:ascii="Times New Roman" w:hAnsi="Times New Roman" w:cs="Times New Roman"/>
          <w:lang w:eastAsia="sv-SE"/>
        </w:rPr>
        <w:t>Įvertinus Valstybiniame atliekų tvarkymo plane 20</w:t>
      </w:r>
      <w:r w:rsidR="00EC7807" w:rsidRPr="008B1A93">
        <w:rPr>
          <w:rFonts w:ascii="Times New Roman" w:hAnsi="Times New Roman" w:cs="Times New Roman"/>
          <w:lang w:eastAsia="sv-SE"/>
        </w:rPr>
        <w:t>14</w:t>
      </w:r>
      <w:r w:rsidRPr="008B1A93">
        <w:rPr>
          <w:rFonts w:ascii="Times New Roman" w:hAnsi="Times New Roman" w:cs="Times New Roman"/>
          <w:lang w:eastAsia="sv-SE"/>
        </w:rPr>
        <w:t xml:space="preserve"> – 20</w:t>
      </w:r>
      <w:r w:rsidR="00EC7807" w:rsidRPr="008B1A93">
        <w:rPr>
          <w:rFonts w:ascii="Times New Roman" w:hAnsi="Times New Roman" w:cs="Times New Roman"/>
          <w:lang w:eastAsia="sv-SE"/>
        </w:rPr>
        <w:t>20</w:t>
      </w:r>
      <w:r w:rsidRPr="008B1A93">
        <w:rPr>
          <w:rFonts w:ascii="Times New Roman" w:hAnsi="Times New Roman" w:cs="Times New Roman"/>
          <w:lang w:eastAsia="sv-SE"/>
        </w:rPr>
        <w:t xml:space="preserve"> m. nustatytų uždavinių įgyvendinimą </w:t>
      </w:r>
      <w:r w:rsidR="00244B99" w:rsidRPr="008B1A93">
        <w:rPr>
          <w:rFonts w:ascii="Times New Roman" w:hAnsi="Times New Roman" w:cs="Times New Roman"/>
          <w:lang w:eastAsia="sv-SE"/>
        </w:rPr>
        <w:t>rajone</w:t>
      </w:r>
      <w:r w:rsidRPr="008B1A93">
        <w:rPr>
          <w:rFonts w:ascii="Times New Roman" w:hAnsi="Times New Roman" w:cs="Times New Roman"/>
          <w:lang w:eastAsia="sv-SE"/>
        </w:rPr>
        <w:t xml:space="preserve"> žemiau pateiki</w:t>
      </w:r>
      <w:r w:rsidR="00D84040" w:rsidRPr="008B1A93">
        <w:rPr>
          <w:rFonts w:ascii="Times New Roman" w:hAnsi="Times New Roman" w:cs="Times New Roman"/>
          <w:lang w:eastAsia="sv-SE"/>
        </w:rPr>
        <w:t>a</w:t>
      </w:r>
      <w:r w:rsidRPr="008B1A93">
        <w:rPr>
          <w:rFonts w:ascii="Times New Roman" w:hAnsi="Times New Roman" w:cs="Times New Roman"/>
          <w:lang w:eastAsia="sv-SE"/>
        </w:rPr>
        <w:t xml:space="preserve">ma </w:t>
      </w:r>
      <w:r w:rsidR="00AE6F1D" w:rsidRPr="008B1A93">
        <w:rPr>
          <w:rFonts w:ascii="Times New Roman" w:hAnsi="Times New Roman" w:cs="Times New Roman"/>
          <w:lang w:eastAsia="sv-SE"/>
        </w:rPr>
        <w:t>Rokiškio  rajono savivaldyb</w:t>
      </w:r>
      <w:r w:rsidR="00AE6F1D" w:rsidRPr="008B1A93">
        <w:rPr>
          <w:rFonts w:ascii="Times New Roman" w:hAnsi="Times New Roman" w:cs="Times New Roman" w:hint="eastAsia"/>
          <w:lang w:eastAsia="sv-SE"/>
        </w:rPr>
        <w:t>ė</w:t>
      </w:r>
      <w:r w:rsidR="00AE6F1D" w:rsidRPr="008B1A93">
        <w:rPr>
          <w:rFonts w:ascii="Times New Roman" w:hAnsi="Times New Roman" w:cs="Times New Roman"/>
          <w:lang w:eastAsia="sv-SE"/>
        </w:rPr>
        <w:t>s</w:t>
      </w:r>
      <w:r w:rsidR="00244B99" w:rsidRPr="008B1A93">
        <w:rPr>
          <w:rFonts w:ascii="Times New Roman" w:hAnsi="Times New Roman" w:cs="Times New Roman"/>
          <w:lang w:eastAsia="sv-SE"/>
        </w:rPr>
        <w:t xml:space="preserve"> </w:t>
      </w:r>
      <w:r w:rsidR="00D239B3" w:rsidRPr="008B1A93">
        <w:rPr>
          <w:rFonts w:ascii="Times New Roman" w:hAnsi="Times New Roman" w:cs="Times New Roman"/>
          <w:lang w:eastAsia="sv-SE"/>
        </w:rPr>
        <w:t xml:space="preserve">komunalinių atliekų tvarkymo sistemos </w:t>
      </w:r>
      <w:r w:rsidRPr="008B1A93">
        <w:rPr>
          <w:rFonts w:ascii="Times New Roman" w:hAnsi="Times New Roman" w:cs="Times New Roman"/>
          <w:lang w:eastAsia="sv-SE"/>
        </w:rPr>
        <w:t>stiprybių, silpnybių, galimybių ir grėsmių analizė.</w:t>
      </w:r>
    </w:p>
    <w:p w14:paraId="2E6C43B8" w14:textId="1C313003" w:rsidR="005E218F"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123" w:name="_Toc137493904"/>
      <w:r w:rsidR="00DB5A05">
        <w:rPr>
          <w:rStyle w:val="Nerykuspabraukimas"/>
          <w:rFonts w:ascii="Times New Roman" w:hAnsi="Times New Roman" w:cs="Times New Roman"/>
          <w:noProof/>
        </w:rPr>
        <w:t>25</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BE0470" w:rsidRPr="008B1A93">
        <w:rPr>
          <w:rStyle w:val="Nerykuspabraukimas"/>
          <w:rFonts w:ascii="Times New Roman" w:hAnsi="Times New Roman" w:cs="Times New Roman"/>
        </w:rPr>
        <w:t xml:space="preserve">. </w:t>
      </w:r>
      <w:r w:rsidR="00AE6F1D" w:rsidRPr="008B1A93">
        <w:rPr>
          <w:rStyle w:val="Nerykuspabraukimas"/>
          <w:rFonts w:ascii="Times New Roman" w:hAnsi="Times New Roman" w:cs="Times New Roman"/>
        </w:rPr>
        <w:t>Rokiškio  rajono savivaldyb</w:t>
      </w:r>
      <w:r w:rsidR="00AE6F1D" w:rsidRPr="008B1A93">
        <w:rPr>
          <w:rStyle w:val="Nerykuspabraukimas"/>
          <w:rFonts w:ascii="Times New Roman" w:hAnsi="Times New Roman" w:cs="Times New Roman" w:hint="eastAsia"/>
        </w:rPr>
        <w:t>ė</w:t>
      </w:r>
      <w:r w:rsidR="00AE6F1D" w:rsidRPr="008B1A93">
        <w:rPr>
          <w:rStyle w:val="Nerykuspabraukimas"/>
          <w:rFonts w:ascii="Times New Roman" w:hAnsi="Times New Roman" w:cs="Times New Roman"/>
        </w:rPr>
        <w:t xml:space="preserve">je </w:t>
      </w:r>
      <w:r w:rsidR="00D239B3" w:rsidRPr="008B1A93">
        <w:rPr>
          <w:rStyle w:val="Nerykuspabraukimas"/>
          <w:rFonts w:ascii="Times New Roman" w:hAnsi="Times New Roman" w:cs="Times New Roman"/>
        </w:rPr>
        <w:t xml:space="preserve">komunalinių atliekų tvarkymo sistemos </w:t>
      </w:r>
      <w:r w:rsidR="00BE0470" w:rsidRPr="008B1A93">
        <w:rPr>
          <w:rStyle w:val="Nerykuspabraukimas"/>
          <w:rFonts w:ascii="Times New Roman" w:hAnsi="Times New Roman" w:cs="Times New Roman"/>
        </w:rPr>
        <w:t>stiprybių, silpnybių, galimybių ir grėsmių analizė</w:t>
      </w:r>
      <w:bookmarkEnd w:id="123"/>
    </w:p>
    <w:tbl>
      <w:tblPr>
        <w:tblStyle w:val="1tinkleliolentelviesi3parykinimas"/>
        <w:tblW w:w="0" w:type="auto"/>
        <w:tblLook w:val="04A0" w:firstRow="1" w:lastRow="0" w:firstColumn="1" w:lastColumn="0" w:noHBand="0" w:noVBand="1"/>
      </w:tblPr>
      <w:tblGrid>
        <w:gridCol w:w="4440"/>
        <w:gridCol w:w="4620"/>
      </w:tblGrid>
      <w:tr w:rsidR="00222335" w:rsidRPr="008B1A93" w14:paraId="5B86CAB5" w14:textId="77777777" w:rsidTr="00901A37">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0" w:type="auto"/>
            <w:hideMark/>
          </w:tcPr>
          <w:p w14:paraId="0A6EB9CC" w14:textId="77777777" w:rsidR="00EC7807" w:rsidRPr="008B1A93" w:rsidRDefault="00EC7807" w:rsidP="007F306F">
            <w:pPr>
              <w:pStyle w:val="Lentelestekstas"/>
              <w:rPr>
                <w:rFonts w:ascii="Times New Roman" w:eastAsia="Calibri" w:hAnsi="Times New Roman" w:cs="Times New Roman"/>
              </w:rPr>
            </w:pPr>
            <w:r w:rsidRPr="008B1A93">
              <w:rPr>
                <w:rFonts w:ascii="Times New Roman" w:eastAsia="Calibri" w:hAnsi="Times New Roman" w:cs="Times New Roman"/>
              </w:rPr>
              <w:t>Stiprybės</w:t>
            </w:r>
          </w:p>
        </w:tc>
        <w:tc>
          <w:tcPr>
            <w:tcW w:w="0" w:type="auto"/>
            <w:hideMark/>
          </w:tcPr>
          <w:p w14:paraId="54DA7351" w14:textId="77777777" w:rsidR="00EC7807" w:rsidRPr="008B1A93" w:rsidRDefault="00EC780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B1A93">
              <w:rPr>
                <w:rFonts w:ascii="Times New Roman" w:eastAsia="Calibri" w:hAnsi="Times New Roman" w:cs="Times New Roman"/>
              </w:rPr>
              <w:t>Silpnybės</w:t>
            </w:r>
          </w:p>
        </w:tc>
      </w:tr>
      <w:tr w:rsidR="00222335" w:rsidRPr="008B1A93" w14:paraId="6FBB83DE" w14:textId="77777777" w:rsidTr="00901A37">
        <w:trPr>
          <w:trHeight w:val="96"/>
        </w:trPr>
        <w:tc>
          <w:tcPr>
            <w:cnfStyle w:val="001000000000" w:firstRow="0" w:lastRow="0" w:firstColumn="1" w:lastColumn="0" w:oddVBand="0" w:evenVBand="0" w:oddHBand="0" w:evenHBand="0" w:firstRowFirstColumn="0" w:firstRowLastColumn="0" w:lastRowFirstColumn="0" w:lastRowLastColumn="0"/>
            <w:tcW w:w="0" w:type="auto"/>
            <w:hideMark/>
          </w:tcPr>
          <w:p w14:paraId="5D1B6B40" w14:textId="77777777" w:rsidR="00EC7807" w:rsidRPr="008B1A93" w:rsidRDefault="00CF7231" w:rsidP="007F306F">
            <w:pPr>
              <w:pStyle w:val="Lentelestekstas"/>
              <w:rPr>
                <w:rFonts w:ascii="Times New Roman" w:eastAsia="Calibri" w:hAnsi="Times New Roman" w:cs="Times New Roman"/>
                <w:b w:val="0"/>
              </w:rPr>
            </w:pPr>
            <w:r w:rsidRPr="008B1A93">
              <w:rPr>
                <w:rFonts w:ascii="Times New Roman" w:eastAsia="Calibri" w:hAnsi="Times New Roman" w:cs="Times New Roman"/>
                <w:b w:val="0"/>
              </w:rPr>
              <w:t xml:space="preserve">Likusios po rūšiavimo </w:t>
            </w:r>
            <w:r w:rsidR="00EC7807" w:rsidRPr="008B1A93">
              <w:rPr>
                <w:rFonts w:ascii="Times New Roman" w:eastAsia="Calibri" w:hAnsi="Times New Roman" w:cs="Times New Roman"/>
                <w:b w:val="0"/>
              </w:rPr>
              <w:t xml:space="preserve"> atliekos šalinamos ES aplinkosauginius reikalavimus atitinkančiame Panevėžio  regiono nepavojingų atliekų sąvartyne;</w:t>
            </w:r>
          </w:p>
          <w:p w14:paraId="7FEE6CDC" w14:textId="77777777" w:rsidR="00EC7807" w:rsidRPr="008B1A93" w:rsidRDefault="00EC7807" w:rsidP="007F306F">
            <w:pPr>
              <w:pStyle w:val="Lentelestekstas"/>
              <w:rPr>
                <w:rFonts w:ascii="Times New Roman" w:eastAsia="Calibri" w:hAnsi="Times New Roman" w:cs="Times New Roman"/>
                <w:b w:val="0"/>
              </w:rPr>
            </w:pPr>
            <w:r w:rsidRPr="008B1A93">
              <w:rPr>
                <w:rFonts w:ascii="Times New Roman" w:eastAsia="Calibri" w:hAnsi="Times New Roman" w:cs="Times New Roman"/>
                <w:b w:val="0"/>
              </w:rPr>
              <w:lastRenderedPageBreak/>
              <w:t xml:space="preserve">Įdiegtas Valstybinio atliekų tvarkymo plano reikalavimus atitinkantis antrinių žaliavų surinkimo aikštelių, </w:t>
            </w:r>
            <w:r w:rsidR="00CF7231" w:rsidRPr="008B1A93">
              <w:rPr>
                <w:rFonts w:ascii="Times New Roman" w:eastAsia="Calibri" w:hAnsi="Times New Roman" w:cs="Times New Roman"/>
                <w:b w:val="0"/>
              </w:rPr>
              <w:t xml:space="preserve">DGASA </w:t>
            </w:r>
            <w:r w:rsidRPr="008B1A93">
              <w:rPr>
                <w:rFonts w:ascii="Times New Roman" w:eastAsia="Calibri" w:hAnsi="Times New Roman" w:cs="Times New Roman"/>
                <w:b w:val="0"/>
              </w:rPr>
              <w:t>tinklas, žaliųjų atliekų kompostavimo aikštelės;</w:t>
            </w:r>
          </w:p>
          <w:p w14:paraId="78D3225D" w14:textId="77777777" w:rsidR="00EC7807" w:rsidRPr="008B1A93" w:rsidRDefault="00EC7807" w:rsidP="007F306F">
            <w:pPr>
              <w:pStyle w:val="Lentelestekstas"/>
              <w:rPr>
                <w:rFonts w:ascii="Times New Roman" w:eastAsia="Calibri" w:hAnsi="Times New Roman" w:cs="Times New Roman"/>
                <w:b w:val="0"/>
              </w:rPr>
            </w:pPr>
            <w:r w:rsidRPr="008B1A93">
              <w:rPr>
                <w:rFonts w:ascii="Times New Roman" w:eastAsia="Calibri" w:hAnsi="Times New Roman" w:cs="Times New Roman"/>
                <w:b w:val="0"/>
              </w:rPr>
              <w:t>Gyventojams sudarytos sąlygos namudiniam kompostavimui, pakuotės, pakuotės atliekų ir antrinių žaliavų rūšiavimui;</w:t>
            </w:r>
          </w:p>
          <w:p w14:paraId="56DA4019" w14:textId="77777777" w:rsidR="00EC7807" w:rsidRPr="008B1A93" w:rsidRDefault="00EC7807" w:rsidP="007F306F">
            <w:pPr>
              <w:pStyle w:val="Lentelestekstas"/>
              <w:rPr>
                <w:rFonts w:ascii="Times New Roman" w:eastAsia="Calibri" w:hAnsi="Times New Roman" w:cs="Times New Roman"/>
                <w:b w:val="0"/>
              </w:rPr>
            </w:pPr>
            <w:r w:rsidRPr="008B1A93">
              <w:rPr>
                <w:rFonts w:ascii="Times New Roman" w:eastAsia="Calibri" w:hAnsi="Times New Roman" w:cs="Times New Roman"/>
                <w:b w:val="0"/>
              </w:rPr>
              <w:t xml:space="preserve">Regione veikia MBA įrenginiai, kurie  leidžia pasiekti biologiškai skaidžių atliekų šalinimo </w:t>
            </w:r>
            <w:r w:rsidR="00CF7231" w:rsidRPr="008B1A93">
              <w:rPr>
                <w:rFonts w:ascii="Times New Roman" w:eastAsia="Calibri" w:hAnsi="Times New Roman" w:cs="Times New Roman"/>
                <w:b w:val="0"/>
              </w:rPr>
              <w:t xml:space="preserve">į sąvartynus </w:t>
            </w:r>
            <w:r w:rsidRPr="008B1A93">
              <w:rPr>
                <w:rFonts w:ascii="Times New Roman" w:eastAsia="Calibri" w:hAnsi="Times New Roman" w:cs="Times New Roman"/>
                <w:b w:val="0"/>
              </w:rPr>
              <w:t>uždavinius, didina perdirbamų atliekų kiekius;</w:t>
            </w:r>
          </w:p>
          <w:p w14:paraId="0DD9D1BB" w14:textId="77777777" w:rsidR="00EC7807" w:rsidRPr="008B1A93" w:rsidRDefault="00EC7807" w:rsidP="007F306F">
            <w:pPr>
              <w:pStyle w:val="Lentelestekstas"/>
              <w:rPr>
                <w:rFonts w:ascii="Times New Roman" w:eastAsia="Calibri" w:hAnsi="Times New Roman" w:cs="Times New Roman"/>
                <w:b w:val="0"/>
              </w:rPr>
            </w:pPr>
            <w:r w:rsidRPr="008B1A93">
              <w:rPr>
                <w:rFonts w:ascii="Times New Roman" w:eastAsia="Calibri" w:hAnsi="Times New Roman" w:cs="Times New Roman"/>
                <w:b w:val="0"/>
              </w:rPr>
              <w:t xml:space="preserve">Komunalinės atliekos renkamos atskirais srautais, pvz., žaliosios, </w:t>
            </w:r>
            <w:r w:rsidR="001514A3" w:rsidRPr="008B1A93">
              <w:rPr>
                <w:rFonts w:ascii="Times New Roman" w:eastAsia="Calibri" w:hAnsi="Times New Roman" w:cs="Times New Roman"/>
                <w:b w:val="0"/>
              </w:rPr>
              <w:t>MVA</w:t>
            </w:r>
            <w:r w:rsidR="00CF7231" w:rsidRPr="008B1A93">
              <w:rPr>
                <w:rFonts w:ascii="Times New Roman" w:eastAsia="Calibri" w:hAnsi="Times New Roman" w:cs="Times New Roman"/>
                <w:b w:val="0"/>
              </w:rPr>
              <w:t xml:space="preserve">,  </w:t>
            </w:r>
            <w:r w:rsidRPr="008B1A93">
              <w:rPr>
                <w:rFonts w:ascii="Times New Roman" w:eastAsia="Calibri" w:hAnsi="Times New Roman" w:cs="Times New Roman"/>
                <w:b w:val="0"/>
              </w:rPr>
              <w:t>didelių gabaritų, elektros ir elektroninės įrangos atliekos;</w:t>
            </w:r>
          </w:p>
          <w:p w14:paraId="784FB3D2" w14:textId="77777777" w:rsidR="00EC7807" w:rsidRPr="008B1A93" w:rsidRDefault="00EC7807" w:rsidP="007F306F">
            <w:pPr>
              <w:pStyle w:val="Lentelestekstas"/>
              <w:rPr>
                <w:rFonts w:ascii="Times New Roman" w:eastAsia="Calibri" w:hAnsi="Times New Roman" w:cs="Times New Roman"/>
                <w:b w:val="0"/>
              </w:rPr>
            </w:pPr>
            <w:r w:rsidRPr="008B1A93">
              <w:rPr>
                <w:rFonts w:ascii="Times New Roman" w:eastAsia="Calibri" w:hAnsi="Times New Roman" w:cs="Times New Roman"/>
                <w:b w:val="0"/>
              </w:rPr>
              <w:t>Regione įdiegtos papildančios sistemos;</w:t>
            </w:r>
          </w:p>
          <w:p w14:paraId="24B264AB" w14:textId="77777777" w:rsidR="00EC7807" w:rsidRPr="008B1A93" w:rsidRDefault="00EC7807" w:rsidP="007F306F">
            <w:pPr>
              <w:pStyle w:val="Lentelestekstas"/>
              <w:rPr>
                <w:rFonts w:ascii="Times New Roman" w:eastAsia="Calibri" w:hAnsi="Times New Roman" w:cs="Times New Roman"/>
                <w:bCs w:val="0"/>
              </w:rPr>
            </w:pPr>
            <w:r w:rsidRPr="008B1A93">
              <w:rPr>
                <w:rFonts w:ascii="Times New Roman" w:eastAsia="Calibri" w:hAnsi="Times New Roman" w:cs="Times New Roman"/>
                <w:b w:val="0"/>
              </w:rPr>
              <w:t>Įvykdytas ir viršytas ankstesniame laikotarpyje numatytas atliekų šalinimo sąvartyne apimčių sumažinimo tikslas</w:t>
            </w:r>
          </w:p>
          <w:p w14:paraId="6ACCC4D1" w14:textId="77777777" w:rsidR="00961ACF" w:rsidRPr="008B1A93" w:rsidRDefault="00961ACF" w:rsidP="00961ACF">
            <w:pPr>
              <w:pStyle w:val="Lentelestekstas"/>
              <w:rPr>
                <w:rFonts w:ascii="Times New Roman" w:eastAsia="Calibri" w:hAnsi="Times New Roman" w:cs="Times New Roman"/>
                <w:b w:val="0"/>
              </w:rPr>
            </w:pPr>
            <w:r w:rsidRPr="008B1A93">
              <w:rPr>
                <w:rFonts w:ascii="Times New Roman" w:eastAsia="Calibri" w:hAnsi="Times New Roman" w:cs="Times New Roman"/>
                <w:b w:val="0"/>
              </w:rPr>
              <w:t>Įvykdytas ir viršytas ankstesniame laikotarpyje numatytas atliekų perdirbimo  ir kitaip panaudojimo apimčių tikslas</w:t>
            </w:r>
          </w:p>
          <w:p w14:paraId="4CA777D1" w14:textId="77777777" w:rsidR="00961ACF" w:rsidRPr="008B1A93" w:rsidRDefault="00961ACF" w:rsidP="007F306F">
            <w:pPr>
              <w:pStyle w:val="Lentelestekstas"/>
              <w:rPr>
                <w:rFonts w:ascii="Times New Roman" w:eastAsia="Calibri" w:hAnsi="Times New Roman" w:cs="Times New Roman"/>
                <w:b w:val="0"/>
              </w:rPr>
            </w:pPr>
          </w:p>
          <w:p w14:paraId="4FAC6A5C" w14:textId="77777777" w:rsidR="00EC7807" w:rsidRPr="008B1A93" w:rsidRDefault="00EC7807" w:rsidP="007F306F">
            <w:pPr>
              <w:pStyle w:val="Lentelestekstas"/>
              <w:rPr>
                <w:rFonts w:ascii="Times New Roman" w:eastAsia="Calibri" w:hAnsi="Times New Roman" w:cs="Times New Roman"/>
                <w:b w:val="0"/>
              </w:rPr>
            </w:pPr>
            <w:r w:rsidRPr="008B1A93">
              <w:rPr>
                <w:rFonts w:ascii="Times New Roman" w:eastAsia="Calibri" w:hAnsi="Times New Roman" w:cs="Times New Roman"/>
                <w:b w:val="0"/>
              </w:rPr>
              <w:t>Pasirašytos (pasirašomos) sutartys su GIA.</w:t>
            </w:r>
          </w:p>
          <w:p w14:paraId="247938AB" w14:textId="77777777" w:rsidR="00EC7807" w:rsidRPr="008B1A93" w:rsidRDefault="00EC7807" w:rsidP="007F306F">
            <w:pPr>
              <w:pStyle w:val="Lentelestekstas"/>
              <w:rPr>
                <w:rFonts w:ascii="Times New Roman" w:eastAsia="Calibri" w:hAnsi="Times New Roman" w:cs="Times New Roman"/>
                <w:b w:val="0"/>
              </w:rPr>
            </w:pPr>
            <w:r w:rsidRPr="008B1A93">
              <w:rPr>
                <w:rFonts w:ascii="Times New Roman" w:eastAsia="Calibri" w:hAnsi="Times New Roman" w:cs="Times New Roman"/>
                <w:b w:val="0"/>
              </w:rPr>
              <w:t>Savivaldybių bendradarbiavimas leidžia optimaliau vykdyti atliekų tvarkymo užduotis.</w:t>
            </w:r>
          </w:p>
          <w:p w14:paraId="597FCB84" w14:textId="77777777" w:rsidR="00EC7807" w:rsidRPr="008B1A93" w:rsidRDefault="00EC7807" w:rsidP="007F306F">
            <w:pPr>
              <w:pStyle w:val="Lentelestekstas"/>
              <w:rPr>
                <w:rFonts w:ascii="Times New Roman" w:eastAsia="Calibri" w:hAnsi="Times New Roman" w:cs="Times New Roman"/>
                <w:b w:val="0"/>
              </w:rPr>
            </w:pPr>
            <w:r w:rsidRPr="008B1A93">
              <w:rPr>
                <w:rFonts w:ascii="Times New Roman" w:eastAsia="Calibri" w:hAnsi="Times New Roman" w:cs="Times New Roman"/>
                <w:b w:val="0"/>
              </w:rPr>
              <w:t xml:space="preserve">Pradėtas diegti maisto atliekų surinkimas </w:t>
            </w:r>
          </w:p>
        </w:tc>
        <w:tc>
          <w:tcPr>
            <w:tcW w:w="0" w:type="auto"/>
            <w:hideMark/>
          </w:tcPr>
          <w:p w14:paraId="16AF672A" w14:textId="77777777" w:rsidR="00EC7807" w:rsidRPr="008B1A93"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B1A93">
              <w:rPr>
                <w:rFonts w:ascii="Times New Roman" w:eastAsia="Calibri" w:hAnsi="Times New Roman" w:cs="Times New Roman"/>
              </w:rPr>
              <w:lastRenderedPageBreak/>
              <w:t>Esama apmokėjimo už komunalinių atliekų surinkimą ir tvarkymą nustatymo tvarka neskatina atliekų turėtojų mažinti komunalinių atliekų susidarymo ir daugiau atliekų rūšiuoti;</w:t>
            </w:r>
          </w:p>
          <w:p w14:paraId="6215726C" w14:textId="77777777" w:rsidR="00EC7807" w:rsidRPr="008B1A93" w:rsidRDefault="00244B9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B1A93">
              <w:rPr>
                <w:rFonts w:ascii="Times New Roman" w:eastAsia="Calibri" w:hAnsi="Times New Roman" w:cs="Times New Roman"/>
              </w:rPr>
              <w:lastRenderedPageBreak/>
              <w:t>Rokiškio  rajono savivaldyb</w:t>
            </w:r>
            <w:r w:rsidRPr="008B1A93">
              <w:rPr>
                <w:rFonts w:ascii="Times New Roman" w:eastAsia="Calibri" w:hAnsi="Times New Roman" w:cs="Times New Roman" w:hint="eastAsia"/>
              </w:rPr>
              <w:t>ė</w:t>
            </w:r>
            <w:r w:rsidRPr="008B1A93">
              <w:rPr>
                <w:rFonts w:ascii="Times New Roman" w:eastAsia="Calibri" w:hAnsi="Times New Roman" w:cs="Times New Roman"/>
              </w:rPr>
              <w:t>s</w:t>
            </w:r>
            <w:r w:rsidR="00EC7807" w:rsidRPr="008B1A93">
              <w:rPr>
                <w:rFonts w:ascii="Times New Roman" w:eastAsia="Calibri" w:hAnsi="Times New Roman" w:cs="Times New Roman"/>
              </w:rPr>
              <w:t xml:space="preserve"> nėra tinkamai išplėtota tekstilės atliekų surinkimo sistema</w:t>
            </w:r>
          </w:p>
          <w:p w14:paraId="6BD393F7" w14:textId="77777777" w:rsidR="00EC7807" w:rsidRPr="008B1A93"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B1A93">
              <w:rPr>
                <w:rFonts w:ascii="Times New Roman" w:eastAsia="Calibri" w:hAnsi="Times New Roman" w:cs="Times New Roman"/>
              </w:rPr>
              <w:t xml:space="preserve">Sukurti MBA pajėgumai yra per dideli ir nėra pritaikyti tinkamam </w:t>
            </w:r>
            <w:r w:rsidR="00CF7231" w:rsidRPr="008B1A93">
              <w:rPr>
                <w:rFonts w:ascii="Times New Roman" w:eastAsia="Calibri" w:hAnsi="Times New Roman" w:cs="Times New Roman"/>
              </w:rPr>
              <w:t xml:space="preserve"> atskirai surinktų </w:t>
            </w:r>
            <w:r w:rsidR="001514A3" w:rsidRPr="008B1A93">
              <w:rPr>
                <w:rFonts w:ascii="Times New Roman" w:eastAsia="Calibri" w:hAnsi="Times New Roman" w:cs="Times New Roman"/>
              </w:rPr>
              <w:t>MVA</w:t>
            </w:r>
            <w:r w:rsidR="00CF7231" w:rsidRPr="008B1A93">
              <w:rPr>
                <w:rFonts w:ascii="Times New Roman" w:eastAsia="Calibri" w:hAnsi="Times New Roman" w:cs="Times New Roman"/>
              </w:rPr>
              <w:t xml:space="preserve"> </w:t>
            </w:r>
            <w:r w:rsidRPr="008B1A93">
              <w:rPr>
                <w:rFonts w:ascii="Times New Roman" w:eastAsia="Calibri" w:hAnsi="Times New Roman" w:cs="Times New Roman"/>
              </w:rPr>
              <w:t xml:space="preserve">tvarkymui </w:t>
            </w:r>
          </w:p>
          <w:p w14:paraId="2EE058CD" w14:textId="77777777" w:rsidR="00EC7807" w:rsidRPr="008B1A93"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B1A93">
              <w:rPr>
                <w:rFonts w:ascii="Times New Roman" w:eastAsia="Calibri" w:hAnsi="Times New Roman" w:cs="Times New Roman"/>
              </w:rPr>
              <w:t xml:space="preserve">Surenkamų antrinių žaliavų bei išrūšiuotų atliekų kokybė yra žema ir dažnai nėra tinkami perdirbimui ar pakartotiniam panaudojimui. </w:t>
            </w:r>
          </w:p>
        </w:tc>
      </w:tr>
      <w:tr w:rsidR="00222335" w:rsidRPr="008B1A93" w14:paraId="2D327DBA" w14:textId="77777777" w:rsidTr="00901A37">
        <w:trPr>
          <w:trHeight w:val="367"/>
        </w:trPr>
        <w:tc>
          <w:tcPr>
            <w:cnfStyle w:val="001000000000" w:firstRow="0" w:lastRow="0" w:firstColumn="1" w:lastColumn="0" w:oddVBand="0" w:evenVBand="0" w:oddHBand="0" w:evenHBand="0" w:firstRowFirstColumn="0" w:firstRowLastColumn="0" w:lastRowFirstColumn="0" w:lastRowLastColumn="0"/>
            <w:tcW w:w="0" w:type="auto"/>
            <w:hideMark/>
          </w:tcPr>
          <w:p w14:paraId="07BEBBDC" w14:textId="77777777" w:rsidR="00EC7807" w:rsidRPr="008B1A93" w:rsidRDefault="00EC7807" w:rsidP="007F306F">
            <w:pPr>
              <w:pStyle w:val="Lentelestekstas"/>
              <w:rPr>
                <w:rFonts w:ascii="Times New Roman" w:eastAsia="Calibri" w:hAnsi="Times New Roman" w:cs="Times New Roman"/>
              </w:rPr>
            </w:pPr>
            <w:r w:rsidRPr="008B1A93">
              <w:rPr>
                <w:rFonts w:ascii="Times New Roman" w:eastAsia="Calibri" w:hAnsi="Times New Roman" w:cs="Times New Roman"/>
              </w:rPr>
              <w:lastRenderedPageBreak/>
              <w:t>Galimybės</w:t>
            </w:r>
          </w:p>
        </w:tc>
        <w:tc>
          <w:tcPr>
            <w:tcW w:w="0" w:type="auto"/>
            <w:hideMark/>
          </w:tcPr>
          <w:p w14:paraId="3B39A317" w14:textId="77777777" w:rsidR="00EC7807" w:rsidRPr="008B1A93"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8B1A93">
              <w:rPr>
                <w:rFonts w:ascii="Times New Roman" w:eastAsia="Calibri" w:hAnsi="Times New Roman" w:cs="Times New Roman"/>
                <w:b/>
              </w:rPr>
              <w:t>Grėsmės</w:t>
            </w:r>
          </w:p>
        </w:tc>
      </w:tr>
      <w:tr w:rsidR="00222335" w:rsidRPr="008B1A93" w14:paraId="3165EFA1" w14:textId="77777777" w:rsidTr="00901A37">
        <w:trPr>
          <w:trHeight w:val="96"/>
        </w:trPr>
        <w:tc>
          <w:tcPr>
            <w:cnfStyle w:val="001000000000" w:firstRow="0" w:lastRow="0" w:firstColumn="1" w:lastColumn="0" w:oddVBand="0" w:evenVBand="0" w:oddHBand="0" w:evenHBand="0" w:firstRowFirstColumn="0" w:firstRowLastColumn="0" w:lastRowFirstColumn="0" w:lastRowLastColumn="0"/>
            <w:tcW w:w="0" w:type="auto"/>
            <w:hideMark/>
          </w:tcPr>
          <w:p w14:paraId="050E1048" w14:textId="77777777" w:rsidR="00EC7807" w:rsidRPr="008B1A93" w:rsidRDefault="00EC7807" w:rsidP="007F306F">
            <w:pPr>
              <w:pStyle w:val="Lentelestekstas"/>
              <w:rPr>
                <w:rFonts w:ascii="Times New Roman" w:eastAsia="Calibri" w:hAnsi="Times New Roman" w:cs="Times New Roman"/>
                <w:b w:val="0"/>
              </w:rPr>
            </w:pPr>
            <w:r w:rsidRPr="008B1A93">
              <w:rPr>
                <w:rFonts w:ascii="Times New Roman" w:eastAsia="Calibri" w:hAnsi="Times New Roman" w:cs="Times New Roman"/>
                <w:b w:val="0"/>
              </w:rPr>
              <w:t>ES finansinės paramos 2020-2027 m. laikotarpis sudarys galimybes finansuoti atliekų tvarkymo infrastruktūros plėtrą Panevėžio regione</w:t>
            </w:r>
            <w:r w:rsidR="00244B99" w:rsidRPr="008B1A93">
              <w:rPr>
                <w:rFonts w:ascii="Times New Roman" w:eastAsia="Calibri" w:hAnsi="Times New Roman" w:cs="Times New Roman"/>
                <w:b w:val="0"/>
              </w:rPr>
              <w:t xml:space="preserve"> bei Rokiškio  rajono savivaldyb</w:t>
            </w:r>
            <w:r w:rsidR="00244B99" w:rsidRPr="008B1A93">
              <w:rPr>
                <w:rFonts w:ascii="Times New Roman" w:eastAsia="Calibri" w:hAnsi="Times New Roman" w:cs="Times New Roman" w:hint="eastAsia"/>
                <w:b w:val="0"/>
              </w:rPr>
              <w:t>ė</w:t>
            </w:r>
            <w:r w:rsidR="00244B99" w:rsidRPr="008B1A93">
              <w:rPr>
                <w:rFonts w:ascii="Times New Roman" w:eastAsia="Calibri" w:hAnsi="Times New Roman" w:cs="Times New Roman"/>
                <w:b w:val="0"/>
              </w:rPr>
              <w:t>je</w:t>
            </w:r>
            <w:r w:rsidRPr="008B1A93">
              <w:rPr>
                <w:rFonts w:ascii="Times New Roman" w:eastAsia="Calibri" w:hAnsi="Times New Roman" w:cs="Times New Roman"/>
                <w:b w:val="0"/>
              </w:rPr>
              <w:t>;</w:t>
            </w:r>
          </w:p>
          <w:p w14:paraId="0793471E" w14:textId="77777777" w:rsidR="00EC7807" w:rsidRPr="008B1A93" w:rsidRDefault="00EC7807" w:rsidP="007F306F">
            <w:pPr>
              <w:pStyle w:val="Lentelestekstas"/>
              <w:rPr>
                <w:rFonts w:ascii="Times New Roman" w:eastAsia="Calibri" w:hAnsi="Times New Roman" w:cs="Times New Roman"/>
                <w:b w:val="0"/>
              </w:rPr>
            </w:pPr>
            <w:r w:rsidRPr="008B1A93">
              <w:rPr>
                <w:rFonts w:ascii="Times New Roman" w:eastAsia="Calibri" w:hAnsi="Times New Roman" w:cs="Times New Roman"/>
                <w:b w:val="0"/>
              </w:rPr>
              <w:t xml:space="preserve">Aktyvinti ir plėsti atskiro rūšiuojamojo atliekų surinkimo sistemas </w:t>
            </w:r>
          </w:p>
          <w:p w14:paraId="381BFCC7" w14:textId="77777777" w:rsidR="00EC7807" w:rsidRPr="008B1A93" w:rsidRDefault="00EC7807" w:rsidP="007F306F">
            <w:pPr>
              <w:pStyle w:val="Lentelestekstas"/>
              <w:rPr>
                <w:rFonts w:ascii="Times New Roman" w:eastAsia="Calibri" w:hAnsi="Times New Roman" w:cs="Times New Roman"/>
                <w:b w:val="0"/>
              </w:rPr>
            </w:pPr>
          </w:p>
        </w:tc>
        <w:tc>
          <w:tcPr>
            <w:tcW w:w="0" w:type="auto"/>
            <w:hideMark/>
          </w:tcPr>
          <w:p w14:paraId="24BD1E95" w14:textId="77777777" w:rsidR="00EC7807" w:rsidRPr="008B1A93" w:rsidRDefault="00837168"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B1A93">
              <w:rPr>
                <w:rFonts w:ascii="Times New Roman" w:eastAsia="Calibri" w:hAnsi="Times New Roman" w:cs="Times New Roman"/>
              </w:rPr>
              <w:t>DGASA</w:t>
            </w:r>
            <w:r w:rsidR="00EC7807" w:rsidRPr="008B1A93">
              <w:rPr>
                <w:rFonts w:ascii="Times New Roman" w:eastAsia="Calibri" w:hAnsi="Times New Roman" w:cs="Times New Roman"/>
              </w:rPr>
              <w:t xml:space="preserve">, antrinių žaliavų bei pakuotės atliekų surinkimo aikštelių, plėtrą miestuose stabdo žemės </w:t>
            </w:r>
            <w:r w:rsidR="002B5A5E" w:rsidRPr="008B1A93">
              <w:rPr>
                <w:rFonts w:ascii="Times New Roman" w:eastAsia="Calibri" w:hAnsi="Times New Roman" w:cs="Times New Roman"/>
              </w:rPr>
              <w:t xml:space="preserve">sklypų </w:t>
            </w:r>
            <w:r w:rsidR="00EC7807" w:rsidRPr="008B1A93">
              <w:rPr>
                <w:rFonts w:ascii="Times New Roman" w:eastAsia="Calibri" w:hAnsi="Times New Roman" w:cs="Times New Roman"/>
              </w:rPr>
              <w:t xml:space="preserve">trūkumas. </w:t>
            </w:r>
          </w:p>
          <w:p w14:paraId="064B0E21" w14:textId="77777777" w:rsidR="00EC7807" w:rsidRPr="008B1A93"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B1A93">
              <w:rPr>
                <w:rFonts w:ascii="Times New Roman" w:eastAsia="Calibri" w:hAnsi="Times New Roman" w:cs="Times New Roman"/>
              </w:rPr>
              <w:t>Nesant perdirbimo technologijoms, tekstilės atliekų atskiro surinkimo ir tvarkymo infrastruktūros plėtra sunkai įsivaizduojama.</w:t>
            </w:r>
          </w:p>
          <w:p w14:paraId="0869ACDB" w14:textId="77777777" w:rsidR="00EC7807" w:rsidRPr="008B1A93"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B1A93">
              <w:rPr>
                <w:rFonts w:ascii="Times New Roman" w:eastAsia="Calibri" w:hAnsi="Times New Roman" w:cs="Times New Roman"/>
              </w:rPr>
              <w:t>Diegiant naują komunalinių atliekų infrastruktūrą, augs mišrių komunalinių atliekų tvarkymo kaina ir reikės didinti įmokas už komunalinių atliekų surinkimą iš atliekų turėtojų ir jų tvarkymą;</w:t>
            </w:r>
          </w:p>
          <w:p w14:paraId="59190F1F" w14:textId="77777777" w:rsidR="00EC7807" w:rsidRPr="008B1A93"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B1A93">
              <w:rPr>
                <w:rFonts w:ascii="Times New Roman" w:eastAsia="Calibri" w:hAnsi="Times New Roman" w:cs="Times New Roman"/>
              </w:rPr>
              <w:t xml:space="preserve">Numatytos investicijos bus įgyvendintos ne pagal planą, neduos planuojamos naudos </w:t>
            </w:r>
          </w:p>
        </w:tc>
      </w:tr>
    </w:tbl>
    <w:p w14:paraId="2EA6C563" w14:textId="77777777" w:rsidR="00F04635" w:rsidRPr="008B1A93" w:rsidRDefault="00F04635" w:rsidP="00F04635">
      <w:pPr>
        <w:rPr>
          <w:rFonts w:ascii="Times New Roman" w:hAnsi="Times New Roman" w:cs="Times New Roman"/>
        </w:rPr>
      </w:pPr>
    </w:p>
    <w:p w14:paraId="4EEF2EE5" w14:textId="77777777" w:rsidR="00F04635" w:rsidRPr="008B1A93" w:rsidRDefault="00F04635" w:rsidP="00F04635">
      <w:pPr>
        <w:rPr>
          <w:rFonts w:ascii="Times New Roman" w:eastAsiaTheme="majorEastAsia" w:hAnsi="Times New Roman" w:cs="Times New Roman"/>
          <w:color w:val="5E220D" w:themeColor="accent1" w:themeShade="80"/>
          <w:sz w:val="36"/>
          <w:szCs w:val="36"/>
        </w:rPr>
      </w:pPr>
      <w:r w:rsidRPr="008B1A93">
        <w:rPr>
          <w:rFonts w:ascii="Times New Roman" w:hAnsi="Times New Roman" w:cs="Times New Roman"/>
        </w:rPr>
        <w:br w:type="page"/>
      </w:r>
    </w:p>
    <w:p w14:paraId="48E6EF6B" w14:textId="77777777" w:rsidR="002F2912" w:rsidRPr="008B1A93" w:rsidRDefault="002F2912" w:rsidP="00FB29D8">
      <w:pPr>
        <w:pStyle w:val="Antrat1"/>
        <w:rPr>
          <w:rFonts w:ascii="Times New Roman" w:hAnsi="Times New Roman" w:cs="Times New Roman"/>
        </w:rPr>
      </w:pPr>
      <w:bookmarkStart w:id="124" w:name="_Toc139433041"/>
      <w:r w:rsidRPr="008B1A93">
        <w:rPr>
          <w:rFonts w:ascii="Times New Roman" w:hAnsi="Times New Roman" w:cs="Times New Roman"/>
        </w:rPr>
        <w:lastRenderedPageBreak/>
        <w:t>KOMUNALINIŲ ATLIEKŲ PREVENCIJOS IR TVARKYMO STRATEGIJA 2021-2027 m.</w:t>
      </w:r>
      <w:bookmarkEnd w:id="124"/>
    </w:p>
    <w:p w14:paraId="5E7BA8BF" w14:textId="77777777" w:rsidR="002409DD" w:rsidRPr="008B1A93" w:rsidRDefault="001756A6" w:rsidP="00FB29D8">
      <w:pPr>
        <w:pStyle w:val="Antrat2"/>
        <w:rPr>
          <w:rFonts w:ascii="Times New Roman" w:hAnsi="Times New Roman" w:cs="Times New Roman"/>
        </w:rPr>
      </w:pPr>
      <w:bookmarkStart w:id="125" w:name="_Toc139433042"/>
      <w:r w:rsidRPr="008B1A93">
        <w:rPr>
          <w:rFonts w:ascii="Times New Roman" w:hAnsi="Times New Roman" w:cs="Times New Roman"/>
        </w:rPr>
        <w:t>Komunalinių atliekų susidarymo prognozės</w:t>
      </w:r>
      <w:r w:rsidR="002409DD" w:rsidRPr="008B1A93">
        <w:rPr>
          <w:rFonts w:ascii="Times New Roman" w:hAnsi="Times New Roman" w:cs="Times New Roman"/>
        </w:rPr>
        <w:t xml:space="preserve"> </w:t>
      </w:r>
      <w:r w:rsidR="004C6687" w:rsidRPr="008B1A93">
        <w:rPr>
          <w:rFonts w:ascii="Times New Roman" w:hAnsi="Times New Roman" w:cs="Times New Roman"/>
        </w:rPr>
        <w:t>2021</w:t>
      </w:r>
      <w:r w:rsidR="002409DD" w:rsidRPr="008B1A93">
        <w:rPr>
          <w:rFonts w:ascii="Times New Roman" w:hAnsi="Times New Roman" w:cs="Times New Roman"/>
        </w:rPr>
        <w:t>-</w:t>
      </w:r>
      <w:r w:rsidR="004C6687" w:rsidRPr="008B1A93">
        <w:rPr>
          <w:rFonts w:ascii="Times New Roman" w:hAnsi="Times New Roman" w:cs="Times New Roman"/>
        </w:rPr>
        <w:t xml:space="preserve">2030 </w:t>
      </w:r>
      <w:r w:rsidRPr="008B1A93">
        <w:rPr>
          <w:rFonts w:ascii="Times New Roman" w:hAnsi="Times New Roman" w:cs="Times New Roman"/>
        </w:rPr>
        <w:t>meta</w:t>
      </w:r>
      <w:r w:rsidR="0098440E" w:rsidRPr="008B1A93">
        <w:rPr>
          <w:rFonts w:ascii="Times New Roman" w:hAnsi="Times New Roman" w:cs="Times New Roman"/>
        </w:rPr>
        <w:t>ms</w:t>
      </w:r>
      <w:bookmarkEnd w:id="125"/>
    </w:p>
    <w:p w14:paraId="49058F2A" w14:textId="77777777" w:rsidR="001756A6" w:rsidRPr="008B1A93" w:rsidRDefault="001756A6" w:rsidP="00FB29D8">
      <w:pPr>
        <w:rPr>
          <w:rFonts w:ascii="Times New Roman" w:hAnsi="Times New Roman" w:cs="Times New Roman"/>
          <w:lang w:eastAsia="sv-SE"/>
        </w:rPr>
      </w:pPr>
      <w:r w:rsidRPr="008B1A93">
        <w:rPr>
          <w:rFonts w:ascii="Times New Roman" w:hAnsi="Times New Roman" w:cs="Times New Roman"/>
          <w:lang w:eastAsia="sv-SE"/>
        </w:rPr>
        <w:t xml:space="preserve">Komunalinių atliekų susidarymo prognozės </w:t>
      </w:r>
      <w:r w:rsidR="001373CE" w:rsidRPr="008B1A93">
        <w:rPr>
          <w:rFonts w:ascii="Times New Roman" w:hAnsi="Times New Roman" w:cs="Times New Roman"/>
          <w:lang w:eastAsia="sv-SE"/>
        </w:rPr>
        <w:t>vertinamos</w:t>
      </w:r>
      <w:r w:rsidRPr="008B1A93">
        <w:rPr>
          <w:rFonts w:ascii="Times New Roman" w:hAnsi="Times New Roman" w:cs="Times New Roman"/>
          <w:lang w:eastAsia="sv-SE"/>
        </w:rPr>
        <w:t xml:space="preserve"> laikotarpiui iki </w:t>
      </w:r>
      <w:r w:rsidR="004C6687" w:rsidRPr="008B1A93">
        <w:rPr>
          <w:rFonts w:ascii="Times New Roman" w:hAnsi="Times New Roman" w:cs="Times New Roman"/>
          <w:lang w:eastAsia="sv-SE"/>
        </w:rPr>
        <w:t xml:space="preserve">2030 </w:t>
      </w:r>
      <w:r w:rsidRPr="008B1A93">
        <w:rPr>
          <w:rFonts w:ascii="Times New Roman" w:hAnsi="Times New Roman" w:cs="Times New Roman"/>
          <w:lang w:eastAsia="sv-SE"/>
        </w:rPr>
        <w:t>m. Susidarančių komunalinių atliekų kiekis priklaus</w:t>
      </w:r>
      <w:r w:rsidR="001373CE" w:rsidRPr="008B1A93">
        <w:rPr>
          <w:rFonts w:ascii="Times New Roman" w:hAnsi="Times New Roman" w:cs="Times New Roman"/>
          <w:lang w:eastAsia="sv-SE"/>
        </w:rPr>
        <w:t>o</w:t>
      </w:r>
      <w:r w:rsidRPr="008B1A93">
        <w:rPr>
          <w:rFonts w:ascii="Times New Roman" w:hAnsi="Times New Roman" w:cs="Times New Roman"/>
          <w:lang w:eastAsia="sv-SE"/>
        </w:rPr>
        <w:t xml:space="preserve"> nuo gyventojų skaičiaus</w:t>
      </w:r>
      <w:r w:rsidR="001373CE" w:rsidRPr="008B1A93">
        <w:rPr>
          <w:rFonts w:ascii="Times New Roman" w:hAnsi="Times New Roman" w:cs="Times New Roman"/>
          <w:lang w:eastAsia="sv-SE"/>
        </w:rPr>
        <w:t xml:space="preserve"> regione</w:t>
      </w:r>
      <w:r w:rsidRPr="008B1A93">
        <w:rPr>
          <w:rFonts w:ascii="Times New Roman" w:hAnsi="Times New Roman" w:cs="Times New Roman"/>
          <w:lang w:eastAsia="sv-SE"/>
        </w:rPr>
        <w:t xml:space="preserve"> kitimo</w:t>
      </w:r>
      <w:r w:rsidR="00CF7231" w:rsidRPr="008B1A93">
        <w:rPr>
          <w:rFonts w:ascii="Times New Roman" w:hAnsi="Times New Roman" w:cs="Times New Roman"/>
          <w:lang w:eastAsia="sv-SE"/>
        </w:rPr>
        <w:t xml:space="preserve">, visuomenės informavimo ir švietimo apie atliekų tvarkymą </w:t>
      </w:r>
      <w:r w:rsidRPr="008B1A93">
        <w:rPr>
          <w:rFonts w:ascii="Times New Roman" w:hAnsi="Times New Roman" w:cs="Times New Roman"/>
          <w:lang w:eastAsia="sv-SE"/>
        </w:rPr>
        <w:t xml:space="preserve"> ir</w:t>
      </w:r>
      <w:r w:rsidR="001373CE" w:rsidRPr="008B1A93">
        <w:rPr>
          <w:rFonts w:ascii="Times New Roman" w:hAnsi="Times New Roman" w:cs="Times New Roman"/>
          <w:lang w:eastAsia="sv-SE"/>
        </w:rPr>
        <w:t xml:space="preserve"> bendros</w:t>
      </w:r>
      <w:r w:rsidRPr="008B1A93">
        <w:rPr>
          <w:rFonts w:ascii="Times New Roman" w:hAnsi="Times New Roman" w:cs="Times New Roman"/>
          <w:lang w:eastAsia="sv-SE"/>
        </w:rPr>
        <w:t xml:space="preserve"> ekonomin</w:t>
      </w:r>
      <w:r w:rsidR="001373CE" w:rsidRPr="008B1A93">
        <w:rPr>
          <w:rFonts w:ascii="Times New Roman" w:hAnsi="Times New Roman" w:cs="Times New Roman"/>
          <w:lang w:eastAsia="sv-SE"/>
        </w:rPr>
        <w:t>ės situacijos.</w:t>
      </w:r>
    </w:p>
    <w:p w14:paraId="755207AF" w14:textId="77777777" w:rsidR="00DB6485" w:rsidRPr="008B1A93" w:rsidRDefault="001373CE" w:rsidP="00FB29D8">
      <w:pPr>
        <w:rPr>
          <w:rFonts w:ascii="Times New Roman" w:hAnsi="Times New Roman" w:cs="Times New Roman"/>
          <w:lang w:eastAsia="sv-SE"/>
        </w:rPr>
      </w:pPr>
      <w:r w:rsidRPr="008B1A93">
        <w:rPr>
          <w:rFonts w:ascii="Times New Roman" w:hAnsi="Times New Roman" w:cs="Times New Roman"/>
          <w:lang w:eastAsia="sv-SE"/>
        </w:rPr>
        <w:t xml:space="preserve">Įvertinus bendrą gyventojų </w:t>
      </w:r>
      <w:r w:rsidR="00AE6F1D" w:rsidRPr="008B1A93">
        <w:rPr>
          <w:rFonts w:ascii="Times New Roman" w:hAnsi="Times New Roman" w:cs="Times New Roman"/>
          <w:lang w:eastAsia="sv-SE"/>
        </w:rPr>
        <w:t>Rokiškio  rajono savivaldyb</w:t>
      </w:r>
      <w:r w:rsidR="00AE6F1D" w:rsidRPr="008B1A93">
        <w:rPr>
          <w:rFonts w:ascii="Times New Roman" w:hAnsi="Times New Roman" w:cs="Times New Roman" w:hint="eastAsia"/>
          <w:lang w:eastAsia="sv-SE"/>
        </w:rPr>
        <w:t>ė</w:t>
      </w:r>
      <w:r w:rsidR="00AE6F1D" w:rsidRPr="008B1A93">
        <w:rPr>
          <w:rFonts w:ascii="Times New Roman" w:hAnsi="Times New Roman" w:cs="Times New Roman"/>
          <w:lang w:eastAsia="sv-SE"/>
        </w:rPr>
        <w:t xml:space="preserve">je </w:t>
      </w:r>
      <w:r w:rsidR="008843FB" w:rsidRPr="008B1A93">
        <w:rPr>
          <w:rFonts w:ascii="Times New Roman" w:hAnsi="Times New Roman" w:cs="Times New Roman"/>
          <w:lang w:eastAsia="sv-SE"/>
        </w:rPr>
        <w:t>pokytį</w:t>
      </w:r>
      <w:r w:rsidRPr="008B1A93">
        <w:rPr>
          <w:rFonts w:ascii="Times New Roman" w:hAnsi="Times New Roman" w:cs="Times New Roman"/>
          <w:lang w:eastAsia="sv-SE"/>
        </w:rPr>
        <w:t xml:space="preserve"> pastebima, kad gyventojų skaičiaus atžvilgiu </w:t>
      </w:r>
      <w:r w:rsidR="00AE6F1D" w:rsidRPr="008B1A93">
        <w:rPr>
          <w:rFonts w:ascii="Times New Roman" w:hAnsi="Times New Roman" w:cs="Times New Roman"/>
          <w:lang w:eastAsia="sv-SE"/>
        </w:rPr>
        <w:t xml:space="preserve">rajonas </w:t>
      </w:r>
      <w:r w:rsidRPr="008B1A93">
        <w:rPr>
          <w:rFonts w:ascii="Times New Roman" w:hAnsi="Times New Roman" w:cs="Times New Roman"/>
          <w:lang w:eastAsia="sv-SE"/>
        </w:rPr>
        <w:t xml:space="preserve"> sparčiai mažėja. </w:t>
      </w:r>
      <w:r w:rsidR="00DB6485" w:rsidRPr="008B1A93">
        <w:rPr>
          <w:rFonts w:ascii="Times New Roman" w:hAnsi="Times New Roman" w:cs="Times New Roman"/>
          <w:lang w:eastAsia="sv-SE"/>
        </w:rPr>
        <w:t>Vertinant gyventojų kitimo tendencijas buvo atsižvelgiama į bendrą regiono gyventojų skaičiaus mažėjimą</w:t>
      </w:r>
      <w:r w:rsidR="004C6687" w:rsidRPr="008B1A93">
        <w:rPr>
          <w:rFonts w:ascii="Times New Roman" w:hAnsi="Times New Roman" w:cs="Times New Roman"/>
          <w:lang w:eastAsia="sv-SE"/>
        </w:rPr>
        <w:t xml:space="preserve">. </w:t>
      </w:r>
      <w:r w:rsidR="00DB6485" w:rsidRPr="008B1A93">
        <w:rPr>
          <w:rFonts w:ascii="Times New Roman" w:hAnsi="Times New Roman" w:cs="Times New Roman"/>
          <w:lang w:eastAsia="sv-SE"/>
        </w:rPr>
        <w:t>Įvertintas vidutinis gyventojų pokytis per metus regione</w:t>
      </w:r>
      <w:r w:rsidR="00E82854" w:rsidRPr="008B1A93">
        <w:rPr>
          <w:rFonts w:ascii="Times New Roman" w:hAnsi="Times New Roman" w:cs="Times New Roman"/>
          <w:lang w:eastAsia="sv-SE"/>
        </w:rPr>
        <w:t xml:space="preserve"> </w:t>
      </w:r>
      <w:r w:rsidR="00BA3991" w:rsidRPr="008B1A93">
        <w:rPr>
          <w:rFonts w:ascii="Times New Roman" w:hAnsi="Times New Roman" w:cs="Times New Roman"/>
          <w:lang w:eastAsia="sv-SE"/>
        </w:rPr>
        <w:t>–</w:t>
      </w:r>
      <w:r w:rsidR="00E82854" w:rsidRPr="008B1A93">
        <w:rPr>
          <w:rFonts w:ascii="Times New Roman" w:hAnsi="Times New Roman" w:cs="Times New Roman"/>
          <w:lang w:eastAsia="sv-SE"/>
        </w:rPr>
        <w:t xml:space="preserve"> neigiamas</w:t>
      </w:r>
      <w:r w:rsidR="001D558E" w:rsidRPr="008B1A93">
        <w:rPr>
          <w:rFonts w:ascii="Times New Roman" w:hAnsi="Times New Roman" w:cs="Times New Roman"/>
          <w:lang w:eastAsia="sv-SE"/>
        </w:rPr>
        <w:t xml:space="preserve"> </w:t>
      </w:r>
      <w:r w:rsidR="00E82854" w:rsidRPr="008B1A93">
        <w:rPr>
          <w:rFonts w:ascii="Times New Roman" w:hAnsi="Times New Roman" w:cs="Times New Roman"/>
          <w:lang w:eastAsia="sv-SE"/>
        </w:rPr>
        <w:t>(</w:t>
      </w:r>
      <w:r w:rsidR="00DB6485" w:rsidRPr="008B1A93">
        <w:rPr>
          <w:rFonts w:ascii="Times New Roman" w:hAnsi="Times New Roman" w:cs="Times New Roman"/>
          <w:lang w:eastAsia="sv-SE"/>
        </w:rPr>
        <w:t xml:space="preserve">-1,5 </w:t>
      </w:r>
      <w:r w:rsidR="008558BB" w:rsidRPr="008B1A93">
        <w:rPr>
          <w:rFonts w:ascii="Times New Roman" w:hAnsi="Times New Roman" w:cs="Times New Roman"/>
          <w:lang w:eastAsia="sv-SE"/>
        </w:rPr>
        <w:t>proc.</w:t>
      </w:r>
      <w:r w:rsidR="00E82854" w:rsidRPr="008B1A93">
        <w:rPr>
          <w:rFonts w:ascii="Times New Roman" w:hAnsi="Times New Roman" w:cs="Times New Roman"/>
          <w:lang w:eastAsia="sv-SE"/>
        </w:rPr>
        <w:t>)</w:t>
      </w:r>
      <w:r w:rsidR="00DB6485" w:rsidRPr="008B1A93">
        <w:rPr>
          <w:rFonts w:ascii="Times New Roman" w:hAnsi="Times New Roman" w:cs="Times New Roman"/>
          <w:lang w:eastAsia="sv-SE"/>
        </w:rPr>
        <w:t>.</w:t>
      </w:r>
    </w:p>
    <w:p w14:paraId="66FDC513" w14:textId="77777777" w:rsidR="001373CE" w:rsidRPr="008B1A93" w:rsidRDefault="005525C1" w:rsidP="00FB29D8">
      <w:pPr>
        <w:rPr>
          <w:rFonts w:ascii="Times New Roman" w:hAnsi="Times New Roman" w:cs="Times New Roman"/>
        </w:rPr>
      </w:pPr>
      <w:r w:rsidRPr="008B1A93">
        <w:rPr>
          <w:rFonts w:ascii="Times New Roman" w:hAnsi="Times New Roman" w:cs="Times New Roman"/>
          <w:noProof/>
          <w:lang w:eastAsia="lt-LT"/>
        </w:rPr>
        <w:drawing>
          <wp:inline distT="0" distB="0" distL="0" distR="0" wp14:anchorId="687E62E6" wp14:editId="53A50265">
            <wp:extent cx="5946140" cy="2936240"/>
            <wp:effectExtent l="0" t="0" r="16510" b="16510"/>
            <wp:docPr id="33" name="Picture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7E5786" w14:textId="1A3E8C6D" w:rsidR="001373CE" w:rsidRPr="008B1A93" w:rsidRDefault="00DE13D4" w:rsidP="00F16C25">
      <w:pPr>
        <w:pStyle w:val="Paveikslainaujas"/>
        <w:rPr>
          <w:rStyle w:val="Nerykuspabraukimas"/>
          <w:rFonts w:ascii="Times New Roman" w:hAnsi="Times New Roman" w:cs="Times New Roman"/>
          <w:bCs w:val="0"/>
          <w:color w:val="5E220D" w:themeColor="accent1" w:themeShade="80"/>
        </w:rPr>
      </w:pPr>
      <w:r w:rsidRPr="008B1A93">
        <w:rPr>
          <w:rStyle w:val="Nerykuspabraukimas"/>
          <w:rFonts w:ascii="Times New Roman" w:hAnsi="Times New Roman" w:cs="Times New Roman"/>
          <w:bCs w:val="0"/>
          <w:color w:val="5E220D" w:themeColor="accent1" w:themeShade="80"/>
        </w:rPr>
        <w:fldChar w:fldCharType="begin"/>
      </w:r>
      <w:r w:rsidRPr="008B1A93">
        <w:rPr>
          <w:rStyle w:val="Nerykuspabraukimas"/>
          <w:rFonts w:ascii="Times New Roman" w:hAnsi="Times New Roman" w:cs="Times New Roman"/>
          <w:bCs w:val="0"/>
          <w:color w:val="5E220D" w:themeColor="accent1" w:themeShade="80"/>
        </w:rPr>
        <w:instrText xml:space="preserve"> SEQ paveikslas \* ARABIC </w:instrText>
      </w:r>
      <w:r w:rsidRPr="008B1A93">
        <w:rPr>
          <w:rStyle w:val="Nerykuspabraukimas"/>
          <w:rFonts w:ascii="Times New Roman" w:hAnsi="Times New Roman" w:cs="Times New Roman"/>
          <w:bCs w:val="0"/>
          <w:color w:val="5E220D" w:themeColor="accent1" w:themeShade="80"/>
        </w:rPr>
        <w:fldChar w:fldCharType="separate"/>
      </w:r>
      <w:bookmarkStart w:id="126" w:name="_Toc137493869"/>
      <w:r w:rsidR="00DB5A05">
        <w:rPr>
          <w:rStyle w:val="Nerykuspabraukimas"/>
          <w:rFonts w:ascii="Times New Roman" w:hAnsi="Times New Roman" w:cs="Times New Roman"/>
          <w:bCs w:val="0"/>
          <w:noProof/>
          <w:color w:val="5E220D" w:themeColor="accent1" w:themeShade="80"/>
        </w:rPr>
        <w:t>11</w:t>
      </w:r>
      <w:r w:rsidRPr="008B1A93">
        <w:rPr>
          <w:rStyle w:val="Nerykuspabraukimas"/>
          <w:rFonts w:ascii="Times New Roman" w:hAnsi="Times New Roman" w:cs="Times New Roman"/>
          <w:bCs w:val="0"/>
          <w:color w:val="5E220D" w:themeColor="accent1" w:themeShade="80"/>
        </w:rPr>
        <w:fldChar w:fldCharType="end"/>
      </w:r>
      <w:r w:rsidRPr="008B1A93">
        <w:rPr>
          <w:rStyle w:val="Nerykuspabraukimas"/>
          <w:rFonts w:ascii="Times New Roman" w:hAnsi="Times New Roman" w:cs="Times New Roman"/>
          <w:bCs w:val="0"/>
          <w:color w:val="5E220D" w:themeColor="accent1" w:themeShade="80"/>
        </w:rPr>
        <w:t xml:space="preserve"> paveikslas</w:t>
      </w:r>
      <w:r w:rsidR="000E7848" w:rsidRPr="008B1A93">
        <w:rPr>
          <w:rStyle w:val="Nerykuspabraukimas"/>
          <w:rFonts w:ascii="Times New Roman" w:hAnsi="Times New Roman" w:cs="Times New Roman"/>
          <w:bCs w:val="0"/>
          <w:color w:val="5E220D" w:themeColor="accent1" w:themeShade="80"/>
        </w:rPr>
        <w:t xml:space="preserve">. </w:t>
      </w:r>
      <w:bookmarkStart w:id="127" w:name="_Hlk119498813"/>
      <w:r w:rsidR="000E7848" w:rsidRPr="008B1A93">
        <w:rPr>
          <w:rStyle w:val="Nerykuspabraukimas"/>
          <w:rFonts w:ascii="Times New Roman" w:hAnsi="Times New Roman" w:cs="Times New Roman"/>
          <w:bCs w:val="0"/>
          <w:color w:val="5E220D" w:themeColor="accent1" w:themeShade="80"/>
        </w:rPr>
        <w:t xml:space="preserve">Gyventojų skaičiaus </w:t>
      </w:r>
      <w:r w:rsidR="00AE6F1D" w:rsidRPr="008B1A93">
        <w:rPr>
          <w:rStyle w:val="Nerykuspabraukimas"/>
          <w:rFonts w:ascii="Times New Roman" w:hAnsi="Times New Roman" w:cs="Times New Roman"/>
          <w:bCs w:val="0"/>
          <w:color w:val="5E220D" w:themeColor="accent1" w:themeShade="80"/>
        </w:rPr>
        <w:t>Rokiškio  rajono savivaldyb</w:t>
      </w:r>
      <w:r w:rsidR="00AE6F1D" w:rsidRPr="008B1A93">
        <w:rPr>
          <w:rStyle w:val="Nerykuspabraukimas"/>
          <w:rFonts w:ascii="Times New Roman" w:hAnsi="Times New Roman" w:cs="Times New Roman" w:hint="eastAsia"/>
          <w:bCs w:val="0"/>
          <w:color w:val="5E220D" w:themeColor="accent1" w:themeShade="80"/>
        </w:rPr>
        <w:t>ė</w:t>
      </w:r>
      <w:r w:rsidR="00AE6F1D" w:rsidRPr="008B1A93">
        <w:rPr>
          <w:rStyle w:val="Nerykuspabraukimas"/>
          <w:rFonts w:ascii="Times New Roman" w:hAnsi="Times New Roman" w:cs="Times New Roman"/>
          <w:bCs w:val="0"/>
          <w:color w:val="5E220D" w:themeColor="accent1" w:themeShade="80"/>
        </w:rPr>
        <w:t xml:space="preserve">je </w:t>
      </w:r>
      <w:r w:rsidR="000E7848" w:rsidRPr="008B1A93">
        <w:rPr>
          <w:rStyle w:val="Nerykuspabraukimas"/>
          <w:rFonts w:ascii="Times New Roman" w:hAnsi="Times New Roman" w:cs="Times New Roman"/>
          <w:bCs w:val="0"/>
          <w:color w:val="5E220D" w:themeColor="accent1" w:themeShade="80"/>
        </w:rPr>
        <w:t>kitimo tendencijos</w:t>
      </w:r>
      <w:bookmarkEnd w:id="127"/>
      <w:r w:rsidR="000E7848" w:rsidRPr="008B1A93">
        <w:rPr>
          <w:rStyle w:val="Nerykuspabraukimas"/>
          <w:rFonts w:ascii="Times New Roman" w:hAnsi="Times New Roman" w:cs="Times New Roman"/>
          <w:bCs w:val="0"/>
          <w:color w:val="5E220D" w:themeColor="accent1" w:themeShade="80"/>
        </w:rPr>
        <w:t>, vnt.</w:t>
      </w:r>
      <w:bookmarkEnd w:id="126"/>
    </w:p>
    <w:p w14:paraId="79F07F8D" w14:textId="77777777" w:rsidR="00DB6485" w:rsidRPr="008B1A93" w:rsidRDefault="00DF267A" w:rsidP="00FB29D8">
      <w:pPr>
        <w:rPr>
          <w:rFonts w:ascii="Times New Roman" w:hAnsi="Times New Roman" w:cs="Times New Roman"/>
          <w:lang w:eastAsia="sv-SE"/>
        </w:rPr>
      </w:pPr>
      <w:r w:rsidRPr="008B1A93">
        <w:rPr>
          <w:rFonts w:ascii="Times New Roman" w:hAnsi="Times New Roman" w:cs="Times New Roman"/>
          <w:lang w:eastAsia="sv-SE"/>
        </w:rPr>
        <w:t>Atliekų kiekio susidarymo prognozių skaičiavimuose baziniais metais pasirinkti 20</w:t>
      </w:r>
      <w:r w:rsidR="001E124A" w:rsidRPr="008B1A93">
        <w:rPr>
          <w:rFonts w:ascii="Times New Roman" w:hAnsi="Times New Roman" w:cs="Times New Roman"/>
          <w:lang w:eastAsia="sv-SE"/>
        </w:rPr>
        <w:t>20</w:t>
      </w:r>
      <w:r w:rsidRPr="008B1A93">
        <w:rPr>
          <w:rFonts w:ascii="Times New Roman" w:hAnsi="Times New Roman" w:cs="Times New Roman"/>
          <w:lang w:eastAsia="sv-SE"/>
        </w:rPr>
        <w:t xml:space="preserve"> m. </w:t>
      </w:r>
      <w:r w:rsidR="001E124A" w:rsidRPr="008B1A93">
        <w:rPr>
          <w:rFonts w:ascii="Times New Roman" w:hAnsi="Times New Roman" w:cs="Times New Roman"/>
          <w:lang w:eastAsia="sv-SE"/>
        </w:rPr>
        <w:t>,</w:t>
      </w:r>
      <w:r w:rsidR="002210CE" w:rsidRPr="008B1A93">
        <w:rPr>
          <w:rFonts w:ascii="Times New Roman" w:hAnsi="Times New Roman" w:cs="Times New Roman"/>
          <w:lang w:eastAsia="sv-SE"/>
        </w:rPr>
        <w:t xml:space="preserve"> susidarančių KA vienam asmeniui </w:t>
      </w:r>
      <w:r w:rsidR="001E124A" w:rsidRPr="008B1A93">
        <w:rPr>
          <w:rFonts w:ascii="Times New Roman" w:hAnsi="Times New Roman" w:cs="Times New Roman"/>
          <w:lang w:eastAsia="sv-SE"/>
        </w:rPr>
        <w:t xml:space="preserve"> augimas 1 %</w:t>
      </w:r>
      <w:r w:rsidR="002659BE" w:rsidRPr="008B1A93">
        <w:rPr>
          <w:rFonts w:ascii="Times New Roman" w:hAnsi="Times New Roman" w:cs="Times New Roman"/>
          <w:lang w:eastAsia="sv-SE"/>
        </w:rPr>
        <w:t>.</w:t>
      </w:r>
      <w:r w:rsidR="001E124A" w:rsidRPr="008B1A93">
        <w:rPr>
          <w:rFonts w:ascii="Times New Roman" w:hAnsi="Times New Roman" w:cs="Times New Roman"/>
          <w:lang w:eastAsia="sv-SE"/>
        </w:rPr>
        <w:t xml:space="preserve"> </w:t>
      </w:r>
      <w:r w:rsidR="00AA335D" w:rsidRPr="008B1A93">
        <w:rPr>
          <w:rFonts w:ascii="Times New Roman" w:hAnsi="Times New Roman" w:cs="Times New Roman"/>
          <w:lang w:eastAsia="sv-SE"/>
        </w:rPr>
        <w:t>Prognozuojama, kad toks kiekis komunalinių atliekų bus surenkamas per savivaldybių organizuojamas komunalinių atliekų tvarkymo sistemas (KATS).</w:t>
      </w:r>
    </w:p>
    <w:p w14:paraId="1A5A3631" w14:textId="304FF86B" w:rsidR="00DF267A" w:rsidRPr="008B1A93" w:rsidRDefault="0097491D"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128" w:name="_Toc137493905"/>
      <w:r w:rsidR="00DB5A05">
        <w:rPr>
          <w:rStyle w:val="Nerykuspabraukimas"/>
          <w:rFonts w:ascii="Times New Roman" w:hAnsi="Times New Roman" w:cs="Times New Roman"/>
          <w:noProof/>
        </w:rPr>
        <w:t>26</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0D1C03" w:rsidRPr="008B1A93">
        <w:rPr>
          <w:rStyle w:val="Nerykuspabraukimas"/>
          <w:rFonts w:ascii="Times New Roman" w:hAnsi="Times New Roman" w:cs="Times New Roman"/>
        </w:rPr>
        <w:t>. Komunalinių atliekų susidarymo</w:t>
      </w:r>
      <w:r w:rsidR="00AA335D" w:rsidRPr="008B1A93">
        <w:rPr>
          <w:rStyle w:val="Nerykuspabraukimas"/>
          <w:rFonts w:ascii="Times New Roman" w:hAnsi="Times New Roman" w:cs="Times New Roman"/>
        </w:rPr>
        <w:t xml:space="preserve"> ir surinkimo per KATS</w:t>
      </w:r>
      <w:r w:rsidR="000D1C03" w:rsidRPr="008B1A93">
        <w:rPr>
          <w:rStyle w:val="Nerykuspabraukimas"/>
          <w:rFonts w:ascii="Times New Roman" w:hAnsi="Times New Roman" w:cs="Times New Roman"/>
        </w:rPr>
        <w:t xml:space="preserve"> </w:t>
      </w:r>
      <w:r w:rsidR="00AE6F1D" w:rsidRPr="008B1A93">
        <w:rPr>
          <w:rStyle w:val="Nerykuspabraukimas"/>
          <w:rFonts w:ascii="Times New Roman" w:hAnsi="Times New Roman" w:cs="Times New Roman"/>
        </w:rPr>
        <w:t>Rokiškio  rajono savivaldyb</w:t>
      </w:r>
      <w:r w:rsidR="00AE6F1D" w:rsidRPr="008B1A93">
        <w:rPr>
          <w:rStyle w:val="Nerykuspabraukimas"/>
          <w:rFonts w:ascii="Times New Roman" w:hAnsi="Times New Roman" w:cs="Times New Roman" w:hint="eastAsia"/>
        </w:rPr>
        <w:t>ė</w:t>
      </w:r>
      <w:r w:rsidR="00AE6F1D" w:rsidRPr="008B1A93">
        <w:rPr>
          <w:rStyle w:val="Nerykuspabraukimas"/>
          <w:rFonts w:ascii="Times New Roman" w:hAnsi="Times New Roman" w:cs="Times New Roman"/>
        </w:rPr>
        <w:t xml:space="preserve">je </w:t>
      </w:r>
      <w:r w:rsidR="000D1C03" w:rsidRPr="008B1A93">
        <w:rPr>
          <w:rStyle w:val="Nerykuspabraukimas"/>
          <w:rFonts w:ascii="Times New Roman" w:hAnsi="Times New Roman" w:cs="Times New Roman"/>
        </w:rPr>
        <w:t>prognozė</w:t>
      </w:r>
      <w:r w:rsidR="008B6218" w:rsidRPr="008B1A93">
        <w:rPr>
          <w:rStyle w:val="Nerykuspabraukimas"/>
          <w:rFonts w:ascii="Times New Roman" w:hAnsi="Times New Roman" w:cs="Times New Roman"/>
        </w:rPr>
        <w:t>, t.</w:t>
      </w:r>
      <w:bookmarkEnd w:id="128"/>
    </w:p>
    <w:tbl>
      <w:tblPr>
        <w:tblStyle w:val="1tinkleliolentelviesi5parykinimas"/>
        <w:tblW w:w="8353" w:type="dxa"/>
        <w:jc w:val="center"/>
        <w:tblLayout w:type="fixed"/>
        <w:tblLook w:val="04A0" w:firstRow="1" w:lastRow="0" w:firstColumn="1" w:lastColumn="0" w:noHBand="0" w:noVBand="1"/>
      </w:tblPr>
      <w:tblGrid>
        <w:gridCol w:w="928"/>
        <w:gridCol w:w="928"/>
        <w:gridCol w:w="928"/>
        <w:gridCol w:w="928"/>
        <w:gridCol w:w="928"/>
        <w:gridCol w:w="928"/>
        <w:gridCol w:w="928"/>
        <w:gridCol w:w="928"/>
        <w:gridCol w:w="929"/>
      </w:tblGrid>
      <w:tr w:rsidR="001D1373" w:rsidRPr="008B1A93" w14:paraId="37328C8A" w14:textId="77777777" w:rsidTr="001D1373">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928" w:type="dxa"/>
            <w:noWrap/>
            <w:hideMark/>
          </w:tcPr>
          <w:p w14:paraId="11DDB3EB" w14:textId="77777777" w:rsidR="001D1373" w:rsidRPr="008B1A93" w:rsidRDefault="001D1373" w:rsidP="00FB29D8">
            <w:pPr>
              <w:rPr>
                <w:rFonts w:ascii="Times New Roman" w:eastAsia="Times New Roman" w:hAnsi="Times New Roman" w:cs="Times New Roman"/>
                <w:sz w:val="20"/>
                <w:szCs w:val="20"/>
                <w:lang w:eastAsia="en-GB"/>
              </w:rPr>
            </w:pPr>
            <w:r w:rsidRPr="008B1A93">
              <w:rPr>
                <w:rFonts w:ascii="Times New Roman" w:eastAsia="Times New Roman" w:hAnsi="Times New Roman" w:cs="Times New Roman"/>
                <w:sz w:val="20"/>
                <w:szCs w:val="20"/>
                <w:lang w:eastAsia="en-GB"/>
              </w:rPr>
              <w:t>2022</w:t>
            </w:r>
          </w:p>
        </w:tc>
        <w:tc>
          <w:tcPr>
            <w:tcW w:w="928" w:type="dxa"/>
            <w:noWrap/>
            <w:hideMark/>
          </w:tcPr>
          <w:p w14:paraId="014C081B" w14:textId="77777777" w:rsidR="001D1373" w:rsidRPr="008B1A93" w:rsidRDefault="001D1373"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1A93">
              <w:rPr>
                <w:rFonts w:ascii="Times New Roman" w:eastAsia="Times New Roman" w:hAnsi="Times New Roman" w:cs="Times New Roman"/>
                <w:sz w:val="20"/>
                <w:szCs w:val="20"/>
                <w:lang w:eastAsia="en-GB"/>
              </w:rPr>
              <w:t>2023</w:t>
            </w:r>
          </w:p>
        </w:tc>
        <w:tc>
          <w:tcPr>
            <w:tcW w:w="928" w:type="dxa"/>
            <w:noWrap/>
            <w:hideMark/>
          </w:tcPr>
          <w:p w14:paraId="5CDF9D18" w14:textId="77777777" w:rsidR="001D1373" w:rsidRPr="008B1A93" w:rsidRDefault="001D1373"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1A93">
              <w:rPr>
                <w:rFonts w:ascii="Times New Roman" w:eastAsia="Times New Roman" w:hAnsi="Times New Roman" w:cs="Times New Roman"/>
                <w:sz w:val="20"/>
                <w:szCs w:val="20"/>
                <w:lang w:eastAsia="en-GB"/>
              </w:rPr>
              <w:t>2024</w:t>
            </w:r>
          </w:p>
        </w:tc>
        <w:tc>
          <w:tcPr>
            <w:tcW w:w="928" w:type="dxa"/>
            <w:noWrap/>
            <w:hideMark/>
          </w:tcPr>
          <w:p w14:paraId="099A7EC9" w14:textId="77777777" w:rsidR="001D1373" w:rsidRPr="008B1A93" w:rsidRDefault="001D1373"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1A93">
              <w:rPr>
                <w:rFonts w:ascii="Times New Roman" w:eastAsia="Times New Roman" w:hAnsi="Times New Roman" w:cs="Times New Roman"/>
                <w:sz w:val="20"/>
                <w:szCs w:val="20"/>
                <w:lang w:eastAsia="en-GB"/>
              </w:rPr>
              <w:t>2025</w:t>
            </w:r>
          </w:p>
        </w:tc>
        <w:tc>
          <w:tcPr>
            <w:tcW w:w="928" w:type="dxa"/>
            <w:noWrap/>
            <w:hideMark/>
          </w:tcPr>
          <w:p w14:paraId="06FE9487" w14:textId="77777777" w:rsidR="001D1373" w:rsidRPr="008B1A93" w:rsidRDefault="001D1373"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1A93">
              <w:rPr>
                <w:rFonts w:ascii="Times New Roman" w:eastAsia="Times New Roman" w:hAnsi="Times New Roman" w:cs="Times New Roman"/>
                <w:sz w:val="20"/>
                <w:szCs w:val="20"/>
                <w:lang w:eastAsia="en-GB"/>
              </w:rPr>
              <w:t>2026</w:t>
            </w:r>
          </w:p>
        </w:tc>
        <w:tc>
          <w:tcPr>
            <w:tcW w:w="928" w:type="dxa"/>
            <w:noWrap/>
            <w:hideMark/>
          </w:tcPr>
          <w:p w14:paraId="6F94B8A9" w14:textId="77777777" w:rsidR="001D1373" w:rsidRPr="008B1A93" w:rsidRDefault="001D1373"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1A93">
              <w:rPr>
                <w:rFonts w:ascii="Times New Roman" w:eastAsia="Times New Roman" w:hAnsi="Times New Roman" w:cs="Times New Roman"/>
                <w:sz w:val="20"/>
                <w:szCs w:val="20"/>
                <w:lang w:eastAsia="en-GB"/>
              </w:rPr>
              <w:t>2027</w:t>
            </w:r>
          </w:p>
        </w:tc>
        <w:tc>
          <w:tcPr>
            <w:tcW w:w="928" w:type="dxa"/>
            <w:noWrap/>
            <w:hideMark/>
          </w:tcPr>
          <w:p w14:paraId="377D1F62" w14:textId="77777777" w:rsidR="001D1373" w:rsidRPr="008B1A93" w:rsidRDefault="001D1373"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1A93">
              <w:rPr>
                <w:rFonts w:ascii="Times New Roman" w:eastAsia="Times New Roman" w:hAnsi="Times New Roman" w:cs="Times New Roman"/>
                <w:sz w:val="20"/>
                <w:szCs w:val="20"/>
                <w:lang w:eastAsia="en-GB"/>
              </w:rPr>
              <w:t>2028</w:t>
            </w:r>
          </w:p>
        </w:tc>
        <w:tc>
          <w:tcPr>
            <w:tcW w:w="928" w:type="dxa"/>
            <w:noWrap/>
            <w:hideMark/>
          </w:tcPr>
          <w:p w14:paraId="5629D355" w14:textId="77777777" w:rsidR="001D1373" w:rsidRPr="008B1A93" w:rsidRDefault="001D1373"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1A93">
              <w:rPr>
                <w:rFonts w:ascii="Times New Roman" w:eastAsia="Times New Roman" w:hAnsi="Times New Roman" w:cs="Times New Roman"/>
                <w:sz w:val="20"/>
                <w:szCs w:val="20"/>
                <w:lang w:eastAsia="en-GB"/>
              </w:rPr>
              <w:t>2029</w:t>
            </w:r>
          </w:p>
        </w:tc>
        <w:tc>
          <w:tcPr>
            <w:tcW w:w="929" w:type="dxa"/>
            <w:noWrap/>
            <w:hideMark/>
          </w:tcPr>
          <w:p w14:paraId="1D9D50D4" w14:textId="77777777" w:rsidR="001D1373" w:rsidRPr="008B1A93" w:rsidRDefault="001D1373"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1A93">
              <w:rPr>
                <w:rFonts w:ascii="Times New Roman" w:eastAsia="Times New Roman" w:hAnsi="Times New Roman" w:cs="Times New Roman"/>
                <w:sz w:val="20"/>
                <w:szCs w:val="20"/>
                <w:lang w:eastAsia="en-GB"/>
              </w:rPr>
              <w:t>2030</w:t>
            </w:r>
          </w:p>
        </w:tc>
      </w:tr>
      <w:tr w:rsidR="001D1373" w:rsidRPr="008B1A93" w14:paraId="21F7E9C2" w14:textId="77777777" w:rsidTr="001D1373">
        <w:trPr>
          <w:trHeight w:val="300"/>
          <w:jc w:val="center"/>
        </w:trPr>
        <w:tc>
          <w:tcPr>
            <w:cnfStyle w:val="001000000000" w:firstRow="0" w:lastRow="0" w:firstColumn="1" w:lastColumn="0" w:oddVBand="0" w:evenVBand="0" w:oddHBand="0" w:evenHBand="0" w:firstRowFirstColumn="0" w:firstRowLastColumn="0" w:lastRowFirstColumn="0" w:lastRowLastColumn="0"/>
            <w:tcW w:w="928" w:type="dxa"/>
            <w:noWrap/>
            <w:hideMark/>
          </w:tcPr>
          <w:p w14:paraId="29465477" w14:textId="77777777" w:rsidR="001D1373" w:rsidRPr="008B1A93" w:rsidRDefault="001D1373" w:rsidP="00A46600">
            <w:pPr>
              <w:pStyle w:val="Lenteliutekstas"/>
              <w:rPr>
                <w:rFonts w:ascii="Times New Roman" w:hAnsi="Times New Roman" w:cs="Times New Roman"/>
                <w:lang w:eastAsia="en-GB"/>
              </w:rPr>
            </w:pPr>
            <w:r w:rsidRPr="008B1A93">
              <w:rPr>
                <w:rFonts w:ascii="Times New Roman" w:hAnsi="Times New Roman" w:cs="Times New Roman"/>
              </w:rPr>
              <w:t xml:space="preserve"> 8 415 </w:t>
            </w:r>
          </w:p>
        </w:tc>
        <w:tc>
          <w:tcPr>
            <w:tcW w:w="928" w:type="dxa"/>
            <w:noWrap/>
            <w:hideMark/>
          </w:tcPr>
          <w:p w14:paraId="0A2313E7" w14:textId="77777777" w:rsidR="001D1373" w:rsidRPr="008B1A93" w:rsidRDefault="001D1373" w:rsidP="00A4660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rPr>
              <w:t xml:space="preserve"> 8 372 </w:t>
            </w:r>
          </w:p>
        </w:tc>
        <w:tc>
          <w:tcPr>
            <w:tcW w:w="928" w:type="dxa"/>
            <w:noWrap/>
            <w:hideMark/>
          </w:tcPr>
          <w:p w14:paraId="7EBF4102" w14:textId="77777777" w:rsidR="001D1373" w:rsidRPr="008B1A93" w:rsidRDefault="001D1373" w:rsidP="00A4660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rPr>
              <w:t xml:space="preserve"> 8 329 </w:t>
            </w:r>
          </w:p>
        </w:tc>
        <w:tc>
          <w:tcPr>
            <w:tcW w:w="928" w:type="dxa"/>
            <w:noWrap/>
            <w:hideMark/>
          </w:tcPr>
          <w:p w14:paraId="0A2DDD7F" w14:textId="77777777" w:rsidR="001D1373" w:rsidRPr="008B1A93" w:rsidRDefault="001D1373" w:rsidP="00A4660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rPr>
              <w:t xml:space="preserve"> 8 286 </w:t>
            </w:r>
          </w:p>
        </w:tc>
        <w:tc>
          <w:tcPr>
            <w:tcW w:w="928" w:type="dxa"/>
            <w:noWrap/>
            <w:hideMark/>
          </w:tcPr>
          <w:p w14:paraId="1C96F6AE" w14:textId="77777777" w:rsidR="001D1373" w:rsidRPr="008B1A93" w:rsidRDefault="001D1373" w:rsidP="00A4660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rPr>
              <w:t xml:space="preserve"> 8 243 </w:t>
            </w:r>
          </w:p>
        </w:tc>
        <w:tc>
          <w:tcPr>
            <w:tcW w:w="928" w:type="dxa"/>
            <w:noWrap/>
            <w:hideMark/>
          </w:tcPr>
          <w:p w14:paraId="668224C2" w14:textId="77777777" w:rsidR="001D1373" w:rsidRPr="008B1A93" w:rsidRDefault="001D1373" w:rsidP="00A4660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rPr>
              <w:t xml:space="preserve"> 8 201 </w:t>
            </w:r>
          </w:p>
        </w:tc>
        <w:tc>
          <w:tcPr>
            <w:tcW w:w="928" w:type="dxa"/>
            <w:noWrap/>
            <w:hideMark/>
          </w:tcPr>
          <w:p w14:paraId="29C9257B" w14:textId="77777777" w:rsidR="001D1373" w:rsidRPr="008B1A93" w:rsidRDefault="001D1373" w:rsidP="00A4660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rPr>
              <w:t xml:space="preserve"> 8 158 </w:t>
            </w:r>
          </w:p>
        </w:tc>
        <w:tc>
          <w:tcPr>
            <w:tcW w:w="928" w:type="dxa"/>
            <w:noWrap/>
            <w:hideMark/>
          </w:tcPr>
          <w:p w14:paraId="24AFB4F4" w14:textId="77777777" w:rsidR="001D1373" w:rsidRPr="008B1A93" w:rsidRDefault="001D1373" w:rsidP="00A4660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rPr>
              <w:t xml:space="preserve"> 8 116 </w:t>
            </w:r>
          </w:p>
        </w:tc>
        <w:tc>
          <w:tcPr>
            <w:tcW w:w="929" w:type="dxa"/>
            <w:noWrap/>
            <w:hideMark/>
          </w:tcPr>
          <w:p w14:paraId="03BDC33F" w14:textId="77777777" w:rsidR="001D1373" w:rsidRPr="008B1A93" w:rsidRDefault="001D1373" w:rsidP="00A4660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8B1A93">
              <w:rPr>
                <w:rFonts w:ascii="Times New Roman" w:hAnsi="Times New Roman" w:cs="Times New Roman"/>
              </w:rPr>
              <w:t xml:space="preserve"> 8 075 </w:t>
            </w:r>
          </w:p>
        </w:tc>
      </w:tr>
    </w:tbl>
    <w:p w14:paraId="3ECF6ED9" w14:textId="77777777" w:rsidR="00B363B6" w:rsidRPr="008B1A93" w:rsidRDefault="00B363B6" w:rsidP="00FB29D8">
      <w:pPr>
        <w:rPr>
          <w:rFonts w:ascii="Times New Roman" w:hAnsi="Times New Roman" w:cs="Times New Roman"/>
          <w:i/>
          <w:sz w:val="20"/>
          <w:lang w:eastAsia="sv-SE"/>
        </w:rPr>
      </w:pPr>
      <w:r w:rsidRPr="008B1A93">
        <w:rPr>
          <w:rFonts w:ascii="Times New Roman" w:hAnsi="Times New Roman" w:cs="Times New Roman"/>
          <w:i/>
          <w:sz w:val="20"/>
          <w:lang w:eastAsia="sv-SE"/>
        </w:rPr>
        <w:t>Šaltinis: Ekspertinis vertinimas</w:t>
      </w:r>
    </w:p>
    <w:p w14:paraId="36DC5D97" w14:textId="5903B674" w:rsidR="0078258C" w:rsidRPr="008B1A93" w:rsidRDefault="008B6218" w:rsidP="00FB29D8">
      <w:pPr>
        <w:rPr>
          <w:rFonts w:ascii="Times New Roman" w:hAnsi="Times New Roman" w:cs="Times New Roman"/>
          <w:lang w:eastAsia="sv-SE"/>
        </w:rPr>
      </w:pPr>
      <w:r w:rsidRPr="008B1A93">
        <w:rPr>
          <w:rFonts w:ascii="Times New Roman" w:hAnsi="Times New Roman" w:cs="Times New Roman"/>
          <w:lang w:eastAsia="sv-SE"/>
        </w:rPr>
        <w:t>Vertinant</w:t>
      </w:r>
      <w:r w:rsidR="00D84040" w:rsidRPr="008B1A93">
        <w:rPr>
          <w:rFonts w:ascii="Times New Roman" w:hAnsi="Times New Roman" w:cs="Times New Roman"/>
          <w:lang w:eastAsia="sv-SE"/>
        </w:rPr>
        <w:t xml:space="preserve"> </w:t>
      </w:r>
      <w:r w:rsidRPr="008B1A93">
        <w:rPr>
          <w:rFonts w:ascii="Times New Roman" w:hAnsi="Times New Roman" w:cs="Times New Roman"/>
          <w:lang w:eastAsia="sv-SE"/>
        </w:rPr>
        <w:t>komunalinių atliekų</w:t>
      </w:r>
      <w:r w:rsidR="00D84040" w:rsidRPr="008B1A93">
        <w:rPr>
          <w:rFonts w:ascii="Times New Roman" w:hAnsi="Times New Roman" w:cs="Times New Roman"/>
          <w:lang w:eastAsia="sv-SE"/>
        </w:rPr>
        <w:t xml:space="preserve"> </w:t>
      </w:r>
      <w:r w:rsidRPr="008B1A93">
        <w:rPr>
          <w:rFonts w:ascii="Times New Roman" w:hAnsi="Times New Roman" w:cs="Times New Roman"/>
          <w:lang w:eastAsia="sv-SE"/>
        </w:rPr>
        <w:t xml:space="preserve">sudėtį daroma prielaida, kad </w:t>
      </w:r>
      <w:r w:rsidR="004C6687" w:rsidRPr="008B1A93">
        <w:rPr>
          <w:rFonts w:ascii="Times New Roman" w:hAnsi="Times New Roman" w:cs="Times New Roman"/>
          <w:lang w:eastAsia="sv-SE"/>
        </w:rPr>
        <w:t xml:space="preserve"> tvarkomų </w:t>
      </w:r>
      <w:r w:rsidR="001E124A" w:rsidRPr="008B1A93">
        <w:rPr>
          <w:rFonts w:ascii="Times New Roman" w:hAnsi="Times New Roman" w:cs="Times New Roman"/>
          <w:lang w:eastAsia="sv-SE"/>
        </w:rPr>
        <w:t xml:space="preserve"> MBA </w:t>
      </w:r>
      <w:r w:rsidRPr="008B1A93">
        <w:rPr>
          <w:rFonts w:ascii="Times New Roman" w:hAnsi="Times New Roman" w:cs="Times New Roman"/>
          <w:lang w:eastAsia="sv-SE"/>
        </w:rPr>
        <w:t xml:space="preserve"> atliekų sudėtis planavimo laikotarpiu</w:t>
      </w:r>
      <w:r w:rsidR="00DB4516" w:rsidRPr="008B1A93">
        <w:rPr>
          <w:rFonts w:ascii="Times New Roman" w:hAnsi="Times New Roman" w:cs="Times New Roman"/>
          <w:lang w:eastAsia="sv-SE"/>
        </w:rPr>
        <w:t xml:space="preserve"> beveik</w:t>
      </w:r>
      <w:r w:rsidRPr="008B1A93">
        <w:rPr>
          <w:rFonts w:ascii="Times New Roman" w:hAnsi="Times New Roman" w:cs="Times New Roman"/>
          <w:lang w:eastAsia="sv-SE"/>
        </w:rPr>
        <w:t xml:space="preserve"> nesikeis nuo 20</w:t>
      </w:r>
      <w:r w:rsidR="0078258C" w:rsidRPr="008B1A93">
        <w:rPr>
          <w:rFonts w:ascii="Times New Roman" w:hAnsi="Times New Roman" w:cs="Times New Roman"/>
          <w:lang w:eastAsia="sv-SE"/>
        </w:rPr>
        <w:t>2</w:t>
      </w:r>
      <w:r w:rsidR="001E124A" w:rsidRPr="008B1A93">
        <w:rPr>
          <w:rFonts w:ascii="Times New Roman" w:hAnsi="Times New Roman" w:cs="Times New Roman"/>
          <w:lang w:eastAsia="sv-SE"/>
        </w:rPr>
        <w:t>0</w:t>
      </w:r>
      <w:r w:rsidRPr="008B1A93">
        <w:rPr>
          <w:rFonts w:ascii="Times New Roman" w:hAnsi="Times New Roman" w:cs="Times New Roman"/>
          <w:lang w:eastAsia="sv-SE"/>
        </w:rPr>
        <w:t xml:space="preserve"> m. </w:t>
      </w:r>
      <w:r w:rsidR="00244B99" w:rsidRPr="008B1A93">
        <w:rPr>
          <w:rFonts w:ascii="Times New Roman" w:hAnsi="Times New Roman" w:cs="Times New Roman"/>
          <w:lang w:eastAsia="sv-SE"/>
        </w:rPr>
        <w:t>Rokiškio  rajono savivaldyb</w:t>
      </w:r>
      <w:r w:rsidR="00244B99" w:rsidRPr="008B1A93">
        <w:rPr>
          <w:rFonts w:ascii="Times New Roman" w:hAnsi="Times New Roman" w:cs="Times New Roman" w:hint="eastAsia"/>
          <w:lang w:eastAsia="sv-SE"/>
        </w:rPr>
        <w:t>ė</w:t>
      </w:r>
      <w:r w:rsidR="00244B99" w:rsidRPr="008B1A93">
        <w:rPr>
          <w:rFonts w:ascii="Times New Roman" w:hAnsi="Times New Roman" w:cs="Times New Roman"/>
          <w:lang w:eastAsia="sv-SE"/>
        </w:rPr>
        <w:t xml:space="preserve">je </w:t>
      </w:r>
      <w:r w:rsidRPr="008B1A93">
        <w:rPr>
          <w:rFonts w:ascii="Times New Roman" w:hAnsi="Times New Roman" w:cs="Times New Roman"/>
          <w:lang w:eastAsia="sv-SE"/>
        </w:rPr>
        <w:t>atliktų tyrimų rezultatų.</w:t>
      </w:r>
      <w:r w:rsidR="00D84040" w:rsidRPr="008B1A93">
        <w:rPr>
          <w:rFonts w:ascii="Times New Roman" w:hAnsi="Times New Roman" w:cs="Times New Roman"/>
          <w:lang w:eastAsia="sv-SE"/>
        </w:rPr>
        <w:t xml:space="preserve"> </w:t>
      </w:r>
      <w:r w:rsidRPr="008B1A93">
        <w:rPr>
          <w:rFonts w:ascii="Times New Roman" w:hAnsi="Times New Roman" w:cs="Times New Roman"/>
          <w:lang w:eastAsia="sv-SE"/>
        </w:rPr>
        <w:t xml:space="preserve">Informacija apie prognozinę </w:t>
      </w:r>
      <w:r w:rsidR="00244B99" w:rsidRPr="008B1A93">
        <w:rPr>
          <w:rFonts w:ascii="Times New Roman" w:hAnsi="Times New Roman" w:cs="Times New Roman"/>
          <w:lang w:eastAsia="sv-SE"/>
        </w:rPr>
        <w:t>Rokiškio  rajono savivaldyb</w:t>
      </w:r>
      <w:r w:rsidR="00244B99" w:rsidRPr="008B1A93">
        <w:rPr>
          <w:rFonts w:ascii="Times New Roman" w:hAnsi="Times New Roman" w:cs="Times New Roman" w:hint="eastAsia"/>
          <w:lang w:eastAsia="sv-SE"/>
        </w:rPr>
        <w:t>ė</w:t>
      </w:r>
      <w:r w:rsidR="00244B99" w:rsidRPr="008B1A93">
        <w:rPr>
          <w:rFonts w:ascii="Times New Roman" w:hAnsi="Times New Roman" w:cs="Times New Roman"/>
          <w:lang w:eastAsia="sv-SE"/>
        </w:rPr>
        <w:t xml:space="preserve">je susidarančių </w:t>
      </w:r>
      <w:r w:rsidRPr="008B1A93">
        <w:rPr>
          <w:rFonts w:ascii="Times New Roman" w:hAnsi="Times New Roman" w:cs="Times New Roman"/>
          <w:lang w:eastAsia="sv-SE"/>
        </w:rPr>
        <w:t>komunalinių atliekų sudėtį</w:t>
      </w:r>
      <w:r w:rsidR="00244B99" w:rsidRPr="008B1A93">
        <w:rPr>
          <w:rFonts w:ascii="Times New Roman" w:hAnsi="Times New Roman" w:cs="Times New Roman"/>
          <w:lang w:eastAsia="sv-SE"/>
        </w:rPr>
        <w:t xml:space="preserve"> </w:t>
      </w:r>
      <w:r w:rsidR="004C6687" w:rsidRPr="008B1A93">
        <w:rPr>
          <w:rFonts w:ascii="Times New Roman" w:hAnsi="Times New Roman" w:cs="Times New Roman"/>
          <w:lang w:eastAsia="sv-SE"/>
        </w:rPr>
        <w:t>2021</w:t>
      </w:r>
      <w:r w:rsidRPr="008B1A93">
        <w:rPr>
          <w:rFonts w:ascii="Times New Roman" w:hAnsi="Times New Roman" w:cs="Times New Roman"/>
          <w:lang w:eastAsia="sv-SE"/>
        </w:rPr>
        <w:t>-20</w:t>
      </w:r>
      <w:r w:rsidR="001E124A" w:rsidRPr="008B1A93">
        <w:rPr>
          <w:rFonts w:ascii="Times New Roman" w:hAnsi="Times New Roman" w:cs="Times New Roman"/>
          <w:lang w:eastAsia="sv-SE"/>
        </w:rPr>
        <w:t>3</w:t>
      </w:r>
      <w:r w:rsidR="00E13E07" w:rsidRPr="008B1A93">
        <w:rPr>
          <w:rFonts w:ascii="Times New Roman" w:hAnsi="Times New Roman" w:cs="Times New Roman"/>
          <w:lang w:eastAsia="sv-SE"/>
        </w:rPr>
        <w:t>0 m. pateikta</w:t>
      </w:r>
      <w:r w:rsidRPr="008B1A93">
        <w:rPr>
          <w:rFonts w:ascii="Times New Roman" w:hAnsi="Times New Roman" w:cs="Times New Roman"/>
          <w:lang w:eastAsia="sv-SE"/>
        </w:rPr>
        <w:t xml:space="preserve"> </w:t>
      </w:r>
      <w:r w:rsidR="00354777" w:rsidRPr="008B1A93">
        <w:rPr>
          <w:rStyle w:val="Nerykuspabraukimas"/>
          <w:rFonts w:ascii="Times New Roman" w:hAnsi="Times New Roman" w:cs="Times New Roman"/>
        </w:rPr>
        <w:fldChar w:fldCharType="begin"/>
      </w:r>
      <w:r w:rsidR="00354777" w:rsidRPr="008B1A93">
        <w:rPr>
          <w:rStyle w:val="Nerykuspabraukimas"/>
          <w:rFonts w:ascii="Times New Roman" w:hAnsi="Times New Roman" w:cs="Times New Roman"/>
        </w:rPr>
        <w:instrText xml:space="preserve"> REF _Ref127447898 \h  \* MERGEFORMAT </w:instrText>
      </w:r>
      <w:r w:rsidR="00354777" w:rsidRPr="008B1A93">
        <w:rPr>
          <w:rStyle w:val="Nerykuspabraukimas"/>
          <w:rFonts w:ascii="Times New Roman" w:hAnsi="Times New Roman" w:cs="Times New Roman"/>
        </w:rPr>
      </w:r>
      <w:r w:rsidR="00354777" w:rsidRPr="008B1A93">
        <w:rPr>
          <w:rStyle w:val="Nerykuspabraukimas"/>
          <w:rFonts w:ascii="Times New Roman" w:hAnsi="Times New Roman" w:cs="Times New Roman"/>
        </w:rPr>
        <w:fldChar w:fldCharType="separate"/>
      </w:r>
      <w:r w:rsidR="00DB5A05">
        <w:rPr>
          <w:rStyle w:val="Nerykuspabraukimas"/>
          <w:rFonts w:ascii="Times New Roman" w:hAnsi="Times New Roman" w:cs="Times New Roman"/>
        </w:rPr>
        <w:t>27</w:t>
      </w:r>
      <w:r w:rsidR="00DB5A05" w:rsidRPr="008B1A93">
        <w:rPr>
          <w:rStyle w:val="Nerykuspabraukimas"/>
          <w:rFonts w:ascii="Times New Roman" w:hAnsi="Times New Roman" w:cs="Times New Roman"/>
        </w:rPr>
        <w:t xml:space="preserve"> lentelė</w:t>
      </w:r>
      <w:r w:rsidR="00354777" w:rsidRPr="008B1A93">
        <w:rPr>
          <w:rStyle w:val="Nerykuspabraukimas"/>
          <w:rFonts w:ascii="Times New Roman" w:hAnsi="Times New Roman" w:cs="Times New Roman"/>
        </w:rPr>
        <w:fldChar w:fldCharType="end"/>
      </w:r>
      <w:r w:rsidR="00354777" w:rsidRPr="008B1A93">
        <w:rPr>
          <w:rStyle w:val="Nerykuspabraukimas"/>
          <w:rFonts w:ascii="Times New Roman" w:hAnsi="Times New Roman" w:cs="Times New Roman"/>
        </w:rPr>
        <w:t>je</w:t>
      </w:r>
      <w:r w:rsidRPr="008B1A93">
        <w:rPr>
          <w:rFonts w:ascii="Times New Roman" w:hAnsi="Times New Roman" w:cs="Times New Roman"/>
          <w:lang w:eastAsia="sv-SE"/>
        </w:rPr>
        <w:t>.</w:t>
      </w:r>
    </w:p>
    <w:bookmarkStart w:id="129" w:name="_Ref127447898"/>
    <w:p w14:paraId="3EFF2CC4" w14:textId="74EA7185" w:rsidR="008B6218" w:rsidRPr="008B1A93" w:rsidRDefault="0097491D" w:rsidP="008B1A93">
      <w:pPr>
        <w:pStyle w:val="LenteleNr"/>
        <w:keepNext/>
        <w:rPr>
          <w:rStyle w:val="Nerykuspabraukimas"/>
          <w:rFonts w:ascii="Times New Roman" w:hAnsi="Times New Roman" w:cs="Times New Roman"/>
        </w:rPr>
      </w:pPr>
      <w:r w:rsidRPr="008B1A93">
        <w:rPr>
          <w:rStyle w:val="Nerykuspabraukimas"/>
          <w:rFonts w:ascii="Times New Roman" w:hAnsi="Times New Roman" w:cs="Times New Roman"/>
        </w:rPr>
        <w:lastRenderedPageBreak/>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130" w:name="_Toc137493906"/>
      <w:r w:rsidR="00DB5A05">
        <w:rPr>
          <w:rStyle w:val="Nerykuspabraukimas"/>
          <w:rFonts w:ascii="Times New Roman" w:hAnsi="Times New Roman" w:cs="Times New Roman"/>
          <w:noProof/>
        </w:rPr>
        <w:t>27</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bookmarkEnd w:id="129"/>
      <w:r w:rsidR="008B6218" w:rsidRPr="008B1A93">
        <w:rPr>
          <w:rStyle w:val="Nerykuspabraukimas"/>
          <w:rFonts w:ascii="Times New Roman" w:hAnsi="Times New Roman" w:cs="Times New Roman"/>
        </w:rPr>
        <w:t>.</w:t>
      </w:r>
      <w:r w:rsidR="001D1373" w:rsidRPr="008B1A93">
        <w:rPr>
          <w:rStyle w:val="Nerykuspabraukimas"/>
          <w:rFonts w:ascii="Times New Roman" w:hAnsi="Times New Roman" w:cs="Times New Roman"/>
        </w:rPr>
        <w:t xml:space="preserve"> Prognoziniai </w:t>
      </w:r>
      <w:r w:rsidR="008B6218" w:rsidRPr="008B1A93">
        <w:rPr>
          <w:rStyle w:val="Nerykuspabraukimas"/>
          <w:rFonts w:ascii="Times New Roman" w:hAnsi="Times New Roman" w:cs="Times New Roman"/>
        </w:rPr>
        <w:t xml:space="preserve"> </w:t>
      </w:r>
      <w:r w:rsidR="004C6687" w:rsidRPr="008B1A93">
        <w:rPr>
          <w:rStyle w:val="Nerykuspabraukimas"/>
          <w:rFonts w:ascii="Times New Roman" w:hAnsi="Times New Roman" w:cs="Times New Roman"/>
        </w:rPr>
        <w:t>202</w:t>
      </w:r>
      <w:r w:rsidR="001D1373" w:rsidRPr="008B1A93">
        <w:rPr>
          <w:rStyle w:val="Nerykuspabraukimas"/>
          <w:rFonts w:ascii="Times New Roman" w:hAnsi="Times New Roman" w:cs="Times New Roman"/>
        </w:rPr>
        <w:t>2</w:t>
      </w:r>
      <w:r w:rsidR="008B6218" w:rsidRPr="008B1A93">
        <w:rPr>
          <w:rStyle w:val="Nerykuspabraukimas"/>
          <w:rFonts w:ascii="Times New Roman" w:hAnsi="Times New Roman" w:cs="Times New Roman"/>
        </w:rPr>
        <w:t xml:space="preserve">– </w:t>
      </w:r>
      <w:r w:rsidR="004C6687" w:rsidRPr="008B1A93">
        <w:rPr>
          <w:rStyle w:val="Nerykuspabraukimas"/>
          <w:rFonts w:ascii="Times New Roman" w:hAnsi="Times New Roman" w:cs="Times New Roman"/>
        </w:rPr>
        <w:t xml:space="preserve">2030 </w:t>
      </w:r>
      <w:r w:rsidR="008B6218" w:rsidRPr="008B1A93">
        <w:rPr>
          <w:rStyle w:val="Nerykuspabraukimas"/>
          <w:rFonts w:ascii="Times New Roman" w:hAnsi="Times New Roman" w:cs="Times New Roman"/>
        </w:rPr>
        <w:t xml:space="preserve">m. laikotarpyje susidarančių </w:t>
      </w:r>
      <w:r w:rsidR="00EA3F74" w:rsidRPr="008B1A93">
        <w:rPr>
          <w:rStyle w:val="Nerykuspabraukimas"/>
          <w:rFonts w:ascii="Times New Roman" w:hAnsi="Times New Roman" w:cs="Times New Roman"/>
        </w:rPr>
        <w:t xml:space="preserve">ir surenkamų per KATS </w:t>
      </w:r>
      <w:r w:rsidR="008B6218" w:rsidRPr="008B1A93">
        <w:rPr>
          <w:rStyle w:val="Nerykuspabraukimas"/>
          <w:rFonts w:ascii="Times New Roman" w:hAnsi="Times New Roman" w:cs="Times New Roman"/>
        </w:rPr>
        <w:t>komunalinių atliekų</w:t>
      </w:r>
      <w:r w:rsidR="00AE3FD3" w:rsidRPr="008B1A93">
        <w:rPr>
          <w:rStyle w:val="Nerykuspabraukimas"/>
          <w:rFonts w:ascii="Times New Roman" w:hAnsi="Times New Roman" w:cs="Times New Roman"/>
        </w:rPr>
        <w:t xml:space="preserve"> kiekiai pagal</w:t>
      </w:r>
      <w:r w:rsidR="008B6218" w:rsidRPr="008B1A93">
        <w:rPr>
          <w:rStyle w:val="Nerykuspabraukimas"/>
          <w:rFonts w:ascii="Times New Roman" w:hAnsi="Times New Roman" w:cs="Times New Roman"/>
        </w:rPr>
        <w:t xml:space="preserve"> sudėt</w:t>
      </w:r>
      <w:r w:rsidR="00AE3FD3" w:rsidRPr="008B1A93">
        <w:rPr>
          <w:rStyle w:val="Nerykuspabraukimas"/>
          <w:rFonts w:ascii="Times New Roman" w:hAnsi="Times New Roman" w:cs="Times New Roman"/>
        </w:rPr>
        <w:t>į</w:t>
      </w:r>
      <w:r w:rsidR="00134C80" w:rsidRPr="008B1A93">
        <w:rPr>
          <w:rStyle w:val="Nerykuspabraukimas"/>
          <w:rFonts w:ascii="Times New Roman" w:hAnsi="Times New Roman" w:cs="Times New Roman"/>
        </w:rPr>
        <w:t>, t.</w:t>
      </w:r>
      <w:bookmarkEnd w:id="130"/>
    </w:p>
    <w:tbl>
      <w:tblPr>
        <w:tblStyle w:val="1tinkleliolentelviesi5parykinimas"/>
        <w:tblW w:w="0" w:type="auto"/>
        <w:tblLook w:val="04A0" w:firstRow="1" w:lastRow="0" w:firstColumn="1" w:lastColumn="0" w:noHBand="0" w:noVBand="1"/>
      </w:tblPr>
      <w:tblGrid>
        <w:gridCol w:w="1980"/>
        <w:gridCol w:w="680"/>
        <w:gridCol w:w="680"/>
        <w:gridCol w:w="680"/>
        <w:gridCol w:w="680"/>
        <w:gridCol w:w="680"/>
        <w:gridCol w:w="680"/>
        <w:gridCol w:w="680"/>
        <w:gridCol w:w="680"/>
        <w:gridCol w:w="680"/>
      </w:tblGrid>
      <w:tr w:rsidR="001D1373" w:rsidRPr="008B1A93" w14:paraId="508DBEF1" w14:textId="77777777" w:rsidTr="006463C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CDE8B16" w14:textId="77777777" w:rsidR="001D1373" w:rsidRPr="008B1A93" w:rsidRDefault="001D1373" w:rsidP="008B1A93">
            <w:pPr>
              <w:pStyle w:val="Lenteliutekstas"/>
              <w:keepNext/>
              <w:rPr>
                <w:rFonts w:ascii="Times New Roman" w:hAnsi="Times New Roman" w:cs="Times New Roman"/>
                <w:lang w:val="en-GB"/>
              </w:rPr>
            </w:pPr>
            <w:r w:rsidRPr="008B1A93">
              <w:rPr>
                <w:rFonts w:ascii="Times New Roman" w:hAnsi="Times New Roman" w:cs="Times New Roman"/>
              </w:rPr>
              <w:t> Frakcija</w:t>
            </w:r>
          </w:p>
        </w:tc>
        <w:tc>
          <w:tcPr>
            <w:tcW w:w="680" w:type="dxa"/>
            <w:noWrap/>
            <w:hideMark/>
          </w:tcPr>
          <w:p w14:paraId="308AC008" w14:textId="77777777" w:rsidR="001D1373" w:rsidRPr="008B1A93" w:rsidRDefault="001D1373" w:rsidP="008B1A93">
            <w:pPr>
              <w:pStyle w:val="Lenteliu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2022</w:t>
            </w:r>
          </w:p>
        </w:tc>
        <w:tc>
          <w:tcPr>
            <w:tcW w:w="680" w:type="dxa"/>
            <w:noWrap/>
            <w:hideMark/>
          </w:tcPr>
          <w:p w14:paraId="55F5C241" w14:textId="77777777" w:rsidR="001D1373" w:rsidRPr="008B1A93" w:rsidRDefault="001D1373" w:rsidP="008B1A93">
            <w:pPr>
              <w:pStyle w:val="Lenteliu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2023</w:t>
            </w:r>
          </w:p>
        </w:tc>
        <w:tc>
          <w:tcPr>
            <w:tcW w:w="680" w:type="dxa"/>
            <w:noWrap/>
            <w:hideMark/>
          </w:tcPr>
          <w:p w14:paraId="502A1F2A" w14:textId="77777777" w:rsidR="001D1373" w:rsidRPr="008B1A93" w:rsidRDefault="001D1373" w:rsidP="008B1A93">
            <w:pPr>
              <w:pStyle w:val="Lenteliu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2024</w:t>
            </w:r>
          </w:p>
        </w:tc>
        <w:tc>
          <w:tcPr>
            <w:tcW w:w="680" w:type="dxa"/>
            <w:noWrap/>
            <w:hideMark/>
          </w:tcPr>
          <w:p w14:paraId="7AFA6924" w14:textId="77777777" w:rsidR="001D1373" w:rsidRPr="008B1A93" w:rsidRDefault="001D1373" w:rsidP="008B1A93">
            <w:pPr>
              <w:pStyle w:val="Lenteliu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2025</w:t>
            </w:r>
          </w:p>
        </w:tc>
        <w:tc>
          <w:tcPr>
            <w:tcW w:w="680" w:type="dxa"/>
            <w:noWrap/>
            <w:hideMark/>
          </w:tcPr>
          <w:p w14:paraId="73A096F1" w14:textId="77777777" w:rsidR="001D1373" w:rsidRPr="008B1A93" w:rsidRDefault="001D1373" w:rsidP="008B1A93">
            <w:pPr>
              <w:pStyle w:val="Lenteliu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2026</w:t>
            </w:r>
          </w:p>
        </w:tc>
        <w:tc>
          <w:tcPr>
            <w:tcW w:w="680" w:type="dxa"/>
            <w:noWrap/>
            <w:hideMark/>
          </w:tcPr>
          <w:p w14:paraId="72CB87F8" w14:textId="77777777" w:rsidR="001D1373" w:rsidRPr="008B1A93" w:rsidRDefault="001D1373" w:rsidP="008B1A93">
            <w:pPr>
              <w:pStyle w:val="Lenteliu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2027</w:t>
            </w:r>
          </w:p>
        </w:tc>
        <w:tc>
          <w:tcPr>
            <w:tcW w:w="680" w:type="dxa"/>
            <w:noWrap/>
            <w:hideMark/>
          </w:tcPr>
          <w:p w14:paraId="052C2F02" w14:textId="77777777" w:rsidR="001D1373" w:rsidRPr="008B1A93" w:rsidRDefault="001D1373" w:rsidP="008B1A93">
            <w:pPr>
              <w:pStyle w:val="Lenteliu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2028</w:t>
            </w:r>
          </w:p>
        </w:tc>
        <w:tc>
          <w:tcPr>
            <w:tcW w:w="680" w:type="dxa"/>
            <w:noWrap/>
            <w:hideMark/>
          </w:tcPr>
          <w:p w14:paraId="0B140139" w14:textId="77777777" w:rsidR="001D1373" w:rsidRPr="008B1A93" w:rsidRDefault="001D1373" w:rsidP="008B1A93">
            <w:pPr>
              <w:pStyle w:val="Lenteliu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2029</w:t>
            </w:r>
          </w:p>
        </w:tc>
        <w:tc>
          <w:tcPr>
            <w:tcW w:w="680" w:type="dxa"/>
            <w:noWrap/>
            <w:hideMark/>
          </w:tcPr>
          <w:p w14:paraId="197FA29A" w14:textId="77777777" w:rsidR="001D1373" w:rsidRPr="008B1A93" w:rsidRDefault="001D1373" w:rsidP="008B1A93">
            <w:pPr>
              <w:pStyle w:val="Lenteliu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2030</w:t>
            </w:r>
          </w:p>
        </w:tc>
      </w:tr>
      <w:tr w:rsidR="001D1373" w:rsidRPr="008B1A93" w14:paraId="0589B360" w14:textId="77777777" w:rsidTr="006463C0">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68E30AF3" w14:textId="77777777" w:rsidR="001D1373" w:rsidRPr="008B1A93" w:rsidRDefault="001D1373" w:rsidP="008B1A93">
            <w:pPr>
              <w:pStyle w:val="Lenteliutekstas"/>
              <w:keepNext/>
              <w:rPr>
                <w:rFonts w:ascii="Times New Roman" w:hAnsi="Times New Roman" w:cs="Times New Roman"/>
              </w:rPr>
            </w:pPr>
            <w:r w:rsidRPr="008B1A93">
              <w:rPr>
                <w:rFonts w:ascii="Times New Roman" w:hAnsi="Times New Roman" w:cs="Times New Roman"/>
              </w:rPr>
              <w:t>Popieriaus ir kartono, įskaitant pakuotes, atliekos</w:t>
            </w:r>
          </w:p>
        </w:tc>
        <w:tc>
          <w:tcPr>
            <w:tcW w:w="680" w:type="dxa"/>
            <w:noWrap/>
            <w:hideMark/>
          </w:tcPr>
          <w:p w14:paraId="6927FF97"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309 </w:t>
            </w:r>
          </w:p>
        </w:tc>
        <w:tc>
          <w:tcPr>
            <w:tcW w:w="680" w:type="dxa"/>
            <w:noWrap/>
            <w:hideMark/>
          </w:tcPr>
          <w:p w14:paraId="3E85329A"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307 </w:t>
            </w:r>
          </w:p>
        </w:tc>
        <w:tc>
          <w:tcPr>
            <w:tcW w:w="680" w:type="dxa"/>
            <w:noWrap/>
            <w:hideMark/>
          </w:tcPr>
          <w:p w14:paraId="16F30342"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305 </w:t>
            </w:r>
          </w:p>
        </w:tc>
        <w:tc>
          <w:tcPr>
            <w:tcW w:w="680" w:type="dxa"/>
            <w:noWrap/>
            <w:hideMark/>
          </w:tcPr>
          <w:p w14:paraId="03D0AF21"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304 </w:t>
            </w:r>
          </w:p>
        </w:tc>
        <w:tc>
          <w:tcPr>
            <w:tcW w:w="680" w:type="dxa"/>
            <w:noWrap/>
            <w:hideMark/>
          </w:tcPr>
          <w:p w14:paraId="77DB48A5"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302 </w:t>
            </w:r>
          </w:p>
        </w:tc>
        <w:tc>
          <w:tcPr>
            <w:tcW w:w="680" w:type="dxa"/>
            <w:noWrap/>
            <w:hideMark/>
          </w:tcPr>
          <w:p w14:paraId="327EE2F8"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301 </w:t>
            </w:r>
          </w:p>
        </w:tc>
        <w:tc>
          <w:tcPr>
            <w:tcW w:w="680" w:type="dxa"/>
            <w:noWrap/>
            <w:hideMark/>
          </w:tcPr>
          <w:p w14:paraId="48D615D7"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299 </w:t>
            </w:r>
          </w:p>
        </w:tc>
        <w:tc>
          <w:tcPr>
            <w:tcW w:w="680" w:type="dxa"/>
            <w:noWrap/>
            <w:hideMark/>
          </w:tcPr>
          <w:p w14:paraId="5810B976"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298 </w:t>
            </w:r>
          </w:p>
        </w:tc>
        <w:tc>
          <w:tcPr>
            <w:tcW w:w="680" w:type="dxa"/>
            <w:noWrap/>
            <w:hideMark/>
          </w:tcPr>
          <w:p w14:paraId="14A7D456"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296 </w:t>
            </w:r>
          </w:p>
        </w:tc>
      </w:tr>
      <w:tr w:rsidR="001D1373" w:rsidRPr="008B1A93" w14:paraId="74E53399" w14:textId="77777777" w:rsidTr="006463C0">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0EB30BF9" w14:textId="77777777" w:rsidR="001D1373" w:rsidRPr="008B1A93" w:rsidRDefault="001D1373" w:rsidP="008B1A93">
            <w:pPr>
              <w:pStyle w:val="Lenteliutekstas"/>
              <w:keepNext/>
              <w:rPr>
                <w:rFonts w:ascii="Times New Roman" w:hAnsi="Times New Roman" w:cs="Times New Roman"/>
              </w:rPr>
            </w:pPr>
            <w:r w:rsidRPr="008B1A93">
              <w:rPr>
                <w:rFonts w:ascii="Times New Roman" w:hAnsi="Times New Roman" w:cs="Times New Roman"/>
              </w:rPr>
              <w:t>Žaliosios atliekos</w:t>
            </w:r>
          </w:p>
        </w:tc>
        <w:tc>
          <w:tcPr>
            <w:tcW w:w="680" w:type="dxa"/>
            <w:noWrap/>
            <w:hideMark/>
          </w:tcPr>
          <w:p w14:paraId="05DEF560"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235 </w:t>
            </w:r>
          </w:p>
        </w:tc>
        <w:tc>
          <w:tcPr>
            <w:tcW w:w="680" w:type="dxa"/>
            <w:noWrap/>
            <w:hideMark/>
          </w:tcPr>
          <w:p w14:paraId="557813E7"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234 </w:t>
            </w:r>
          </w:p>
        </w:tc>
        <w:tc>
          <w:tcPr>
            <w:tcW w:w="680" w:type="dxa"/>
            <w:noWrap/>
            <w:hideMark/>
          </w:tcPr>
          <w:p w14:paraId="7AA06F50"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232 </w:t>
            </w:r>
          </w:p>
        </w:tc>
        <w:tc>
          <w:tcPr>
            <w:tcW w:w="680" w:type="dxa"/>
            <w:noWrap/>
            <w:hideMark/>
          </w:tcPr>
          <w:p w14:paraId="77DB4D90"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231 </w:t>
            </w:r>
          </w:p>
        </w:tc>
        <w:tc>
          <w:tcPr>
            <w:tcW w:w="680" w:type="dxa"/>
            <w:noWrap/>
            <w:hideMark/>
          </w:tcPr>
          <w:p w14:paraId="333B971B"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230 </w:t>
            </w:r>
          </w:p>
        </w:tc>
        <w:tc>
          <w:tcPr>
            <w:tcW w:w="680" w:type="dxa"/>
            <w:noWrap/>
            <w:hideMark/>
          </w:tcPr>
          <w:p w14:paraId="1020C226"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229 </w:t>
            </w:r>
          </w:p>
        </w:tc>
        <w:tc>
          <w:tcPr>
            <w:tcW w:w="680" w:type="dxa"/>
            <w:noWrap/>
            <w:hideMark/>
          </w:tcPr>
          <w:p w14:paraId="53C4EF64"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228 </w:t>
            </w:r>
          </w:p>
        </w:tc>
        <w:tc>
          <w:tcPr>
            <w:tcW w:w="680" w:type="dxa"/>
            <w:noWrap/>
            <w:hideMark/>
          </w:tcPr>
          <w:p w14:paraId="4520A306"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226 </w:t>
            </w:r>
          </w:p>
        </w:tc>
        <w:tc>
          <w:tcPr>
            <w:tcW w:w="680" w:type="dxa"/>
            <w:noWrap/>
            <w:hideMark/>
          </w:tcPr>
          <w:p w14:paraId="101AF2E7"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225 </w:t>
            </w:r>
          </w:p>
        </w:tc>
      </w:tr>
      <w:tr w:rsidR="001D1373" w:rsidRPr="008B1A93" w14:paraId="2C3D27FB" w14:textId="77777777" w:rsidTr="006463C0">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17F970D1" w14:textId="77777777" w:rsidR="001D1373" w:rsidRPr="008B1A93" w:rsidRDefault="001D1373" w:rsidP="008B1A93">
            <w:pPr>
              <w:pStyle w:val="Lenteliutekstas"/>
              <w:keepNext/>
              <w:rPr>
                <w:rFonts w:ascii="Times New Roman" w:hAnsi="Times New Roman" w:cs="Times New Roman"/>
              </w:rPr>
            </w:pPr>
            <w:r w:rsidRPr="008B1A93">
              <w:rPr>
                <w:rFonts w:ascii="Times New Roman" w:hAnsi="Times New Roman" w:cs="Times New Roman"/>
              </w:rPr>
              <w:t>Medienos, įskaitant pakuotes, atliekos</w:t>
            </w:r>
          </w:p>
        </w:tc>
        <w:tc>
          <w:tcPr>
            <w:tcW w:w="680" w:type="dxa"/>
            <w:noWrap/>
            <w:hideMark/>
          </w:tcPr>
          <w:p w14:paraId="5769BBB2"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117 </w:t>
            </w:r>
          </w:p>
        </w:tc>
        <w:tc>
          <w:tcPr>
            <w:tcW w:w="680" w:type="dxa"/>
            <w:noWrap/>
            <w:hideMark/>
          </w:tcPr>
          <w:p w14:paraId="0E52773B"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117 </w:t>
            </w:r>
          </w:p>
        </w:tc>
        <w:tc>
          <w:tcPr>
            <w:tcW w:w="680" w:type="dxa"/>
            <w:noWrap/>
            <w:hideMark/>
          </w:tcPr>
          <w:p w14:paraId="0CB4C490"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116 </w:t>
            </w:r>
          </w:p>
        </w:tc>
        <w:tc>
          <w:tcPr>
            <w:tcW w:w="680" w:type="dxa"/>
            <w:noWrap/>
            <w:hideMark/>
          </w:tcPr>
          <w:p w14:paraId="0DE58FA6"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115 </w:t>
            </w:r>
          </w:p>
        </w:tc>
        <w:tc>
          <w:tcPr>
            <w:tcW w:w="680" w:type="dxa"/>
            <w:noWrap/>
            <w:hideMark/>
          </w:tcPr>
          <w:p w14:paraId="3AC483C9"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115 </w:t>
            </w:r>
          </w:p>
        </w:tc>
        <w:tc>
          <w:tcPr>
            <w:tcW w:w="680" w:type="dxa"/>
            <w:noWrap/>
            <w:hideMark/>
          </w:tcPr>
          <w:p w14:paraId="20007D81"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114 </w:t>
            </w:r>
          </w:p>
        </w:tc>
        <w:tc>
          <w:tcPr>
            <w:tcW w:w="680" w:type="dxa"/>
            <w:noWrap/>
            <w:hideMark/>
          </w:tcPr>
          <w:p w14:paraId="4DDB7C47"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114 </w:t>
            </w:r>
          </w:p>
        </w:tc>
        <w:tc>
          <w:tcPr>
            <w:tcW w:w="680" w:type="dxa"/>
            <w:noWrap/>
            <w:hideMark/>
          </w:tcPr>
          <w:p w14:paraId="783B9565"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113 </w:t>
            </w:r>
          </w:p>
        </w:tc>
        <w:tc>
          <w:tcPr>
            <w:tcW w:w="680" w:type="dxa"/>
            <w:noWrap/>
            <w:hideMark/>
          </w:tcPr>
          <w:p w14:paraId="20DF2939" w14:textId="77777777" w:rsidR="001D1373" w:rsidRPr="008B1A93" w:rsidRDefault="001D1373" w:rsidP="008B1A93">
            <w:pPr>
              <w:pStyle w:val="Lenteliu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112 </w:t>
            </w:r>
          </w:p>
        </w:tc>
      </w:tr>
      <w:tr w:rsidR="001D1373" w:rsidRPr="008B1A93" w14:paraId="7EE18AC0" w14:textId="77777777" w:rsidTr="006463C0">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41338B78" w14:textId="77777777" w:rsidR="001D1373" w:rsidRPr="008B1A93" w:rsidRDefault="001D1373" w:rsidP="00961ACF">
            <w:pPr>
              <w:pStyle w:val="Lenteliutekstas"/>
              <w:rPr>
                <w:rFonts w:ascii="Times New Roman" w:hAnsi="Times New Roman" w:cs="Times New Roman"/>
              </w:rPr>
            </w:pPr>
            <w:r w:rsidRPr="008B1A93">
              <w:rPr>
                <w:rFonts w:ascii="Times New Roman" w:hAnsi="Times New Roman" w:cs="Times New Roman"/>
              </w:rPr>
              <w:t>Biologiškai skaidžios maisto ir virtuvės atliekos</w:t>
            </w:r>
          </w:p>
        </w:tc>
        <w:tc>
          <w:tcPr>
            <w:tcW w:w="680" w:type="dxa"/>
            <w:noWrap/>
            <w:hideMark/>
          </w:tcPr>
          <w:p w14:paraId="717A58C7"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2 892 </w:t>
            </w:r>
          </w:p>
        </w:tc>
        <w:tc>
          <w:tcPr>
            <w:tcW w:w="680" w:type="dxa"/>
            <w:noWrap/>
            <w:hideMark/>
          </w:tcPr>
          <w:p w14:paraId="7DACB07E"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2 877 </w:t>
            </w:r>
          </w:p>
        </w:tc>
        <w:tc>
          <w:tcPr>
            <w:tcW w:w="680" w:type="dxa"/>
            <w:noWrap/>
            <w:hideMark/>
          </w:tcPr>
          <w:p w14:paraId="64FBC8AF"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2 862 </w:t>
            </w:r>
          </w:p>
        </w:tc>
        <w:tc>
          <w:tcPr>
            <w:tcW w:w="680" w:type="dxa"/>
            <w:noWrap/>
            <w:hideMark/>
          </w:tcPr>
          <w:p w14:paraId="2A4EC59B"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2 847 </w:t>
            </w:r>
          </w:p>
        </w:tc>
        <w:tc>
          <w:tcPr>
            <w:tcW w:w="680" w:type="dxa"/>
            <w:noWrap/>
            <w:hideMark/>
          </w:tcPr>
          <w:p w14:paraId="2AFF9198"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2 833 </w:t>
            </w:r>
          </w:p>
        </w:tc>
        <w:tc>
          <w:tcPr>
            <w:tcW w:w="680" w:type="dxa"/>
            <w:noWrap/>
            <w:hideMark/>
          </w:tcPr>
          <w:p w14:paraId="2981363B"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2 818 </w:t>
            </w:r>
          </w:p>
        </w:tc>
        <w:tc>
          <w:tcPr>
            <w:tcW w:w="680" w:type="dxa"/>
            <w:noWrap/>
            <w:hideMark/>
          </w:tcPr>
          <w:p w14:paraId="5D0A503F"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2 803 </w:t>
            </w:r>
          </w:p>
        </w:tc>
        <w:tc>
          <w:tcPr>
            <w:tcW w:w="680" w:type="dxa"/>
            <w:noWrap/>
            <w:hideMark/>
          </w:tcPr>
          <w:p w14:paraId="6FB5606B"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2 789 </w:t>
            </w:r>
          </w:p>
        </w:tc>
        <w:tc>
          <w:tcPr>
            <w:tcW w:w="680" w:type="dxa"/>
            <w:noWrap/>
            <w:hideMark/>
          </w:tcPr>
          <w:p w14:paraId="1C40D96A"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2 775 </w:t>
            </w:r>
          </w:p>
        </w:tc>
      </w:tr>
      <w:tr w:rsidR="001D1373" w:rsidRPr="008B1A93" w14:paraId="6F715CDF" w14:textId="77777777" w:rsidTr="006463C0">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2D94E063" w14:textId="77777777" w:rsidR="001D1373" w:rsidRPr="008B1A93" w:rsidRDefault="001D1373" w:rsidP="00961ACF">
            <w:pPr>
              <w:pStyle w:val="Lenteliutekstas"/>
              <w:rPr>
                <w:rFonts w:ascii="Times New Roman" w:hAnsi="Times New Roman" w:cs="Times New Roman"/>
              </w:rPr>
            </w:pPr>
            <w:r w:rsidRPr="008B1A93">
              <w:rPr>
                <w:rFonts w:ascii="Times New Roman" w:hAnsi="Times New Roman" w:cs="Times New Roman"/>
              </w:rPr>
              <w:t>Tekstilės atliekos</w:t>
            </w:r>
          </w:p>
        </w:tc>
        <w:tc>
          <w:tcPr>
            <w:tcW w:w="680" w:type="dxa"/>
            <w:noWrap/>
            <w:hideMark/>
          </w:tcPr>
          <w:p w14:paraId="4370FA86"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890 </w:t>
            </w:r>
          </w:p>
        </w:tc>
        <w:tc>
          <w:tcPr>
            <w:tcW w:w="680" w:type="dxa"/>
            <w:noWrap/>
            <w:hideMark/>
          </w:tcPr>
          <w:p w14:paraId="6047C83C"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885 </w:t>
            </w:r>
          </w:p>
        </w:tc>
        <w:tc>
          <w:tcPr>
            <w:tcW w:w="680" w:type="dxa"/>
            <w:noWrap/>
            <w:hideMark/>
          </w:tcPr>
          <w:p w14:paraId="3CD992AB"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881 </w:t>
            </w:r>
          </w:p>
        </w:tc>
        <w:tc>
          <w:tcPr>
            <w:tcW w:w="680" w:type="dxa"/>
            <w:noWrap/>
            <w:hideMark/>
          </w:tcPr>
          <w:p w14:paraId="01DC810B"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876 </w:t>
            </w:r>
          </w:p>
        </w:tc>
        <w:tc>
          <w:tcPr>
            <w:tcW w:w="680" w:type="dxa"/>
            <w:noWrap/>
            <w:hideMark/>
          </w:tcPr>
          <w:p w14:paraId="034F2B16"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872 </w:t>
            </w:r>
          </w:p>
        </w:tc>
        <w:tc>
          <w:tcPr>
            <w:tcW w:w="680" w:type="dxa"/>
            <w:noWrap/>
            <w:hideMark/>
          </w:tcPr>
          <w:p w14:paraId="0F34A54B"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867 </w:t>
            </w:r>
          </w:p>
        </w:tc>
        <w:tc>
          <w:tcPr>
            <w:tcW w:w="680" w:type="dxa"/>
            <w:noWrap/>
            <w:hideMark/>
          </w:tcPr>
          <w:p w14:paraId="71B5DE7E"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863 </w:t>
            </w:r>
          </w:p>
        </w:tc>
        <w:tc>
          <w:tcPr>
            <w:tcW w:w="680" w:type="dxa"/>
            <w:noWrap/>
            <w:hideMark/>
          </w:tcPr>
          <w:p w14:paraId="69257F73"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858 </w:t>
            </w:r>
          </w:p>
        </w:tc>
        <w:tc>
          <w:tcPr>
            <w:tcW w:w="680" w:type="dxa"/>
            <w:noWrap/>
            <w:hideMark/>
          </w:tcPr>
          <w:p w14:paraId="5E975A55"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854 </w:t>
            </w:r>
          </w:p>
        </w:tc>
      </w:tr>
      <w:tr w:rsidR="001D1373" w:rsidRPr="008B1A93" w14:paraId="7C3BB67E" w14:textId="77777777" w:rsidTr="006463C0">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6B04C9BA" w14:textId="77777777" w:rsidR="001D1373" w:rsidRPr="008B1A93" w:rsidRDefault="001D1373" w:rsidP="00961ACF">
            <w:pPr>
              <w:pStyle w:val="Lenteliutekstas"/>
              <w:rPr>
                <w:rFonts w:ascii="Times New Roman" w:hAnsi="Times New Roman" w:cs="Times New Roman"/>
              </w:rPr>
            </w:pPr>
            <w:r w:rsidRPr="008B1A93">
              <w:rPr>
                <w:rFonts w:ascii="Times New Roman" w:hAnsi="Times New Roman" w:cs="Times New Roman"/>
              </w:rPr>
              <w:t>Kitos komunalinės biologiškai skaidžios atliekos</w:t>
            </w:r>
          </w:p>
        </w:tc>
        <w:tc>
          <w:tcPr>
            <w:tcW w:w="680" w:type="dxa"/>
            <w:noWrap/>
            <w:hideMark/>
          </w:tcPr>
          <w:p w14:paraId="31BBC202"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379 </w:t>
            </w:r>
          </w:p>
        </w:tc>
        <w:tc>
          <w:tcPr>
            <w:tcW w:w="680" w:type="dxa"/>
            <w:noWrap/>
            <w:hideMark/>
          </w:tcPr>
          <w:p w14:paraId="0B0E8DB0"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377 </w:t>
            </w:r>
          </w:p>
        </w:tc>
        <w:tc>
          <w:tcPr>
            <w:tcW w:w="680" w:type="dxa"/>
            <w:noWrap/>
            <w:hideMark/>
          </w:tcPr>
          <w:p w14:paraId="485E4CF0"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375 </w:t>
            </w:r>
          </w:p>
        </w:tc>
        <w:tc>
          <w:tcPr>
            <w:tcW w:w="680" w:type="dxa"/>
            <w:noWrap/>
            <w:hideMark/>
          </w:tcPr>
          <w:p w14:paraId="64BA6F46"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373 </w:t>
            </w:r>
          </w:p>
        </w:tc>
        <w:tc>
          <w:tcPr>
            <w:tcW w:w="680" w:type="dxa"/>
            <w:noWrap/>
            <w:hideMark/>
          </w:tcPr>
          <w:p w14:paraId="5F4BB355"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371 </w:t>
            </w:r>
          </w:p>
        </w:tc>
        <w:tc>
          <w:tcPr>
            <w:tcW w:w="680" w:type="dxa"/>
            <w:noWrap/>
            <w:hideMark/>
          </w:tcPr>
          <w:p w14:paraId="762BBB16"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369 </w:t>
            </w:r>
          </w:p>
        </w:tc>
        <w:tc>
          <w:tcPr>
            <w:tcW w:w="680" w:type="dxa"/>
            <w:noWrap/>
            <w:hideMark/>
          </w:tcPr>
          <w:p w14:paraId="06B53AD3"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367 </w:t>
            </w:r>
          </w:p>
        </w:tc>
        <w:tc>
          <w:tcPr>
            <w:tcW w:w="680" w:type="dxa"/>
            <w:noWrap/>
            <w:hideMark/>
          </w:tcPr>
          <w:p w14:paraId="719E5FA1"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365 </w:t>
            </w:r>
          </w:p>
        </w:tc>
        <w:tc>
          <w:tcPr>
            <w:tcW w:w="680" w:type="dxa"/>
            <w:noWrap/>
            <w:hideMark/>
          </w:tcPr>
          <w:p w14:paraId="63C79F6B"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364 </w:t>
            </w:r>
          </w:p>
        </w:tc>
      </w:tr>
      <w:tr w:rsidR="001D1373" w:rsidRPr="008B1A93" w14:paraId="6D2DA8AC" w14:textId="77777777" w:rsidTr="006463C0">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19D4EBD3" w14:textId="77777777" w:rsidR="001D1373" w:rsidRPr="008B1A93" w:rsidRDefault="001D1373" w:rsidP="00961ACF">
            <w:pPr>
              <w:pStyle w:val="Lenteliutekstas"/>
              <w:rPr>
                <w:rFonts w:ascii="Times New Roman" w:hAnsi="Times New Roman" w:cs="Times New Roman"/>
              </w:rPr>
            </w:pPr>
            <w:r w:rsidRPr="008B1A93">
              <w:rPr>
                <w:rFonts w:ascii="Times New Roman" w:hAnsi="Times New Roman" w:cs="Times New Roman"/>
              </w:rPr>
              <w:t>Plastikų, įskaitant pakuotes, atliekos</w:t>
            </w:r>
          </w:p>
        </w:tc>
        <w:tc>
          <w:tcPr>
            <w:tcW w:w="680" w:type="dxa"/>
            <w:noWrap/>
            <w:hideMark/>
          </w:tcPr>
          <w:p w14:paraId="1867AE6F"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621 </w:t>
            </w:r>
          </w:p>
        </w:tc>
        <w:tc>
          <w:tcPr>
            <w:tcW w:w="680" w:type="dxa"/>
            <w:noWrap/>
            <w:hideMark/>
          </w:tcPr>
          <w:p w14:paraId="5C9B9550"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618 </w:t>
            </w:r>
          </w:p>
        </w:tc>
        <w:tc>
          <w:tcPr>
            <w:tcW w:w="680" w:type="dxa"/>
            <w:noWrap/>
            <w:hideMark/>
          </w:tcPr>
          <w:p w14:paraId="57BC18B8"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615 </w:t>
            </w:r>
          </w:p>
        </w:tc>
        <w:tc>
          <w:tcPr>
            <w:tcW w:w="680" w:type="dxa"/>
            <w:noWrap/>
            <w:hideMark/>
          </w:tcPr>
          <w:p w14:paraId="660D31F1"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611 </w:t>
            </w:r>
          </w:p>
        </w:tc>
        <w:tc>
          <w:tcPr>
            <w:tcW w:w="680" w:type="dxa"/>
            <w:noWrap/>
            <w:hideMark/>
          </w:tcPr>
          <w:p w14:paraId="2341E85C"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608 </w:t>
            </w:r>
          </w:p>
        </w:tc>
        <w:tc>
          <w:tcPr>
            <w:tcW w:w="680" w:type="dxa"/>
            <w:noWrap/>
            <w:hideMark/>
          </w:tcPr>
          <w:p w14:paraId="327BC3ED"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605 </w:t>
            </w:r>
          </w:p>
        </w:tc>
        <w:tc>
          <w:tcPr>
            <w:tcW w:w="680" w:type="dxa"/>
            <w:noWrap/>
            <w:hideMark/>
          </w:tcPr>
          <w:p w14:paraId="51181EE8"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602 </w:t>
            </w:r>
          </w:p>
        </w:tc>
        <w:tc>
          <w:tcPr>
            <w:tcW w:w="680" w:type="dxa"/>
            <w:noWrap/>
            <w:hideMark/>
          </w:tcPr>
          <w:p w14:paraId="256692E2"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599 </w:t>
            </w:r>
          </w:p>
        </w:tc>
        <w:tc>
          <w:tcPr>
            <w:tcW w:w="680" w:type="dxa"/>
            <w:noWrap/>
            <w:hideMark/>
          </w:tcPr>
          <w:p w14:paraId="6B1DB174"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596 </w:t>
            </w:r>
          </w:p>
        </w:tc>
      </w:tr>
      <w:tr w:rsidR="001D1373" w:rsidRPr="008B1A93" w14:paraId="0AAD862C" w14:textId="77777777" w:rsidTr="006463C0">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0BACC04E" w14:textId="77777777" w:rsidR="001D1373" w:rsidRPr="008B1A93" w:rsidRDefault="001D1373" w:rsidP="00961ACF">
            <w:pPr>
              <w:pStyle w:val="Lenteliutekstas"/>
              <w:rPr>
                <w:rFonts w:ascii="Times New Roman" w:hAnsi="Times New Roman" w:cs="Times New Roman"/>
              </w:rPr>
            </w:pPr>
            <w:r w:rsidRPr="008B1A93">
              <w:rPr>
                <w:rFonts w:ascii="Times New Roman" w:hAnsi="Times New Roman" w:cs="Times New Roman"/>
              </w:rPr>
              <w:t>PET pakuočių atliekos</w:t>
            </w:r>
          </w:p>
        </w:tc>
        <w:tc>
          <w:tcPr>
            <w:tcW w:w="680" w:type="dxa"/>
            <w:noWrap/>
            <w:hideMark/>
          </w:tcPr>
          <w:p w14:paraId="7D5A2083"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12 </w:t>
            </w:r>
          </w:p>
        </w:tc>
        <w:tc>
          <w:tcPr>
            <w:tcW w:w="680" w:type="dxa"/>
            <w:noWrap/>
            <w:hideMark/>
          </w:tcPr>
          <w:p w14:paraId="059E39EE"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12 </w:t>
            </w:r>
          </w:p>
        </w:tc>
        <w:tc>
          <w:tcPr>
            <w:tcW w:w="680" w:type="dxa"/>
            <w:noWrap/>
            <w:hideMark/>
          </w:tcPr>
          <w:p w14:paraId="22210826"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 </w:t>
            </w:r>
          </w:p>
        </w:tc>
        <w:tc>
          <w:tcPr>
            <w:tcW w:w="680" w:type="dxa"/>
            <w:noWrap/>
            <w:hideMark/>
          </w:tcPr>
          <w:p w14:paraId="6842657B"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 </w:t>
            </w:r>
          </w:p>
        </w:tc>
        <w:tc>
          <w:tcPr>
            <w:tcW w:w="680" w:type="dxa"/>
            <w:noWrap/>
            <w:hideMark/>
          </w:tcPr>
          <w:p w14:paraId="563C0B0E"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 </w:t>
            </w:r>
          </w:p>
        </w:tc>
        <w:tc>
          <w:tcPr>
            <w:tcW w:w="680" w:type="dxa"/>
            <w:noWrap/>
            <w:hideMark/>
          </w:tcPr>
          <w:p w14:paraId="5880FD17"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 </w:t>
            </w:r>
          </w:p>
        </w:tc>
        <w:tc>
          <w:tcPr>
            <w:tcW w:w="680" w:type="dxa"/>
            <w:noWrap/>
            <w:hideMark/>
          </w:tcPr>
          <w:p w14:paraId="677A2F7F"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 </w:t>
            </w:r>
          </w:p>
        </w:tc>
        <w:tc>
          <w:tcPr>
            <w:tcW w:w="680" w:type="dxa"/>
            <w:noWrap/>
            <w:hideMark/>
          </w:tcPr>
          <w:p w14:paraId="557D1AAA"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 </w:t>
            </w:r>
          </w:p>
        </w:tc>
        <w:tc>
          <w:tcPr>
            <w:tcW w:w="680" w:type="dxa"/>
            <w:noWrap/>
            <w:hideMark/>
          </w:tcPr>
          <w:p w14:paraId="3B74CB71"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11 </w:t>
            </w:r>
          </w:p>
        </w:tc>
      </w:tr>
      <w:tr w:rsidR="001D1373" w:rsidRPr="008B1A93" w14:paraId="6FCBD105" w14:textId="77777777" w:rsidTr="006463C0">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3E00EA7A" w14:textId="77777777" w:rsidR="001D1373" w:rsidRPr="008B1A93" w:rsidRDefault="001D1373" w:rsidP="00961ACF">
            <w:pPr>
              <w:pStyle w:val="Lenteliutekstas"/>
              <w:rPr>
                <w:rFonts w:ascii="Times New Roman" w:hAnsi="Times New Roman" w:cs="Times New Roman"/>
              </w:rPr>
            </w:pPr>
            <w:r w:rsidRPr="008B1A93">
              <w:rPr>
                <w:rFonts w:ascii="Times New Roman" w:hAnsi="Times New Roman" w:cs="Times New Roman"/>
              </w:rPr>
              <w:t>Kombinuotų pakuočių atliekos</w:t>
            </w:r>
          </w:p>
        </w:tc>
        <w:tc>
          <w:tcPr>
            <w:tcW w:w="680" w:type="dxa"/>
            <w:noWrap/>
            <w:hideMark/>
          </w:tcPr>
          <w:p w14:paraId="44300F67"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54 </w:t>
            </w:r>
          </w:p>
        </w:tc>
        <w:tc>
          <w:tcPr>
            <w:tcW w:w="680" w:type="dxa"/>
            <w:noWrap/>
            <w:hideMark/>
          </w:tcPr>
          <w:p w14:paraId="02CBCE65"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54 </w:t>
            </w:r>
          </w:p>
        </w:tc>
        <w:tc>
          <w:tcPr>
            <w:tcW w:w="680" w:type="dxa"/>
            <w:noWrap/>
            <w:hideMark/>
          </w:tcPr>
          <w:p w14:paraId="5FB9A25A"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54 </w:t>
            </w:r>
          </w:p>
        </w:tc>
        <w:tc>
          <w:tcPr>
            <w:tcW w:w="680" w:type="dxa"/>
            <w:noWrap/>
            <w:hideMark/>
          </w:tcPr>
          <w:p w14:paraId="6F96303C"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54 </w:t>
            </w:r>
          </w:p>
        </w:tc>
        <w:tc>
          <w:tcPr>
            <w:tcW w:w="680" w:type="dxa"/>
            <w:noWrap/>
            <w:hideMark/>
          </w:tcPr>
          <w:p w14:paraId="6FC560F6"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53 </w:t>
            </w:r>
          </w:p>
        </w:tc>
        <w:tc>
          <w:tcPr>
            <w:tcW w:w="680" w:type="dxa"/>
            <w:noWrap/>
            <w:hideMark/>
          </w:tcPr>
          <w:p w14:paraId="02259E41"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53 </w:t>
            </w:r>
          </w:p>
        </w:tc>
        <w:tc>
          <w:tcPr>
            <w:tcW w:w="680" w:type="dxa"/>
            <w:noWrap/>
            <w:hideMark/>
          </w:tcPr>
          <w:p w14:paraId="7834D1D7"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53 </w:t>
            </w:r>
          </w:p>
        </w:tc>
        <w:tc>
          <w:tcPr>
            <w:tcW w:w="680" w:type="dxa"/>
            <w:noWrap/>
            <w:hideMark/>
          </w:tcPr>
          <w:p w14:paraId="1D632816"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53 </w:t>
            </w:r>
          </w:p>
        </w:tc>
        <w:tc>
          <w:tcPr>
            <w:tcW w:w="680" w:type="dxa"/>
            <w:noWrap/>
            <w:hideMark/>
          </w:tcPr>
          <w:p w14:paraId="00058BAB"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52 </w:t>
            </w:r>
          </w:p>
        </w:tc>
      </w:tr>
      <w:tr w:rsidR="001D1373" w:rsidRPr="008B1A93" w14:paraId="53D0CC8D" w14:textId="77777777" w:rsidTr="006463C0">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791EABF8" w14:textId="77777777" w:rsidR="001D1373" w:rsidRPr="008B1A93" w:rsidRDefault="001D1373" w:rsidP="00961ACF">
            <w:pPr>
              <w:pStyle w:val="Lenteliutekstas"/>
              <w:rPr>
                <w:rFonts w:ascii="Times New Roman" w:hAnsi="Times New Roman" w:cs="Times New Roman"/>
              </w:rPr>
            </w:pPr>
            <w:r w:rsidRPr="008B1A93">
              <w:rPr>
                <w:rFonts w:ascii="Times New Roman" w:hAnsi="Times New Roman" w:cs="Times New Roman"/>
              </w:rPr>
              <w:t>Metalų, įskaitant pakuotes, atliekos</w:t>
            </w:r>
          </w:p>
        </w:tc>
        <w:tc>
          <w:tcPr>
            <w:tcW w:w="680" w:type="dxa"/>
            <w:noWrap/>
            <w:hideMark/>
          </w:tcPr>
          <w:p w14:paraId="28B83A2A"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104 </w:t>
            </w:r>
          </w:p>
        </w:tc>
        <w:tc>
          <w:tcPr>
            <w:tcW w:w="680" w:type="dxa"/>
            <w:noWrap/>
            <w:hideMark/>
          </w:tcPr>
          <w:p w14:paraId="3E9C147B"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104 </w:t>
            </w:r>
          </w:p>
        </w:tc>
        <w:tc>
          <w:tcPr>
            <w:tcW w:w="680" w:type="dxa"/>
            <w:noWrap/>
            <w:hideMark/>
          </w:tcPr>
          <w:p w14:paraId="04CA8782"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103 </w:t>
            </w:r>
          </w:p>
        </w:tc>
        <w:tc>
          <w:tcPr>
            <w:tcW w:w="680" w:type="dxa"/>
            <w:noWrap/>
            <w:hideMark/>
          </w:tcPr>
          <w:p w14:paraId="68BD2B04"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103 </w:t>
            </w:r>
          </w:p>
        </w:tc>
        <w:tc>
          <w:tcPr>
            <w:tcW w:w="680" w:type="dxa"/>
            <w:noWrap/>
            <w:hideMark/>
          </w:tcPr>
          <w:p w14:paraId="3C281969"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102 </w:t>
            </w:r>
          </w:p>
        </w:tc>
        <w:tc>
          <w:tcPr>
            <w:tcW w:w="680" w:type="dxa"/>
            <w:noWrap/>
            <w:hideMark/>
          </w:tcPr>
          <w:p w14:paraId="6963ACA1"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102 </w:t>
            </w:r>
          </w:p>
        </w:tc>
        <w:tc>
          <w:tcPr>
            <w:tcW w:w="680" w:type="dxa"/>
            <w:noWrap/>
            <w:hideMark/>
          </w:tcPr>
          <w:p w14:paraId="2FE29460"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101 </w:t>
            </w:r>
          </w:p>
        </w:tc>
        <w:tc>
          <w:tcPr>
            <w:tcW w:w="680" w:type="dxa"/>
            <w:noWrap/>
            <w:hideMark/>
          </w:tcPr>
          <w:p w14:paraId="2262F254"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101 </w:t>
            </w:r>
          </w:p>
        </w:tc>
        <w:tc>
          <w:tcPr>
            <w:tcW w:w="680" w:type="dxa"/>
            <w:noWrap/>
            <w:hideMark/>
          </w:tcPr>
          <w:p w14:paraId="48F756FC"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100 </w:t>
            </w:r>
          </w:p>
        </w:tc>
      </w:tr>
      <w:tr w:rsidR="001D1373" w:rsidRPr="008B1A93" w14:paraId="38B44CD7" w14:textId="77777777" w:rsidTr="006463C0">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0C44103F" w14:textId="77777777" w:rsidR="001D1373" w:rsidRPr="008B1A93" w:rsidRDefault="001D1373" w:rsidP="00961ACF">
            <w:pPr>
              <w:pStyle w:val="Lenteliutekstas"/>
              <w:rPr>
                <w:rFonts w:ascii="Times New Roman" w:hAnsi="Times New Roman" w:cs="Times New Roman"/>
              </w:rPr>
            </w:pPr>
            <w:r w:rsidRPr="008B1A93">
              <w:rPr>
                <w:rFonts w:ascii="Times New Roman" w:hAnsi="Times New Roman" w:cs="Times New Roman"/>
              </w:rPr>
              <w:t>Stiklo, įskaitant pakuotes, atliekos</w:t>
            </w:r>
          </w:p>
        </w:tc>
        <w:tc>
          <w:tcPr>
            <w:tcW w:w="680" w:type="dxa"/>
            <w:noWrap/>
            <w:hideMark/>
          </w:tcPr>
          <w:p w14:paraId="2A2FFE41"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471 </w:t>
            </w:r>
          </w:p>
        </w:tc>
        <w:tc>
          <w:tcPr>
            <w:tcW w:w="680" w:type="dxa"/>
            <w:noWrap/>
            <w:hideMark/>
          </w:tcPr>
          <w:p w14:paraId="0E39D464"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469 </w:t>
            </w:r>
          </w:p>
        </w:tc>
        <w:tc>
          <w:tcPr>
            <w:tcW w:w="680" w:type="dxa"/>
            <w:noWrap/>
            <w:hideMark/>
          </w:tcPr>
          <w:p w14:paraId="5B95AC76"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466 </w:t>
            </w:r>
          </w:p>
        </w:tc>
        <w:tc>
          <w:tcPr>
            <w:tcW w:w="680" w:type="dxa"/>
            <w:noWrap/>
            <w:hideMark/>
          </w:tcPr>
          <w:p w14:paraId="1806042F"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464 </w:t>
            </w:r>
          </w:p>
        </w:tc>
        <w:tc>
          <w:tcPr>
            <w:tcW w:w="680" w:type="dxa"/>
            <w:noWrap/>
            <w:hideMark/>
          </w:tcPr>
          <w:p w14:paraId="39DB4655"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461 </w:t>
            </w:r>
          </w:p>
        </w:tc>
        <w:tc>
          <w:tcPr>
            <w:tcW w:w="680" w:type="dxa"/>
            <w:noWrap/>
            <w:hideMark/>
          </w:tcPr>
          <w:p w14:paraId="2C25FAC1"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459 </w:t>
            </w:r>
          </w:p>
        </w:tc>
        <w:tc>
          <w:tcPr>
            <w:tcW w:w="680" w:type="dxa"/>
            <w:noWrap/>
            <w:hideMark/>
          </w:tcPr>
          <w:p w14:paraId="481189B7"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457 </w:t>
            </w:r>
          </w:p>
        </w:tc>
        <w:tc>
          <w:tcPr>
            <w:tcW w:w="680" w:type="dxa"/>
            <w:noWrap/>
            <w:hideMark/>
          </w:tcPr>
          <w:p w14:paraId="63DD15E2"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454 </w:t>
            </w:r>
          </w:p>
        </w:tc>
        <w:tc>
          <w:tcPr>
            <w:tcW w:w="680" w:type="dxa"/>
            <w:noWrap/>
            <w:hideMark/>
          </w:tcPr>
          <w:p w14:paraId="339D683A"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452 </w:t>
            </w:r>
          </w:p>
        </w:tc>
      </w:tr>
      <w:tr w:rsidR="001D1373" w:rsidRPr="008B1A93" w14:paraId="320B5B6E" w14:textId="77777777" w:rsidTr="006463C0">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77F4B0CA" w14:textId="77777777" w:rsidR="001D1373" w:rsidRPr="008B1A93" w:rsidRDefault="001D1373" w:rsidP="00961ACF">
            <w:pPr>
              <w:pStyle w:val="Lenteliutekstas"/>
              <w:rPr>
                <w:rFonts w:ascii="Times New Roman" w:hAnsi="Times New Roman" w:cs="Times New Roman"/>
              </w:rPr>
            </w:pPr>
            <w:r w:rsidRPr="008B1A93">
              <w:rPr>
                <w:rFonts w:ascii="Times New Roman" w:hAnsi="Times New Roman" w:cs="Times New Roman"/>
              </w:rPr>
              <w:t xml:space="preserve">Kitos ir inertinės atliekos </w:t>
            </w:r>
          </w:p>
        </w:tc>
        <w:tc>
          <w:tcPr>
            <w:tcW w:w="680" w:type="dxa"/>
            <w:noWrap/>
            <w:hideMark/>
          </w:tcPr>
          <w:p w14:paraId="012F29AD"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2 319 </w:t>
            </w:r>
          </w:p>
        </w:tc>
        <w:tc>
          <w:tcPr>
            <w:tcW w:w="680" w:type="dxa"/>
            <w:noWrap/>
            <w:hideMark/>
          </w:tcPr>
          <w:p w14:paraId="095E81BB"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2 307 </w:t>
            </w:r>
          </w:p>
        </w:tc>
        <w:tc>
          <w:tcPr>
            <w:tcW w:w="680" w:type="dxa"/>
            <w:noWrap/>
            <w:hideMark/>
          </w:tcPr>
          <w:p w14:paraId="09A39909"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2 295 </w:t>
            </w:r>
          </w:p>
        </w:tc>
        <w:tc>
          <w:tcPr>
            <w:tcW w:w="680" w:type="dxa"/>
            <w:noWrap/>
            <w:hideMark/>
          </w:tcPr>
          <w:p w14:paraId="6432B2CA"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2 284 </w:t>
            </w:r>
          </w:p>
        </w:tc>
        <w:tc>
          <w:tcPr>
            <w:tcW w:w="680" w:type="dxa"/>
            <w:noWrap/>
            <w:hideMark/>
          </w:tcPr>
          <w:p w14:paraId="0801E0A4"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2 272 </w:t>
            </w:r>
          </w:p>
        </w:tc>
        <w:tc>
          <w:tcPr>
            <w:tcW w:w="680" w:type="dxa"/>
            <w:noWrap/>
            <w:hideMark/>
          </w:tcPr>
          <w:p w14:paraId="4B13A8ED"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2 260 </w:t>
            </w:r>
          </w:p>
        </w:tc>
        <w:tc>
          <w:tcPr>
            <w:tcW w:w="680" w:type="dxa"/>
            <w:noWrap/>
            <w:hideMark/>
          </w:tcPr>
          <w:p w14:paraId="4C447286"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2 248 </w:t>
            </w:r>
          </w:p>
        </w:tc>
        <w:tc>
          <w:tcPr>
            <w:tcW w:w="680" w:type="dxa"/>
            <w:noWrap/>
            <w:hideMark/>
          </w:tcPr>
          <w:p w14:paraId="78EA6421"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2 237 </w:t>
            </w:r>
          </w:p>
        </w:tc>
        <w:tc>
          <w:tcPr>
            <w:tcW w:w="680" w:type="dxa"/>
            <w:noWrap/>
            <w:hideMark/>
          </w:tcPr>
          <w:p w14:paraId="531043F1"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2 225 </w:t>
            </w:r>
          </w:p>
        </w:tc>
      </w:tr>
      <w:tr w:rsidR="001D1373" w:rsidRPr="008B1A93" w14:paraId="6D85FECE" w14:textId="77777777" w:rsidTr="006463C0">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78BF4D7E" w14:textId="77777777" w:rsidR="001D1373" w:rsidRPr="008B1A93" w:rsidRDefault="001D1373" w:rsidP="00961ACF">
            <w:pPr>
              <w:pStyle w:val="Lenteliutekstas"/>
              <w:rPr>
                <w:rFonts w:ascii="Times New Roman" w:hAnsi="Times New Roman" w:cs="Times New Roman"/>
              </w:rPr>
            </w:pPr>
            <w:r w:rsidRPr="008B1A93">
              <w:rPr>
                <w:rFonts w:ascii="Times New Roman" w:hAnsi="Times New Roman" w:cs="Times New Roman"/>
              </w:rPr>
              <w:t>Elektros ir elektroninės įrangos atliekos</w:t>
            </w:r>
          </w:p>
        </w:tc>
        <w:tc>
          <w:tcPr>
            <w:tcW w:w="680" w:type="dxa"/>
            <w:noWrap/>
            <w:hideMark/>
          </w:tcPr>
          <w:p w14:paraId="5E0CE65D"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12 </w:t>
            </w:r>
          </w:p>
        </w:tc>
        <w:tc>
          <w:tcPr>
            <w:tcW w:w="680" w:type="dxa"/>
            <w:noWrap/>
            <w:hideMark/>
          </w:tcPr>
          <w:p w14:paraId="2FEE66E9"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12 </w:t>
            </w:r>
          </w:p>
        </w:tc>
        <w:tc>
          <w:tcPr>
            <w:tcW w:w="680" w:type="dxa"/>
            <w:noWrap/>
            <w:hideMark/>
          </w:tcPr>
          <w:p w14:paraId="67EECC6A"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12 </w:t>
            </w:r>
          </w:p>
        </w:tc>
        <w:tc>
          <w:tcPr>
            <w:tcW w:w="680" w:type="dxa"/>
            <w:noWrap/>
            <w:hideMark/>
          </w:tcPr>
          <w:p w14:paraId="4F24DB32"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12 </w:t>
            </w:r>
          </w:p>
        </w:tc>
        <w:tc>
          <w:tcPr>
            <w:tcW w:w="680" w:type="dxa"/>
            <w:noWrap/>
            <w:hideMark/>
          </w:tcPr>
          <w:p w14:paraId="53F9DB17"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12 </w:t>
            </w:r>
          </w:p>
        </w:tc>
        <w:tc>
          <w:tcPr>
            <w:tcW w:w="680" w:type="dxa"/>
            <w:noWrap/>
            <w:hideMark/>
          </w:tcPr>
          <w:p w14:paraId="3356D799"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12 </w:t>
            </w:r>
          </w:p>
        </w:tc>
        <w:tc>
          <w:tcPr>
            <w:tcW w:w="680" w:type="dxa"/>
            <w:noWrap/>
            <w:hideMark/>
          </w:tcPr>
          <w:p w14:paraId="2599E50C"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12 </w:t>
            </w:r>
          </w:p>
        </w:tc>
        <w:tc>
          <w:tcPr>
            <w:tcW w:w="680" w:type="dxa"/>
            <w:noWrap/>
            <w:hideMark/>
          </w:tcPr>
          <w:p w14:paraId="1BF4B662"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12 </w:t>
            </w:r>
          </w:p>
        </w:tc>
        <w:tc>
          <w:tcPr>
            <w:tcW w:w="680" w:type="dxa"/>
            <w:noWrap/>
            <w:hideMark/>
          </w:tcPr>
          <w:p w14:paraId="160589D9"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12 </w:t>
            </w:r>
          </w:p>
        </w:tc>
      </w:tr>
      <w:tr w:rsidR="001D1373" w:rsidRPr="008B1A93" w14:paraId="7EA45A5C" w14:textId="77777777" w:rsidTr="006463C0">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488D0EC9" w14:textId="77777777" w:rsidR="001D1373" w:rsidRPr="008B1A93" w:rsidRDefault="001D1373" w:rsidP="00961ACF">
            <w:pPr>
              <w:pStyle w:val="Lenteliutekstas"/>
              <w:rPr>
                <w:rFonts w:ascii="Times New Roman" w:hAnsi="Times New Roman" w:cs="Times New Roman"/>
              </w:rPr>
            </w:pPr>
            <w:r w:rsidRPr="008B1A93">
              <w:rPr>
                <w:rFonts w:ascii="Times New Roman" w:hAnsi="Times New Roman" w:cs="Times New Roman"/>
              </w:rPr>
              <w:t>Baterijų ir akumuliatorių atliekos</w:t>
            </w:r>
          </w:p>
        </w:tc>
        <w:tc>
          <w:tcPr>
            <w:tcW w:w="680" w:type="dxa"/>
            <w:noWrap/>
            <w:hideMark/>
          </w:tcPr>
          <w:p w14:paraId="667D08DD"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65C9E9F0"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0E208C5C"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11B555AE"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74A4A6C9"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6B9F5E29"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5BEC2F86"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0EE7FF6D"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753EA09B"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r>
      <w:tr w:rsidR="001D1373" w:rsidRPr="008B1A93" w14:paraId="7081D385" w14:textId="77777777" w:rsidTr="006463C0">
        <w:trPr>
          <w:trHeight w:val="290"/>
        </w:trPr>
        <w:tc>
          <w:tcPr>
            <w:cnfStyle w:val="001000000000" w:firstRow="0" w:lastRow="0" w:firstColumn="1" w:lastColumn="0" w:oddVBand="0" w:evenVBand="0" w:oddHBand="0" w:evenHBand="0" w:firstRowFirstColumn="0" w:firstRowLastColumn="0" w:lastRowFirstColumn="0" w:lastRowLastColumn="0"/>
            <w:tcW w:w="1980" w:type="dxa"/>
            <w:hideMark/>
          </w:tcPr>
          <w:p w14:paraId="022B6599" w14:textId="77777777" w:rsidR="001D1373" w:rsidRPr="008B1A93" w:rsidRDefault="001D1373" w:rsidP="00961ACF">
            <w:pPr>
              <w:pStyle w:val="Lenteliutekstas"/>
              <w:rPr>
                <w:rFonts w:ascii="Times New Roman" w:hAnsi="Times New Roman" w:cs="Times New Roman"/>
              </w:rPr>
            </w:pPr>
            <w:r w:rsidRPr="008B1A93">
              <w:rPr>
                <w:rFonts w:ascii="Times New Roman" w:hAnsi="Times New Roman" w:cs="Times New Roman"/>
              </w:rPr>
              <w:t>Kitos pavojingosios atliekos</w:t>
            </w:r>
          </w:p>
        </w:tc>
        <w:tc>
          <w:tcPr>
            <w:tcW w:w="680" w:type="dxa"/>
            <w:noWrap/>
            <w:hideMark/>
          </w:tcPr>
          <w:p w14:paraId="55E560E4"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5BC30184"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631E0B01"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12990E57"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14C7E571"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53B9DE9D"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1C9E2094"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795484AF"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c>
          <w:tcPr>
            <w:tcW w:w="680" w:type="dxa"/>
            <w:noWrap/>
            <w:hideMark/>
          </w:tcPr>
          <w:p w14:paraId="3A73333F" w14:textId="77777777" w:rsidR="001D1373" w:rsidRPr="008B1A93" w:rsidRDefault="001D1373" w:rsidP="00961ACF">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 xml:space="preserve">                           -   </w:t>
            </w:r>
          </w:p>
        </w:tc>
      </w:tr>
    </w:tbl>
    <w:p w14:paraId="3F9C9B24" w14:textId="77777777" w:rsidR="004B2035" w:rsidRPr="008B1A93" w:rsidRDefault="004B2035" w:rsidP="00FB29D8">
      <w:pPr>
        <w:rPr>
          <w:rFonts w:ascii="Times New Roman" w:hAnsi="Times New Roman" w:cs="Times New Roman"/>
          <w:i/>
          <w:sz w:val="20"/>
          <w:lang w:eastAsia="sv-SE"/>
        </w:rPr>
      </w:pPr>
      <w:r w:rsidRPr="008B1A93">
        <w:rPr>
          <w:rFonts w:ascii="Times New Roman" w:hAnsi="Times New Roman" w:cs="Times New Roman"/>
          <w:i/>
          <w:sz w:val="20"/>
          <w:lang w:eastAsia="sv-SE"/>
        </w:rPr>
        <w:t>Šaltinis: Ekspertinis vertinimas</w:t>
      </w:r>
    </w:p>
    <w:p w14:paraId="75F87770" w14:textId="77777777" w:rsidR="00E13E07" w:rsidRPr="008B1A93" w:rsidRDefault="00E13E07" w:rsidP="00E13E07">
      <w:pPr>
        <w:rPr>
          <w:rFonts w:ascii="Times New Roman" w:hAnsi="Times New Roman" w:cs="Times New Roman"/>
          <w:lang w:eastAsia="sv-SE"/>
        </w:rPr>
      </w:pPr>
      <w:r w:rsidRPr="008B1A93">
        <w:rPr>
          <w:rFonts w:ascii="Times New Roman" w:hAnsi="Times New Roman" w:cs="Times New Roman"/>
          <w:lang w:eastAsia="sv-SE"/>
        </w:rPr>
        <w:t>Prognozuojama, kad per savivaldyb</w:t>
      </w:r>
      <w:r w:rsidR="006463C0" w:rsidRPr="008B1A93">
        <w:rPr>
          <w:rFonts w:ascii="Times New Roman" w:hAnsi="Times New Roman" w:cs="Times New Roman"/>
          <w:lang w:eastAsia="sv-SE"/>
        </w:rPr>
        <w:t>ės organizuojamą</w:t>
      </w:r>
      <w:r w:rsidRPr="008B1A93">
        <w:rPr>
          <w:rFonts w:ascii="Times New Roman" w:hAnsi="Times New Roman" w:cs="Times New Roman"/>
          <w:lang w:eastAsia="sv-SE"/>
        </w:rPr>
        <w:t xml:space="preserve"> komunalinių atliekų tvarkymo sistem</w:t>
      </w:r>
      <w:r w:rsidR="006463C0" w:rsidRPr="008B1A93">
        <w:rPr>
          <w:rFonts w:ascii="Times New Roman" w:hAnsi="Times New Roman" w:cs="Times New Roman"/>
          <w:lang w:eastAsia="sv-SE"/>
        </w:rPr>
        <w:t>ą</w:t>
      </w:r>
      <w:r w:rsidRPr="008B1A93">
        <w:rPr>
          <w:rFonts w:ascii="Times New Roman" w:hAnsi="Times New Roman" w:cs="Times New Roman"/>
          <w:lang w:eastAsia="sv-SE"/>
        </w:rPr>
        <w:t xml:space="preserve"> surenkamų atliekų kiekiai kasmet po truputį mažės. Šis mažėjimas prognozuojamas dėl gyventojų skaičiaus mažėjimo. Tačiau vertinama, kad dėl didesnio dėmesio bei skatinimo augs biologinių atliekų namudinis kompostavimas, bus sukurta jo apskaitos sistema, kasmet šiek tiek augs ir vienkartinių </w:t>
      </w:r>
      <w:proofErr w:type="spellStart"/>
      <w:r w:rsidRPr="008B1A93">
        <w:rPr>
          <w:rFonts w:ascii="Times New Roman" w:hAnsi="Times New Roman" w:cs="Times New Roman"/>
          <w:lang w:eastAsia="sv-SE"/>
        </w:rPr>
        <w:t>užstatinių</w:t>
      </w:r>
      <w:proofErr w:type="spellEnd"/>
      <w:r w:rsidRPr="008B1A93">
        <w:rPr>
          <w:rFonts w:ascii="Times New Roman" w:hAnsi="Times New Roman" w:cs="Times New Roman"/>
          <w:lang w:eastAsia="sv-SE"/>
        </w:rPr>
        <w:t xml:space="preserve"> pakuočių surinkimas per USAD sistemą.</w:t>
      </w:r>
    </w:p>
    <w:p w14:paraId="580AE8D7" w14:textId="56D3F257" w:rsidR="00E13E07" w:rsidRPr="008B1A93" w:rsidRDefault="00E13E07" w:rsidP="00E13E07">
      <w:pPr>
        <w:rPr>
          <w:rFonts w:ascii="Times New Roman" w:hAnsi="Times New Roman" w:cs="Times New Roman"/>
          <w:lang w:eastAsia="sv-SE"/>
        </w:rPr>
      </w:pPr>
      <w:r w:rsidRPr="008B1A93">
        <w:rPr>
          <w:rFonts w:ascii="Times New Roman" w:hAnsi="Times New Roman" w:cs="Times New Roman"/>
          <w:lang w:eastAsia="sv-SE"/>
        </w:rPr>
        <w:t xml:space="preserve">Kadangi juridinių asmenų mišrios komunalinės atliekos yra surenkamos kartu su gyventojų atliekomis, todėl vertinant komunalinių atliekų srautus ir rūšiuojamojo surinkimo užduotis buvo įtrauktos ir kitos juridinių asmenų atliekos, kurios statistiškai priskiriamos komunalinėms atliekoms (pagrinde pakuočių atliekos ir kitos antrinės žaliavos, maisto atliekos). Informacija apie prognozinius komunalinių atliekų srautus </w:t>
      </w:r>
      <w:r w:rsidR="00244B99" w:rsidRPr="008B1A93">
        <w:rPr>
          <w:rFonts w:ascii="Times New Roman" w:hAnsi="Times New Roman" w:cs="Times New Roman"/>
          <w:lang w:eastAsia="sv-SE"/>
        </w:rPr>
        <w:t>Rokiškio  rajono savivaldyb</w:t>
      </w:r>
      <w:r w:rsidR="00244B99" w:rsidRPr="008B1A93">
        <w:rPr>
          <w:rFonts w:ascii="Times New Roman" w:hAnsi="Times New Roman" w:cs="Times New Roman" w:hint="eastAsia"/>
          <w:lang w:eastAsia="sv-SE"/>
        </w:rPr>
        <w:t>ė</w:t>
      </w:r>
      <w:r w:rsidR="00244B99" w:rsidRPr="008B1A93">
        <w:rPr>
          <w:rFonts w:ascii="Times New Roman" w:hAnsi="Times New Roman" w:cs="Times New Roman"/>
          <w:lang w:eastAsia="sv-SE"/>
        </w:rPr>
        <w:t xml:space="preserve">je </w:t>
      </w:r>
      <w:r w:rsidRPr="008B1A93">
        <w:rPr>
          <w:rFonts w:ascii="Times New Roman" w:hAnsi="Times New Roman" w:cs="Times New Roman"/>
          <w:lang w:eastAsia="sv-SE"/>
        </w:rPr>
        <w:t>202</w:t>
      </w:r>
      <w:r w:rsidR="001D1373" w:rsidRPr="008B1A93">
        <w:rPr>
          <w:rFonts w:ascii="Times New Roman" w:hAnsi="Times New Roman" w:cs="Times New Roman"/>
          <w:lang w:eastAsia="sv-SE"/>
        </w:rPr>
        <w:t>2</w:t>
      </w:r>
      <w:r w:rsidRPr="008B1A93">
        <w:rPr>
          <w:rFonts w:ascii="Times New Roman" w:hAnsi="Times New Roman" w:cs="Times New Roman"/>
          <w:lang w:eastAsia="sv-SE"/>
        </w:rPr>
        <w:t>-2027 m. pateikta</w:t>
      </w:r>
      <w:r w:rsidR="006021D2" w:rsidRPr="008B1A93">
        <w:rPr>
          <w:rFonts w:ascii="Times New Roman" w:hAnsi="Times New Roman" w:cs="Times New Roman"/>
          <w:lang w:eastAsia="sv-SE"/>
        </w:rPr>
        <w:t xml:space="preserve"> </w:t>
      </w:r>
      <w:r w:rsidR="006021D2" w:rsidRPr="008B1A93">
        <w:rPr>
          <w:rStyle w:val="Nerykuspabraukimas"/>
          <w:rFonts w:ascii="Times New Roman" w:hAnsi="Times New Roman" w:cs="Times New Roman"/>
        </w:rPr>
        <w:fldChar w:fldCharType="begin"/>
      </w:r>
      <w:r w:rsidR="006021D2" w:rsidRPr="008B1A93">
        <w:rPr>
          <w:rStyle w:val="Nerykuspabraukimas"/>
          <w:rFonts w:ascii="Times New Roman" w:hAnsi="Times New Roman" w:cs="Times New Roman"/>
        </w:rPr>
        <w:instrText xml:space="preserve"> REF _Ref127454705 \h  \* MERGEFORMAT </w:instrText>
      </w:r>
      <w:r w:rsidR="006021D2" w:rsidRPr="008B1A93">
        <w:rPr>
          <w:rStyle w:val="Nerykuspabraukimas"/>
          <w:rFonts w:ascii="Times New Roman" w:hAnsi="Times New Roman" w:cs="Times New Roman"/>
        </w:rPr>
      </w:r>
      <w:r w:rsidR="006021D2" w:rsidRPr="008B1A93">
        <w:rPr>
          <w:rStyle w:val="Nerykuspabraukimas"/>
          <w:rFonts w:ascii="Times New Roman" w:hAnsi="Times New Roman" w:cs="Times New Roman"/>
        </w:rPr>
        <w:fldChar w:fldCharType="separate"/>
      </w:r>
      <w:r w:rsidR="00DB5A05">
        <w:rPr>
          <w:rStyle w:val="Nerykuspabraukimas"/>
          <w:rFonts w:ascii="Times New Roman" w:hAnsi="Times New Roman" w:cs="Times New Roman"/>
        </w:rPr>
        <w:t>28</w:t>
      </w:r>
      <w:r w:rsidR="00DB5A05" w:rsidRPr="008B1A93">
        <w:rPr>
          <w:rStyle w:val="Nerykuspabraukimas"/>
          <w:rFonts w:ascii="Times New Roman" w:hAnsi="Times New Roman" w:cs="Times New Roman"/>
        </w:rPr>
        <w:t xml:space="preserve"> lentelė</w:t>
      </w:r>
      <w:r w:rsidR="006021D2" w:rsidRPr="008B1A93">
        <w:rPr>
          <w:rStyle w:val="Nerykuspabraukimas"/>
          <w:rFonts w:ascii="Times New Roman" w:hAnsi="Times New Roman" w:cs="Times New Roman"/>
        </w:rPr>
        <w:fldChar w:fldCharType="end"/>
      </w:r>
      <w:r w:rsidR="006021D2" w:rsidRPr="008B1A93">
        <w:rPr>
          <w:rStyle w:val="Nerykuspabraukimas"/>
          <w:rFonts w:ascii="Times New Roman" w:hAnsi="Times New Roman" w:cs="Times New Roman"/>
        </w:rPr>
        <w:t>je</w:t>
      </w:r>
      <w:r w:rsidRPr="008B1A93">
        <w:rPr>
          <w:rFonts w:ascii="Times New Roman" w:hAnsi="Times New Roman" w:cs="Times New Roman"/>
          <w:lang w:eastAsia="sv-SE"/>
        </w:rPr>
        <w:t xml:space="preserve">. </w:t>
      </w:r>
    </w:p>
    <w:p w14:paraId="35936256" w14:textId="77777777" w:rsidR="00576306" w:rsidRPr="008B1A93" w:rsidRDefault="00576306" w:rsidP="00E13E07">
      <w:pPr>
        <w:rPr>
          <w:rFonts w:ascii="Times New Roman" w:hAnsi="Times New Roman" w:cs="Times New Roman"/>
          <w:lang w:eastAsia="sv-SE"/>
        </w:rPr>
        <w:sectPr w:rsidR="00576306" w:rsidRPr="008B1A93" w:rsidSect="003806F8">
          <w:pgSz w:w="11906" w:h="16838" w:code="9"/>
          <w:pgMar w:top="1418" w:right="1418" w:bottom="1418" w:left="1418" w:header="567" w:footer="567" w:gutter="0"/>
          <w:cols w:space="1296"/>
        </w:sectPr>
      </w:pPr>
    </w:p>
    <w:bookmarkStart w:id="131" w:name="_Ref127454705"/>
    <w:p w14:paraId="72305C19" w14:textId="0A1FFD7F" w:rsidR="001F6098" w:rsidRPr="008B1A93" w:rsidRDefault="001F6098" w:rsidP="001F6098">
      <w:pPr>
        <w:pStyle w:val="LenteleNr"/>
        <w:rPr>
          <w:rStyle w:val="Nerykuspabraukimas"/>
          <w:rFonts w:ascii="Times New Roman" w:hAnsi="Times New Roman" w:cs="Times New Roman"/>
        </w:rPr>
      </w:pPr>
      <w:r w:rsidRPr="008B1A93">
        <w:rPr>
          <w:rStyle w:val="Nerykuspabraukimas"/>
          <w:rFonts w:ascii="Times New Roman" w:hAnsi="Times New Roman" w:cs="Times New Roman"/>
        </w:rPr>
        <w:lastRenderedPageBreak/>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132" w:name="_Toc137493907"/>
      <w:r w:rsidR="00DB5A05">
        <w:rPr>
          <w:rStyle w:val="Nerykuspabraukimas"/>
          <w:rFonts w:ascii="Times New Roman" w:hAnsi="Times New Roman" w:cs="Times New Roman"/>
          <w:noProof/>
        </w:rPr>
        <w:t>28</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bookmarkEnd w:id="131"/>
      <w:r w:rsidRPr="008B1A93">
        <w:rPr>
          <w:rStyle w:val="Nerykuspabraukimas"/>
          <w:rFonts w:ascii="Times New Roman" w:hAnsi="Times New Roman" w:cs="Times New Roman"/>
        </w:rPr>
        <w:t xml:space="preserve">. </w:t>
      </w:r>
      <w:r w:rsidR="006021D2" w:rsidRPr="008B1A93">
        <w:rPr>
          <w:rStyle w:val="Nerykuspabraukimas"/>
          <w:rFonts w:ascii="Times New Roman" w:hAnsi="Times New Roman" w:cs="Times New Roman"/>
        </w:rPr>
        <w:t>K</w:t>
      </w:r>
      <w:r w:rsidRPr="008B1A93">
        <w:rPr>
          <w:rStyle w:val="Nerykuspabraukimas"/>
          <w:rFonts w:ascii="Times New Roman" w:hAnsi="Times New Roman" w:cs="Times New Roman"/>
        </w:rPr>
        <w:t xml:space="preserve">omunalinių atliekų kiekių ir atskiro surinkimo prognozė </w:t>
      </w:r>
      <w:r w:rsidR="006463C0" w:rsidRPr="008B1A93">
        <w:rPr>
          <w:rStyle w:val="Nerykuspabraukimas"/>
          <w:rFonts w:ascii="Times New Roman" w:hAnsi="Times New Roman" w:cs="Times New Roman"/>
        </w:rPr>
        <w:t>Rokiškio</w:t>
      </w:r>
      <w:r w:rsidR="00244B99" w:rsidRPr="008B1A93">
        <w:rPr>
          <w:rStyle w:val="Nerykuspabraukimas"/>
          <w:rFonts w:ascii="Times New Roman" w:hAnsi="Times New Roman" w:cs="Times New Roman"/>
        </w:rPr>
        <w:t xml:space="preserve"> rajono savivaldyb</w:t>
      </w:r>
      <w:r w:rsidR="00244B99" w:rsidRPr="008B1A93">
        <w:rPr>
          <w:rStyle w:val="Nerykuspabraukimas"/>
          <w:rFonts w:ascii="Times New Roman" w:hAnsi="Times New Roman" w:cs="Times New Roman" w:hint="eastAsia"/>
        </w:rPr>
        <w:t>ė</w:t>
      </w:r>
      <w:r w:rsidR="00244B99" w:rsidRPr="008B1A93">
        <w:rPr>
          <w:rStyle w:val="Nerykuspabraukimas"/>
          <w:rFonts w:ascii="Times New Roman" w:hAnsi="Times New Roman" w:cs="Times New Roman"/>
        </w:rPr>
        <w:t xml:space="preserve">je </w:t>
      </w:r>
      <w:r w:rsidRPr="008B1A93">
        <w:rPr>
          <w:rStyle w:val="Nerykuspabraukimas"/>
          <w:rFonts w:ascii="Times New Roman" w:hAnsi="Times New Roman" w:cs="Times New Roman"/>
        </w:rPr>
        <w:t>202</w:t>
      </w:r>
      <w:r w:rsidR="005214CE" w:rsidRPr="008B1A93">
        <w:rPr>
          <w:rStyle w:val="Nerykuspabraukimas"/>
          <w:rFonts w:ascii="Times New Roman" w:hAnsi="Times New Roman" w:cs="Times New Roman"/>
        </w:rPr>
        <w:t>2</w:t>
      </w:r>
      <w:r w:rsidRPr="008B1A93">
        <w:rPr>
          <w:rStyle w:val="Nerykuspabraukimas"/>
          <w:rFonts w:ascii="Times New Roman" w:hAnsi="Times New Roman" w:cs="Times New Roman"/>
        </w:rPr>
        <w:t>-2027 m., t.</w:t>
      </w:r>
      <w:bookmarkEnd w:id="132"/>
    </w:p>
    <w:tbl>
      <w:tblPr>
        <w:tblStyle w:val="1tinkleliolentelviesi3parykinimas"/>
        <w:tblW w:w="5000" w:type="pct"/>
        <w:tblLook w:val="04A0" w:firstRow="1" w:lastRow="0" w:firstColumn="1" w:lastColumn="0" w:noHBand="0" w:noVBand="1"/>
      </w:tblPr>
      <w:tblGrid>
        <w:gridCol w:w="2108"/>
        <w:gridCol w:w="5178"/>
        <w:gridCol w:w="1117"/>
        <w:gridCol w:w="1117"/>
        <w:gridCol w:w="1119"/>
        <w:gridCol w:w="1117"/>
        <w:gridCol w:w="1117"/>
        <w:gridCol w:w="1119"/>
      </w:tblGrid>
      <w:tr w:rsidR="005214CE" w:rsidRPr="008B1A93" w14:paraId="124B5A14" w14:textId="77777777" w:rsidTr="008B1A9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3" w:type="pct"/>
            <w:hideMark/>
          </w:tcPr>
          <w:p w14:paraId="444A29A3" w14:textId="77777777" w:rsidR="005214CE" w:rsidRPr="008B1A93" w:rsidRDefault="005214CE" w:rsidP="006463C0">
            <w:pPr>
              <w:rPr>
                <w:rFonts w:ascii="Times New Roman" w:hAnsi="Times New Roman" w:cs="Times New Roman"/>
                <w:sz w:val="20"/>
                <w:szCs w:val="20"/>
              </w:rPr>
            </w:pPr>
            <w:r w:rsidRPr="008B1A93">
              <w:rPr>
                <w:rFonts w:ascii="Times New Roman" w:hAnsi="Times New Roman" w:cs="Times New Roman"/>
                <w:sz w:val="20"/>
                <w:szCs w:val="20"/>
              </w:rPr>
              <w:t> </w:t>
            </w:r>
          </w:p>
        </w:tc>
        <w:tc>
          <w:tcPr>
            <w:tcW w:w="1850" w:type="pct"/>
            <w:hideMark/>
          </w:tcPr>
          <w:p w14:paraId="6C2C241C" w14:textId="77777777" w:rsidR="005214CE" w:rsidRPr="008B1A93" w:rsidRDefault="005214CE" w:rsidP="006463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w:t>
            </w:r>
          </w:p>
        </w:tc>
        <w:tc>
          <w:tcPr>
            <w:tcW w:w="399" w:type="pct"/>
            <w:hideMark/>
          </w:tcPr>
          <w:p w14:paraId="74723477" w14:textId="77777777" w:rsidR="005214CE" w:rsidRPr="008B1A93" w:rsidRDefault="005214CE" w:rsidP="006463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1A93">
              <w:rPr>
                <w:rFonts w:ascii="Times New Roman" w:hAnsi="Times New Roman" w:cs="Times New Roman"/>
                <w:sz w:val="20"/>
                <w:szCs w:val="20"/>
              </w:rPr>
              <w:t>2022</w:t>
            </w:r>
          </w:p>
        </w:tc>
        <w:tc>
          <w:tcPr>
            <w:tcW w:w="399" w:type="pct"/>
            <w:hideMark/>
          </w:tcPr>
          <w:p w14:paraId="5C53A174" w14:textId="77777777" w:rsidR="005214CE" w:rsidRPr="008B1A93" w:rsidRDefault="005214CE" w:rsidP="006463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1A93">
              <w:rPr>
                <w:rFonts w:ascii="Times New Roman" w:hAnsi="Times New Roman" w:cs="Times New Roman"/>
                <w:sz w:val="20"/>
                <w:szCs w:val="20"/>
              </w:rPr>
              <w:t>2023</w:t>
            </w:r>
          </w:p>
        </w:tc>
        <w:tc>
          <w:tcPr>
            <w:tcW w:w="400" w:type="pct"/>
            <w:hideMark/>
          </w:tcPr>
          <w:p w14:paraId="0F65D275" w14:textId="77777777" w:rsidR="005214CE" w:rsidRPr="008B1A93" w:rsidRDefault="005214CE" w:rsidP="006463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1A93">
              <w:rPr>
                <w:rFonts w:ascii="Times New Roman" w:hAnsi="Times New Roman" w:cs="Times New Roman"/>
                <w:sz w:val="20"/>
                <w:szCs w:val="20"/>
              </w:rPr>
              <w:t>2024</w:t>
            </w:r>
          </w:p>
        </w:tc>
        <w:tc>
          <w:tcPr>
            <w:tcW w:w="399" w:type="pct"/>
            <w:hideMark/>
          </w:tcPr>
          <w:p w14:paraId="50479AE2" w14:textId="77777777" w:rsidR="005214CE" w:rsidRPr="008B1A93" w:rsidRDefault="005214CE" w:rsidP="006463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1A93">
              <w:rPr>
                <w:rFonts w:ascii="Times New Roman" w:hAnsi="Times New Roman" w:cs="Times New Roman"/>
                <w:sz w:val="20"/>
                <w:szCs w:val="20"/>
              </w:rPr>
              <w:t>2025</w:t>
            </w:r>
          </w:p>
        </w:tc>
        <w:tc>
          <w:tcPr>
            <w:tcW w:w="399" w:type="pct"/>
            <w:hideMark/>
          </w:tcPr>
          <w:p w14:paraId="660DBBC6" w14:textId="77777777" w:rsidR="005214CE" w:rsidRPr="008B1A93" w:rsidRDefault="005214CE" w:rsidP="006463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1A93">
              <w:rPr>
                <w:rFonts w:ascii="Times New Roman" w:hAnsi="Times New Roman" w:cs="Times New Roman"/>
                <w:sz w:val="20"/>
                <w:szCs w:val="20"/>
              </w:rPr>
              <w:t>2026</w:t>
            </w:r>
          </w:p>
        </w:tc>
        <w:tc>
          <w:tcPr>
            <w:tcW w:w="400" w:type="pct"/>
            <w:hideMark/>
          </w:tcPr>
          <w:p w14:paraId="37E97572" w14:textId="77777777" w:rsidR="005214CE" w:rsidRPr="008B1A93" w:rsidRDefault="005214CE" w:rsidP="006463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1A93">
              <w:rPr>
                <w:rFonts w:ascii="Times New Roman" w:hAnsi="Times New Roman" w:cs="Times New Roman"/>
                <w:sz w:val="20"/>
                <w:szCs w:val="20"/>
              </w:rPr>
              <w:t>2027</w:t>
            </w:r>
          </w:p>
        </w:tc>
      </w:tr>
      <w:tr w:rsidR="005214CE" w:rsidRPr="008B1A93" w14:paraId="512B591E"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val="restart"/>
            <w:hideMark/>
          </w:tcPr>
          <w:p w14:paraId="6FCB6590" w14:textId="77777777" w:rsidR="005214CE" w:rsidRPr="008B1A93" w:rsidRDefault="005214CE" w:rsidP="006463C0">
            <w:pPr>
              <w:rPr>
                <w:rFonts w:ascii="Times New Roman" w:hAnsi="Times New Roman" w:cs="Times New Roman"/>
                <w:sz w:val="20"/>
                <w:szCs w:val="20"/>
              </w:rPr>
            </w:pPr>
            <w:r w:rsidRPr="008B1A93">
              <w:rPr>
                <w:rFonts w:ascii="Times New Roman" w:hAnsi="Times New Roman" w:cs="Times New Roman"/>
                <w:sz w:val="20"/>
                <w:szCs w:val="20"/>
              </w:rPr>
              <w:t>Komunalinių atliekų tvarkymo sistema, finansuojama VR lėšomis</w:t>
            </w:r>
          </w:p>
        </w:tc>
        <w:tc>
          <w:tcPr>
            <w:tcW w:w="1850" w:type="pct"/>
            <w:hideMark/>
          </w:tcPr>
          <w:p w14:paraId="69043D4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Mišrios komunalinės atliekos</w:t>
            </w:r>
          </w:p>
        </w:tc>
        <w:tc>
          <w:tcPr>
            <w:tcW w:w="399" w:type="pct"/>
            <w:hideMark/>
          </w:tcPr>
          <w:p w14:paraId="62AF78E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8B1A93">
              <w:rPr>
                <w:rFonts w:ascii="Times New Roman" w:hAnsi="Times New Roman" w:cs="Times New Roman"/>
                <w:b/>
                <w:i/>
                <w:sz w:val="20"/>
                <w:szCs w:val="20"/>
              </w:rPr>
              <w:t xml:space="preserve"> 4 468 </w:t>
            </w:r>
          </w:p>
        </w:tc>
        <w:tc>
          <w:tcPr>
            <w:tcW w:w="399" w:type="pct"/>
            <w:hideMark/>
          </w:tcPr>
          <w:p w14:paraId="00BEF56B"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8B1A93">
              <w:rPr>
                <w:rFonts w:ascii="Times New Roman" w:hAnsi="Times New Roman" w:cs="Times New Roman"/>
                <w:b/>
                <w:i/>
                <w:sz w:val="20"/>
                <w:szCs w:val="20"/>
              </w:rPr>
              <w:t xml:space="preserve"> 3 960 </w:t>
            </w:r>
          </w:p>
        </w:tc>
        <w:tc>
          <w:tcPr>
            <w:tcW w:w="400" w:type="pct"/>
            <w:hideMark/>
          </w:tcPr>
          <w:p w14:paraId="38D9AAC4"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8B1A93">
              <w:rPr>
                <w:rFonts w:ascii="Times New Roman" w:hAnsi="Times New Roman" w:cs="Times New Roman"/>
                <w:b/>
                <w:i/>
                <w:sz w:val="20"/>
                <w:szCs w:val="20"/>
              </w:rPr>
              <w:t xml:space="preserve"> 3 495 </w:t>
            </w:r>
          </w:p>
        </w:tc>
        <w:tc>
          <w:tcPr>
            <w:tcW w:w="399" w:type="pct"/>
            <w:hideMark/>
          </w:tcPr>
          <w:p w14:paraId="1178F11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8B1A93">
              <w:rPr>
                <w:rFonts w:ascii="Times New Roman" w:hAnsi="Times New Roman" w:cs="Times New Roman"/>
                <w:b/>
                <w:i/>
                <w:sz w:val="20"/>
                <w:szCs w:val="20"/>
              </w:rPr>
              <w:t xml:space="preserve"> 3 066 </w:t>
            </w:r>
          </w:p>
        </w:tc>
        <w:tc>
          <w:tcPr>
            <w:tcW w:w="399" w:type="pct"/>
            <w:hideMark/>
          </w:tcPr>
          <w:p w14:paraId="67C5635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8B1A93">
              <w:rPr>
                <w:rFonts w:ascii="Times New Roman" w:hAnsi="Times New Roman" w:cs="Times New Roman"/>
                <w:b/>
                <w:i/>
                <w:sz w:val="20"/>
                <w:szCs w:val="20"/>
              </w:rPr>
              <w:t xml:space="preserve"> 2 639 </w:t>
            </w:r>
          </w:p>
        </w:tc>
        <w:tc>
          <w:tcPr>
            <w:tcW w:w="400" w:type="pct"/>
            <w:hideMark/>
          </w:tcPr>
          <w:p w14:paraId="1A80904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8B1A93">
              <w:rPr>
                <w:rFonts w:ascii="Times New Roman" w:hAnsi="Times New Roman" w:cs="Times New Roman"/>
                <w:b/>
                <w:i/>
                <w:sz w:val="20"/>
                <w:szCs w:val="20"/>
              </w:rPr>
              <w:t xml:space="preserve"> 2 050 </w:t>
            </w:r>
          </w:p>
        </w:tc>
      </w:tr>
      <w:tr w:rsidR="005214CE" w:rsidRPr="008B1A93" w14:paraId="2746F576"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0706BAA1" w14:textId="77777777" w:rsidR="005214CE" w:rsidRPr="008B1A93" w:rsidRDefault="005214CE" w:rsidP="006463C0">
            <w:pPr>
              <w:rPr>
                <w:rFonts w:ascii="Times New Roman" w:hAnsi="Times New Roman" w:cs="Times New Roman"/>
                <w:sz w:val="20"/>
                <w:szCs w:val="20"/>
              </w:rPr>
            </w:pPr>
          </w:p>
        </w:tc>
        <w:tc>
          <w:tcPr>
            <w:tcW w:w="1850" w:type="pct"/>
            <w:hideMark/>
          </w:tcPr>
          <w:p w14:paraId="28326717"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Atskirai surinktos komunalinės atliekos</w:t>
            </w:r>
          </w:p>
        </w:tc>
        <w:tc>
          <w:tcPr>
            <w:tcW w:w="399" w:type="pct"/>
            <w:hideMark/>
          </w:tcPr>
          <w:p w14:paraId="30A9A477"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8B1A93">
              <w:rPr>
                <w:rFonts w:ascii="Times New Roman" w:hAnsi="Times New Roman" w:cs="Times New Roman"/>
                <w:b/>
                <w:i/>
                <w:sz w:val="20"/>
                <w:szCs w:val="20"/>
              </w:rPr>
              <w:t xml:space="preserve"> 6 472 </w:t>
            </w:r>
          </w:p>
        </w:tc>
        <w:tc>
          <w:tcPr>
            <w:tcW w:w="399" w:type="pct"/>
            <w:hideMark/>
          </w:tcPr>
          <w:p w14:paraId="77172B2A"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8B1A93">
              <w:rPr>
                <w:rFonts w:ascii="Times New Roman" w:hAnsi="Times New Roman" w:cs="Times New Roman"/>
                <w:b/>
                <w:i/>
                <w:sz w:val="20"/>
                <w:szCs w:val="20"/>
              </w:rPr>
              <w:t xml:space="preserve"> 7 105 </w:t>
            </w:r>
          </w:p>
        </w:tc>
        <w:tc>
          <w:tcPr>
            <w:tcW w:w="400" w:type="pct"/>
            <w:hideMark/>
          </w:tcPr>
          <w:p w14:paraId="4EDFE477"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8B1A93">
              <w:rPr>
                <w:rFonts w:ascii="Times New Roman" w:hAnsi="Times New Roman" w:cs="Times New Roman"/>
                <w:b/>
                <w:i/>
                <w:sz w:val="20"/>
                <w:szCs w:val="20"/>
              </w:rPr>
              <w:t xml:space="preserve"> 7 704 </w:t>
            </w:r>
          </w:p>
        </w:tc>
        <w:tc>
          <w:tcPr>
            <w:tcW w:w="399" w:type="pct"/>
            <w:hideMark/>
          </w:tcPr>
          <w:p w14:paraId="7E4C8CF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8B1A93">
              <w:rPr>
                <w:rFonts w:ascii="Times New Roman" w:hAnsi="Times New Roman" w:cs="Times New Roman"/>
                <w:b/>
                <w:i/>
                <w:sz w:val="20"/>
                <w:szCs w:val="20"/>
              </w:rPr>
              <w:t xml:space="preserve"> 8 283 </w:t>
            </w:r>
          </w:p>
        </w:tc>
        <w:tc>
          <w:tcPr>
            <w:tcW w:w="399" w:type="pct"/>
            <w:hideMark/>
          </w:tcPr>
          <w:p w14:paraId="59C88A23"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8B1A93">
              <w:rPr>
                <w:rFonts w:ascii="Times New Roman" w:hAnsi="Times New Roman" w:cs="Times New Roman"/>
                <w:b/>
                <w:i/>
                <w:sz w:val="20"/>
                <w:szCs w:val="20"/>
              </w:rPr>
              <w:t xml:space="preserve"> 8 927 </w:t>
            </w:r>
          </w:p>
        </w:tc>
        <w:tc>
          <w:tcPr>
            <w:tcW w:w="400" w:type="pct"/>
            <w:hideMark/>
          </w:tcPr>
          <w:p w14:paraId="7D6859B8"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8B1A93">
              <w:rPr>
                <w:rFonts w:ascii="Times New Roman" w:hAnsi="Times New Roman" w:cs="Times New Roman"/>
                <w:b/>
                <w:i/>
                <w:sz w:val="20"/>
                <w:szCs w:val="20"/>
              </w:rPr>
              <w:t xml:space="preserve"> 9 766 </w:t>
            </w:r>
          </w:p>
        </w:tc>
      </w:tr>
      <w:tr w:rsidR="005214CE" w:rsidRPr="008B1A93" w14:paraId="3579A181"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68436F08" w14:textId="77777777" w:rsidR="005214CE" w:rsidRPr="008B1A93" w:rsidRDefault="005214CE" w:rsidP="006463C0">
            <w:pPr>
              <w:rPr>
                <w:rFonts w:ascii="Times New Roman" w:hAnsi="Times New Roman" w:cs="Times New Roman"/>
                <w:sz w:val="20"/>
                <w:szCs w:val="20"/>
              </w:rPr>
            </w:pPr>
          </w:p>
        </w:tc>
        <w:tc>
          <w:tcPr>
            <w:tcW w:w="1850" w:type="pct"/>
            <w:hideMark/>
          </w:tcPr>
          <w:p w14:paraId="7E076476"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 xml:space="preserve">Procentais nuo bendro susidarančio kiekio </w:t>
            </w:r>
          </w:p>
        </w:tc>
        <w:tc>
          <w:tcPr>
            <w:tcW w:w="399" w:type="pct"/>
            <w:hideMark/>
          </w:tcPr>
          <w:p w14:paraId="7CA60BE8"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59%</w:t>
            </w:r>
          </w:p>
        </w:tc>
        <w:tc>
          <w:tcPr>
            <w:tcW w:w="399" w:type="pct"/>
            <w:hideMark/>
          </w:tcPr>
          <w:p w14:paraId="0923CC07"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64%</w:t>
            </w:r>
          </w:p>
        </w:tc>
        <w:tc>
          <w:tcPr>
            <w:tcW w:w="400" w:type="pct"/>
            <w:hideMark/>
          </w:tcPr>
          <w:p w14:paraId="3D56EF0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69%</w:t>
            </w:r>
          </w:p>
        </w:tc>
        <w:tc>
          <w:tcPr>
            <w:tcW w:w="399" w:type="pct"/>
            <w:hideMark/>
          </w:tcPr>
          <w:p w14:paraId="4B1D9CA4"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73%</w:t>
            </w:r>
          </w:p>
        </w:tc>
        <w:tc>
          <w:tcPr>
            <w:tcW w:w="399" w:type="pct"/>
            <w:hideMark/>
          </w:tcPr>
          <w:p w14:paraId="4A0F0E07"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77%</w:t>
            </w:r>
          </w:p>
        </w:tc>
        <w:tc>
          <w:tcPr>
            <w:tcW w:w="400" w:type="pct"/>
            <w:hideMark/>
          </w:tcPr>
          <w:p w14:paraId="3E9A0333"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83%</w:t>
            </w:r>
          </w:p>
        </w:tc>
      </w:tr>
      <w:tr w:rsidR="005214CE" w:rsidRPr="008B1A93" w14:paraId="126E501D"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1635B3DF" w14:textId="77777777" w:rsidR="005214CE" w:rsidRPr="008B1A93" w:rsidRDefault="005214CE" w:rsidP="006463C0">
            <w:pPr>
              <w:rPr>
                <w:rFonts w:ascii="Times New Roman" w:hAnsi="Times New Roman" w:cs="Times New Roman"/>
                <w:sz w:val="20"/>
                <w:szCs w:val="20"/>
              </w:rPr>
            </w:pPr>
          </w:p>
        </w:tc>
        <w:tc>
          <w:tcPr>
            <w:tcW w:w="1850" w:type="pct"/>
            <w:hideMark/>
          </w:tcPr>
          <w:p w14:paraId="25423BF8"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Panaudojimas ir paruošimas perdirbti, tonos</w:t>
            </w:r>
          </w:p>
        </w:tc>
        <w:tc>
          <w:tcPr>
            <w:tcW w:w="399" w:type="pct"/>
            <w:hideMark/>
          </w:tcPr>
          <w:p w14:paraId="79035748"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6 559 </w:t>
            </w:r>
          </w:p>
        </w:tc>
        <w:tc>
          <w:tcPr>
            <w:tcW w:w="399" w:type="pct"/>
            <w:hideMark/>
          </w:tcPr>
          <w:p w14:paraId="10385C38"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6 747 </w:t>
            </w:r>
          </w:p>
        </w:tc>
        <w:tc>
          <w:tcPr>
            <w:tcW w:w="400" w:type="pct"/>
            <w:hideMark/>
          </w:tcPr>
          <w:p w14:paraId="5D369BF2"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7 085 </w:t>
            </w:r>
          </w:p>
        </w:tc>
        <w:tc>
          <w:tcPr>
            <w:tcW w:w="399" w:type="pct"/>
            <w:hideMark/>
          </w:tcPr>
          <w:p w14:paraId="13097752"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7 366 </w:t>
            </w:r>
          </w:p>
        </w:tc>
        <w:tc>
          <w:tcPr>
            <w:tcW w:w="399" w:type="pct"/>
            <w:hideMark/>
          </w:tcPr>
          <w:p w14:paraId="6D33478C"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7 708 </w:t>
            </w:r>
          </w:p>
        </w:tc>
        <w:tc>
          <w:tcPr>
            <w:tcW w:w="400" w:type="pct"/>
            <w:hideMark/>
          </w:tcPr>
          <w:p w14:paraId="634CBFFE"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7 563 </w:t>
            </w:r>
          </w:p>
        </w:tc>
      </w:tr>
      <w:tr w:rsidR="005214CE" w:rsidRPr="008B1A93" w14:paraId="796F2468"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2D041E09" w14:textId="77777777" w:rsidR="005214CE" w:rsidRPr="008B1A93" w:rsidRDefault="005214CE" w:rsidP="006463C0">
            <w:pPr>
              <w:rPr>
                <w:rFonts w:ascii="Times New Roman" w:hAnsi="Times New Roman" w:cs="Times New Roman"/>
                <w:sz w:val="20"/>
                <w:szCs w:val="20"/>
              </w:rPr>
            </w:pPr>
          </w:p>
        </w:tc>
        <w:tc>
          <w:tcPr>
            <w:tcW w:w="1850" w:type="pct"/>
            <w:hideMark/>
          </w:tcPr>
          <w:p w14:paraId="12010D46"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 xml:space="preserve">Panaudojimas ir paruošimas perdirbti, procentai </w:t>
            </w:r>
          </w:p>
        </w:tc>
        <w:tc>
          <w:tcPr>
            <w:tcW w:w="399" w:type="pct"/>
            <w:hideMark/>
          </w:tcPr>
          <w:p w14:paraId="4D66ED47"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60%</w:t>
            </w:r>
          </w:p>
        </w:tc>
        <w:tc>
          <w:tcPr>
            <w:tcW w:w="399" w:type="pct"/>
            <w:hideMark/>
          </w:tcPr>
          <w:p w14:paraId="00A99523"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61%</w:t>
            </w:r>
          </w:p>
        </w:tc>
        <w:tc>
          <w:tcPr>
            <w:tcW w:w="400" w:type="pct"/>
            <w:hideMark/>
          </w:tcPr>
          <w:p w14:paraId="04CB191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63%</w:t>
            </w:r>
          </w:p>
        </w:tc>
        <w:tc>
          <w:tcPr>
            <w:tcW w:w="399" w:type="pct"/>
            <w:hideMark/>
          </w:tcPr>
          <w:p w14:paraId="7E8F2641"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65%</w:t>
            </w:r>
          </w:p>
        </w:tc>
        <w:tc>
          <w:tcPr>
            <w:tcW w:w="399" w:type="pct"/>
            <w:hideMark/>
          </w:tcPr>
          <w:p w14:paraId="54BB8434"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67%</w:t>
            </w:r>
          </w:p>
        </w:tc>
        <w:tc>
          <w:tcPr>
            <w:tcW w:w="400" w:type="pct"/>
            <w:hideMark/>
          </w:tcPr>
          <w:p w14:paraId="38CBB1C2"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64%</w:t>
            </w:r>
          </w:p>
        </w:tc>
      </w:tr>
      <w:tr w:rsidR="005214CE" w:rsidRPr="008B1A93" w14:paraId="4700C353"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37D4AE2E" w14:textId="77777777" w:rsidR="005214CE" w:rsidRPr="008B1A93" w:rsidRDefault="005214CE" w:rsidP="006463C0">
            <w:pPr>
              <w:rPr>
                <w:rFonts w:ascii="Times New Roman" w:hAnsi="Times New Roman" w:cs="Times New Roman"/>
                <w:sz w:val="20"/>
                <w:szCs w:val="20"/>
              </w:rPr>
            </w:pPr>
          </w:p>
        </w:tc>
        <w:tc>
          <w:tcPr>
            <w:tcW w:w="1850" w:type="pct"/>
            <w:hideMark/>
          </w:tcPr>
          <w:p w14:paraId="752AF30C"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Šalinimas, tonos</w:t>
            </w:r>
          </w:p>
        </w:tc>
        <w:tc>
          <w:tcPr>
            <w:tcW w:w="399" w:type="pct"/>
            <w:hideMark/>
          </w:tcPr>
          <w:p w14:paraId="0BBB197C"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1 787 </w:t>
            </w:r>
          </w:p>
        </w:tc>
        <w:tc>
          <w:tcPr>
            <w:tcW w:w="399" w:type="pct"/>
            <w:hideMark/>
          </w:tcPr>
          <w:p w14:paraId="23CD62EB"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1 584 </w:t>
            </w:r>
          </w:p>
        </w:tc>
        <w:tc>
          <w:tcPr>
            <w:tcW w:w="400" w:type="pct"/>
            <w:hideMark/>
          </w:tcPr>
          <w:p w14:paraId="1958A60B"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1 398 </w:t>
            </w:r>
          </w:p>
        </w:tc>
        <w:tc>
          <w:tcPr>
            <w:tcW w:w="399" w:type="pct"/>
            <w:hideMark/>
          </w:tcPr>
          <w:p w14:paraId="78E6B136"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1 226 </w:t>
            </w:r>
          </w:p>
        </w:tc>
        <w:tc>
          <w:tcPr>
            <w:tcW w:w="399" w:type="pct"/>
            <w:hideMark/>
          </w:tcPr>
          <w:p w14:paraId="45294DD1"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1 056 </w:t>
            </w:r>
          </w:p>
        </w:tc>
        <w:tc>
          <w:tcPr>
            <w:tcW w:w="400" w:type="pct"/>
            <w:hideMark/>
          </w:tcPr>
          <w:p w14:paraId="5C9B25AA"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820 </w:t>
            </w:r>
          </w:p>
        </w:tc>
      </w:tr>
      <w:tr w:rsidR="005214CE" w:rsidRPr="008B1A93" w14:paraId="3595D394"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03521575" w14:textId="77777777" w:rsidR="005214CE" w:rsidRPr="008B1A93" w:rsidRDefault="005214CE" w:rsidP="006463C0">
            <w:pPr>
              <w:rPr>
                <w:rFonts w:ascii="Times New Roman" w:hAnsi="Times New Roman" w:cs="Times New Roman"/>
                <w:sz w:val="20"/>
                <w:szCs w:val="20"/>
              </w:rPr>
            </w:pPr>
          </w:p>
        </w:tc>
        <w:tc>
          <w:tcPr>
            <w:tcW w:w="1850" w:type="pct"/>
            <w:hideMark/>
          </w:tcPr>
          <w:p w14:paraId="7F0DD5DC"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Šalinimas, procentai</w:t>
            </w:r>
          </w:p>
        </w:tc>
        <w:tc>
          <w:tcPr>
            <w:tcW w:w="399" w:type="pct"/>
            <w:hideMark/>
          </w:tcPr>
          <w:p w14:paraId="50D2472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16%</w:t>
            </w:r>
          </w:p>
        </w:tc>
        <w:tc>
          <w:tcPr>
            <w:tcW w:w="399" w:type="pct"/>
            <w:hideMark/>
          </w:tcPr>
          <w:p w14:paraId="2E002857"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14%</w:t>
            </w:r>
          </w:p>
        </w:tc>
        <w:tc>
          <w:tcPr>
            <w:tcW w:w="400" w:type="pct"/>
            <w:hideMark/>
          </w:tcPr>
          <w:p w14:paraId="57185989"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12%</w:t>
            </w:r>
          </w:p>
        </w:tc>
        <w:tc>
          <w:tcPr>
            <w:tcW w:w="399" w:type="pct"/>
            <w:hideMark/>
          </w:tcPr>
          <w:p w14:paraId="5C2FC4FE"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11%</w:t>
            </w:r>
          </w:p>
        </w:tc>
        <w:tc>
          <w:tcPr>
            <w:tcW w:w="399" w:type="pct"/>
            <w:hideMark/>
          </w:tcPr>
          <w:p w14:paraId="2FA53784"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9%</w:t>
            </w:r>
          </w:p>
        </w:tc>
        <w:tc>
          <w:tcPr>
            <w:tcW w:w="400" w:type="pct"/>
            <w:hideMark/>
          </w:tcPr>
          <w:p w14:paraId="704F845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B1A93">
              <w:rPr>
                <w:rFonts w:ascii="Times New Roman" w:hAnsi="Times New Roman" w:cs="Times New Roman"/>
                <w:i/>
                <w:sz w:val="20"/>
                <w:szCs w:val="20"/>
              </w:rPr>
              <w:t>7%</w:t>
            </w:r>
          </w:p>
        </w:tc>
      </w:tr>
      <w:tr w:rsidR="005214CE" w:rsidRPr="008B1A93" w14:paraId="4946D2F7"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4FE2AEE7" w14:textId="77777777" w:rsidR="005214CE" w:rsidRPr="008B1A93" w:rsidRDefault="005214CE" w:rsidP="006463C0">
            <w:pPr>
              <w:rPr>
                <w:rFonts w:ascii="Times New Roman" w:hAnsi="Times New Roman" w:cs="Times New Roman"/>
                <w:sz w:val="20"/>
                <w:szCs w:val="20"/>
              </w:rPr>
            </w:pPr>
          </w:p>
        </w:tc>
        <w:tc>
          <w:tcPr>
            <w:tcW w:w="1850" w:type="pct"/>
            <w:hideMark/>
          </w:tcPr>
          <w:p w14:paraId="465CC177"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Žaliosios atliekos (kartu su JA)</w:t>
            </w:r>
          </w:p>
        </w:tc>
        <w:tc>
          <w:tcPr>
            <w:tcW w:w="399" w:type="pct"/>
            <w:hideMark/>
          </w:tcPr>
          <w:p w14:paraId="6F76BB22"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300 </w:t>
            </w:r>
          </w:p>
        </w:tc>
        <w:tc>
          <w:tcPr>
            <w:tcW w:w="399" w:type="pct"/>
            <w:hideMark/>
          </w:tcPr>
          <w:p w14:paraId="38F5FD7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360 </w:t>
            </w:r>
          </w:p>
        </w:tc>
        <w:tc>
          <w:tcPr>
            <w:tcW w:w="400" w:type="pct"/>
            <w:hideMark/>
          </w:tcPr>
          <w:p w14:paraId="500895B7"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432 </w:t>
            </w:r>
          </w:p>
        </w:tc>
        <w:tc>
          <w:tcPr>
            <w:tcW w:w="399" w:type="pct"/>
            <w:hideMark/>
          </w:tcPr>
          <w:p w14:paraId="74647A2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518 </w:t>
            </w:r>
          </w:p>
        </w:tc>
        <w:tc>
          <w:tcPr>
            <w:tcW w:w="399" w:type="pct"/>
            <w:hideMark/>
          </w:tcPr>
          <w:p w14:paraId="4DAE060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622 </w:t>
            </w:r>
          </w:p>
        </w:tc>
        <w:tc>
          <w:tcPr>
            <w:tcW w:w="400" w:type="pct"/>
            <w:hideMark/>
          </w:tcPr>
          <w:p w14:paraId="282908E4"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746 </w:t>
            </w:r>
          </w:p>
        </w:tc>
      </w:tr>
      <w:tr w:rsidR="005214CE" w:rsidRPr="008B1A93" w14:paraId="455F751B"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3D183A27" w14:textId="77777777" w:rsidR="005214CE" w:rsidRPr="008B1A93" w:rsidRDefault="005214CE" w:rsidP="006463C0">
            <w:pPr>
              <w:rPr>
                <w:rFonts w:ascii="Times New Roman" w:hAnsi="Times New Roman" w:cs="Times New Roman"/>
                <w:sz w:val="20"/>
                <w:szCs w:val="20"/>
              </w:rPr>
            </w:pPr>
          </w:p>
        </w:tc>
        <w:tc>
          <w:tcPr>
            <w:tcW w:w="1850" w:type="pct"/>
            <w:hideMark/>
          </w:tcPr>
          <w:p w14:paraId="657BBDA3"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Maisto atliekos </w:t>
            </w:r>
          </w:p>
        </w:tc>
        <w:tc>
          <w:tcPr>
            <w:tcW w:w="399" w:type="pct"/>
            <w:hideMark/>
          </w:tcPr>
          <w:p w14:paraId="5726FD64"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200 </w:t>
            </w:r>
          </w:p>
        </w:tc>
        <w:tc>
          <w:tcPr>
            <w:tcW w:w="399" w:type="pct"/>
            <w:hideMark/>
          </w:tcPr>
          <w:p w14:paraId="0DD3C3BE"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220 </w:t>
            </w:r>
          </w:p>
        </w:tc>
        <w:tc>
          <w:tcPr>
            <w:tcW w:w="400" w:type="pct"/>
            <w:hideMark/>
          </w:tcPr>
          <w:p w14:paraId="1008FE68"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242 </w:t>
            </w:r>
          </w:p>
        </w:tc>
        <w:tc>
          <w:tcPr>
            <w:tcW w:w="399" w:type="pct"/>
            <w:hideMark/>
          </w:tcPr>
          <w:p w14:paraId="44149FF7"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242 </w:t>
            </w:r>
          </w:p>
        </w:tc>
        <w:tc>
          <w:tcPr>
            <w:tcW w:w="399" w:type="pct"/>
            <w:hideMark/>
          </w:tcPr>
          <w:p w14:paraId="6649ABCF"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278 </w:t>
            </w:r>
          </w:p>
        </w:tc>
        <w:tc>
          <w:tcPr>
            <w:tcW w:w="400" w:type="pct"/>
            <w:hideMark/>
          </w:tcPr>
          <w:p w14:paraId="3350FF5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334 </w:t>
            </w:r>
          </w:p>
        </w:tc>
      </w:tr>
      <w:tr w:rsidR="005214CE" w:rsidRPr="008B1A93" w14:paraId="5B6CA432"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7A1C6CDD" w14:textId="77777777" w:rsidR="005214CE" w:rsidRPr="008B1A93" w:rsidRDefault="005214CE" w:rsidP="006463C0">
            <w:pPr>
              <w:rPr>
                <w:rFonts w:ascii="Times New Roman" w:hAnsi="Times New Roman" w:cs="Times New Roman"/>
                <w:sz w:val="20"/>
                <w:szCs w:val="20"/>
              </w:rPr>
            </w:pPr>
          </w:p>
        </w:tc>
        <w:tc>
          <w:tcPr>
            <w:tcW w:w="1850" w:type="pct"/>
            <w:hideMark/>
          </w:tcPr>
          <w:p w14:paraId="2F89553E"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Maisto atliekos  (JA)</w:t>
            </w:r>
          </w:p>
        </w:tc>
        <w:tc>
          <w:tcPr>
            <w:tcW w:w="399" w:type="pct"/>
            <w:hideMark/>
          </w:tcPr>
          <w:p w14:paraId="42980836"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 </w:t>
            </w:r>
          </w:p>
        </w:tc>
        <w:tc>
          <w:tcPr>
            <w:tcW w:w="399" w:type="pct"/>
            <w:hideMark/>
          </w:tcPr>
          <w:p w14:paraId="5D7FCD8B"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 </w:t>
            </w:r>
          </w:p>
        </w:tc>
        <w:tc>
          <w:tcPr>
            <w:tcW w:w="400" w:type="pct"/>
            <w:hideMark/>
          </w:tcPr>
          <w:p w14:paraId="0AFD23BE"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 </w:t>
            </w:r>
          </w:p>
        </w:tc>
        <w:tc>
          <w:tcPr>
            <w:tcW w:w="399" w:type="pct"/>
            <w:hideMark/>
          </w:tcPr>
          <w:p w14:paraId="2C50E62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 </w:t>
            </w:r>
          </w:p>
        </w:tc>
        <w:tc>
          <w:tcPr>
            <w:tcW w:w="399" w:type="pct"/>
            <w:hideMark/>
          </w:tcPr>
          <w:p w14:paraId="369912A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 </w:t>
            </w:r>
          </w:p>
        </w:tc>
        <w:tc>
          <w:tcPr>
            <w:tcW w:w="400" w:type="pct"/>
            <w:hideMark/>
          </w:tcPr>
          <w:p w14:paraId="296D268C"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 </w:t>
            </w:r>
          </w:p>
        </w:tc>
      </w:tr>
      <w:tr w:rsidR="005214CE" w:rsidRPr="008B1A93" w14:paraId="7D4217F1" w14:textId="77777777" w:rsidTr="008B1A93">
        <w:trPr>
          <w:trHeight w:val="510"/>
        </w:trPr>
        <w:tc>
          <w:tcPr>
            <w:cnfStyle w:val="001000000000" w:firstRow="0" w:lastRow="0" w:firstColumn="1" w:lastColumn="0" w:oddVBand="0" w:evenVBand="0" w:oddHBand="0" w:evenHBand="0" w:firstRowFirstColumn="0" w:firstRowLastColumn="0" w:lastRowFirstColumn="0" w:lastRowLastColumn="0"/>
            <w:tcW w:w="753" w:type="pct"/>
            <w:vMerge/>
            <w:hideMark/>
          </w:tcPr>
          <w:p w14:paraId="71E3FC1C" w14:textId="77777777" w:rsidR="005214CE" w:rsidRPr="008B1A93" w:rsidRDefault="005214CE" w:rsidP="006463C0">
            <w:pPr>
              <w:rPr>
                <w:rFonts w:ascii="Times New Roman" w:hAnsi="Times New Roman" w:cs="Times New Roman"/>
                <w:sz w:val="20"/>
                <w:szCs w:val="20"/>
              </w:rPr>
            </w:pPr>
          </w:p>
        </w:tc>
        <w:tc>
          <w:tcPr>
            <w:tcW w:w="1850" w:type="pct"/>
            <w:hideMark/>
          </w:tcPr>
          <w:p w14:paraId="524BB83B"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Pakuočių atliekos ir antrinės žaliavos (popieriaus ir kartono, plastikų, stiklo ir metalų atliekos)</w:t>
            </w:r>
          </w:p>
        </w:tc>
        <w:tc>
          <w:tcPr>
            <w:tcW w:w="399" w:type="pct"/>
            <w:hideMark/>
          </w:tcPr>
          <w:p w14:paraId="3DE7853A"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1 131 </w:t>
            </w:r>
          </w:p>
        </w:tc>
        <w:tc>
          <w:tcPr>
            <w:tcW w:w="399" w:type="pct"/>
            <w:hideMark/>
          </w:tcPr>
          <w:p w14:paraId="75EEDB1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1 357 </w:t>
            </w:r>
          </w:p>
        </w:tc>
        <w:tc>
          <w:tcPr>
            <w:tcW w:w="400" w:type="pct"/>
            <w:hideMark/>
          </w:tcPr>
          <w:p w14:paraId="6757ACB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1 493 </w:t>
            </w:r>
          </w:p>
        </w:tc>
        <w:tc>
          <w:tcPr>
            <w:tcW w:w="399" w:type="pct"/>
            <w:hideMark/>
          </w:tcPr>
          <w:p w14:paraId="298AAF18"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1 612 </w:t>
            </w:r>
          </w:p>
        </w:tc>
        <w:tc>
          <w:tcPr>
            <w:tcW w:w="399" w:type="pct"/>
            <w:hideMark/>
          </w:tcPr>
          <w:p w14:paraId="486BFCCA"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1 661 </w:t>
            </w:r>
          </w:p>
        </w:tc>
        <w:tc>
          <w:tcPr>
            <w:tcW w:w="400" w:type="pct"/>
            <w:hideMark/>
          </w:tcPr>
          <w:p w14:paraId="71CDBFC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1 827 </w:t>
            </w:r>
          </w:p>
        </w:tc>
      </w:tr>
      <w:tr w:rsidR="005214CE" w:rsidRPr="008B1A93" w14:paraId="677750F9" w14:textId="77777777" w:rsidTr="008B1A93">
        <w:trPr>
          <w:trHeight w:val="510"/>
        </w:trPr>
        <w:tc>
          <w:tcPr>
            <w:cnfStyle w:val="001000000000" w:firstRow="0" w:lastRow="0" w:firstColumn="1" w:lastColumn="0" w:oddVBand="0" w:evenVBand="0" w:oddHBand="0" w:evenHBand="0" w:firstRowFirstColumn="0" w:firstRowLastColumn="0" w:lastRowFirstColumn="0" w:lastRowLastColumn="0"/>
            <w:tcW w:w="753" w:type="pct"/>
            <w:vMerge/>
            <w:hideMark/>
          </w:tcPr>
          <w:p w14:paraId="6B9D67AB" w14:textId="77777777" w:rsidR="005214CE" w:rsidRPr="008B1A93" w:rsidRDefault="005214CE" w:rsidP="006463C0">
            <w:pPr>
              <w:rPr>
                <w:rFonts w:ascii="Times New Roman" w:hAnsi="Times New Roman" w:cs="Times New Roman"/>
                <w:sz w:val="20"/>
                <w:szCs w:val="20"/>
              </w:rPr>
            </w:pPr>
          </w:p>
        </w:tc>
        <w:tc>
          <w:tcPr>
            <w:tcW w:w="1850" w:type="pct"/>
            <w:hideMark/>
          </w:tcPr>
          <w:p w14:paraId="109EF359"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Pakuočių atliekos ir antrinės žaliavos (popieriaus ir kartono, plastikų, stiklo ir metalų atliekos)- JA</w:t>
            </w:r>
          </w:p>
        </w:tc>
        <w:tc>
          <w:tcPr>
            <w:tcW w:w="399" w:type="pct"/>
            <w:hideMark/>
          </w:tcPr>
          <w:p w14:paraId="3CEA6A49"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1 464 </w:t>
            </w:r>
          </w:p>
        </w:tc>
        <w:tc>
          <w:tcPr>
            <w:tcW w:w="399" w:type="pct"/>
            <w:hideMark/>
          </w:tcPr>
          <w:p w14:paraId="07FC3AE7"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1 537 </w:t>
            </w:r>
          </w:p>
        </w:tc>
        <w:tc>
          <w:tcPr>
            <w:tcW w:w="400" w:type="pct"/>
            <w:hideMark/>
          </w:tcPr>
          <w:p w14:paraId="726C7539"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1 614 </w:t>
            </w:r>
          </w:p>
        </w:tc>
        <w:tc>
          <w:tcPr>
            <w:tcW w:w="399" w:type="pct"/>
            <w:hideMark/>
          </w:tcPr>
          <w:p w14:paraId="45DA0C9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1 694 </w:t>
            </w:r>
          </w:p>
        </w:tc>
        <w:tc>
          <w:tcPr>
            <w:tcW w:w="399" w:type="pct"/>
            <w:hideMark/>
          </w:tcPr>
          <w:p w14:paraId="59219A27"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1 779 </w:t>
            </w:r>
          </w:p>
        </w:tc>
        <w:tc>
          <w:tcPr>
            <w:tcW w:w="400" w:type="pct"/>
            <w:hideMark/>
          </w:tcPr>
          <w:p w14:paraId="7923A4D4"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1 868 </w:t>
            </w:r>
          </w:p>
        </w:tc>
      </w:tr>
      <w:tr w:rsidR="005214CE" w:rsidRPr="008B1A93" w14:paraId="40177181"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676A5950" w14:textId="77777777" w:rsidR="005214CE" w:rsidRPr="008B1A93" w:rsidRDefault="005214CE" w:rsidP="006463C0">
            <w:pPr>
              <w:rPr>
                <w:rFonts w:ascii="Times New Roman" w:hAnsi="Times New Roman" w:cs="Times New Roman"/>
                <w:sz w:val="20"/>
                <w:szCs w:val="20"/>
              </w:rPr>
            </w:pPr>
          </w:p>
        </w:tc>
        <w:tc>
          <w:tcPr>
            <w:tcW w:w="1850" w:type="pct"/>
            <w:hideMark/>
          </w:tcPr>
          <w:p w14:paraId="75F151B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Didžiosios atliekos</w:t>
            </w:r>
          </w:p>
        </w:tc>
        <w:tc>
          <w:tcPr>
            <w:tcW w:w="399" w:type="pct"/>
            <w:hideMark/>
          </w:tcPr>
          <w:p w14:paraId="45D9AD48"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297 </w:t>
            </w:r>
          </w:p>
        </w:tc>
        <w:tc>
          <w:tcPr>
            <w:tcW w:w="399" w:type="pct"/>
            <w:hideMark/>
          </w:tcPr>
          <w:p w14:paraId="4AD9731B"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326 </w:t>
            </w:r>
          </w:p>
        </w:tc>
        <w:tc>
          <w:tcPr>
            <w:tcW w:w="400" w:type="pct"/>
            <w:hideMark/>
          </w:tcPr>
          <w:p w14:paraId="1321A562"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359 </w:t>
            </w:r>
          </w:p>
        </w:tc>
        <w:tc>
          <w:tcPr>
            <w:tcW w:w="399" w:type="pct"/>
            <w:hideMark/>
          </w:tcPr>
          <w:p w14:paraId="0CD25A86"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395 </w:t>
            </w:r>
          </w:p>
        </w:tc>
        <w:tc>
          <w:tcPr>
            <w:tcW w:w="399" w:type="pct"/>
            <w:hideMark/>
          </w:tcPr>
          <w:p w14:paraId="7CE789D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434 </w:t>
            </w:r>
          </w:p>
        </w:tc>
        <w:tc>
          <w:tcPr>
            <w:tcW w:w="400" w:type="pct"/>
            <w:hideMark/>
          </w:tcPr>
          <w:p w14:paraId="599EE72C"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478 </w:t>
            </w:r>
          </w:p>
        </w:tc>
      </w:tr>
      <w:tr w:rsidR="005214CE" w:rsidRPr="008B1A93" w14:paraId="17ED62FE"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5E6A38A1" w14:textId="77777777" w:rsidR="005214CE" w:rsidRPr="008B1A93" w:rsidRDefault="005214CE" w:rsidP="006463C0">
            <w:pPr>
              <w:rPr>
                <w:rFonts w:ascii="Times New Roman" w:hAnsi="Times New Roman" w:cs="Times New Roman"/>
                <w:sz w:val="20"/>
                <w:szCs w:val="20"/>
              </w:rPr>
            </w:pPr>
          </w:p>
        </w:tc>
        <w:tc>
          <w:tcPr>
            <w:tcW w:w="1850" w:type="pct"/>
            <w:hideMark/>
          </w:tcPr>
          <w:p w14:paraId="2C0B5F5E"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Medienos atliekos</w:t>
            </w:r>
          </w:p>
        </w:tc>
        <w:tc>
          <w:tcPr>
            <w:tcW w:w="399" w:type="pct"/>
            <w:hideMark/>
          </w:tcPr>
          <w:p w14:paraId="4B565BAF"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5 </w:t>
            </w:r>
          </w:p>
        </w:tc>
        <w:tc>
          <w:tcPr>
            <w:tcW w:w="399" w:type="pct"/>
            <w:hideMark/>
          </w:tcPr>
          <w:p w14:paraId="4B082DC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6 </w:t>
            </w:r>
          </w:p>
        </w:tc>
        <w:tc>
          <w:tcPr>
            <w:tcW w:w="400" w:type="pct"/>
            <w:hideMark/>
          </w:tcPr>
          <w:p w14:paraId="13D1FA86"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6 </w:t>
            </w:r>
          </w:p>
        </w:tc>
        <w:tc>
          <w:tcPr>
            <w:tcW w:w="399" w:type="pct"/>
            <w:hideMark/>
          </w:tcPr>
          <w:p w14:paraId="7984B37A"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7 </w:t>
            </w:r>
          </w:p>
        </w:tc>
        <w:tc>
          <w:tcPr>
            <w:tcW w:w="399" w:type="pct"/>
            <w:hideMark/>
          </w:tcPr>
          <w:p w14:paraId="72E6567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7 </w:t>
            </w:r>
          </w:p>
        </w:tc>
        <w:tc>
          <w:tcPr>
            <w:tcW w:w="400" w:type="pct"/>
            <w:hideMark/>
          </w:tcPr>
          <w:p w14:paraId="0990ED54"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8 </w:t>
            </w:r>
          </w:p>
        </w:tc>
      </w:tr>
      <w:tr w:rsidR="005214CE" w:rsidRPr="008B1A93" w14:paraId="5D387AB3"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08FB7BF3" w14:textId="77777777" w:rsidR="005214CE" w:rsidRPr="008B1A93" w:rsidRDefault="005214CE" w:rsidP="006463C0">
            <w:pPr>
              <w:rPr>
                <w:rFonts w:ascii="Times New Roman" w:hAnsi="Times New Roman" w:cs="Times New Roman"/>
                <w:sz w:val="20"/>
                <w:szCs w:val="20"/>
              </w:rPr>
            </w:pPr>
          </w:p>
        </w:tc>
        <w:tc>
          <w:tcPr>
            <w:tcW w:w="1850" w:type="pct"/>
            <w:hideMark/>
          </w:tcPr>
          <w:p w14:paraId="32CECC4E"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Tekstilės atliekos</w:t>
            </w:r>
          </w:p>
        </w:tc>
        <w:tc>
          <w:tcPr>
            <w:tcW w:w="399" w:type="pct"/>
            <w:hideMark/>
          </w:tcPr>
          <w:p w14:paraId="42809A9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54 </w:t>
            </w:r>
          </w:p>
        </w:tc>
        <w:tc>
          <w:tcPr>
            <w:tcW w:w="399" w:type="pct"/>
            <w:hideMark/>
          </w:tcPr>
          <w:p w14:paraId="5AB6521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64 </w:t>
            </w:r>
          </w:p>
        </w:tc>
        <w:tc>
          <w:tcPr>
            <w:tcW w:w="400" w:type="pct"/>
            <w:hideMark/>
          </w:tcPr>
          <w:p w14:paraId="1F772228"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77 </w:t>
            </w:r>
          </w:p>
        </w:tc>
        <w:tc>
          <w:tcPr>
            <w:tcW w:w="399" w:type="pct"/>
            <w:hideMark/>
          </w:tcPr>
          <w:p w14:paraId="3866130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93 </w:t>
            </w:r>
          </w:p>
        </w:tc>
        <w:tc>
          <w:tcPr>
            <w:tcW w:w="399" w:type="pct"/>
            <w:hideMark/>
          </w:tcPr>
          <w:p w14:paraId="3EF5AE3E"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111 </w:t>
            </w:r>
          </w:p>
        </w:tc>
        <w:tc>
          <w:tcPr>
            <w:tcW w:w="400" w:type="pct"/>
            <w:hideMark/>
          </w:tcPr>
          <w:p w14:paraId="722A562A"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134 </w:t>
            </w:r>
          </w:p>
        </w:tc>
      </w:tr>
      <w:tr w:rsidR="005214CE" w:rsidRPr="008B1A93" w14:paraId="237F0C3D" w14:textId="77777777" w:rsidTr="008B1A93">
        <w:trPr>
          <w:trHeight w:val="510"/>
        </w:trPr>
        <w:tc>
          <w:tcPr>
            <w:cnfStyle w:val="001000000000" w:firstRow="0" w:lastRow="0" w:firstColumn="1" w:lastColumn="0" w:oddVBand="0" w:evenVBand="0" w:oddHBand="0" w:evenHBand="0" w:firstRowFirstColumn="0" w:firstRowLastColumn="0" w:lastRowFirstColumn="0" w:lastRowLastColumn="0"/>
            <w:tcW w:w="753" w:type="pct"/>
            <w:vMerge/>
            <w:hideMark/>
          </w:tcPr>
          <w:p w14:paraId="5AC7FF2A" w14:textId="77777777" w:rsidR="005214CE" w:rsidRPr="008B1A93" w:rsidRDefault="005214CE" w:rsidP="006463C0">
            <w:pPr>
              <w:rPr>
                <w:rFonts w:ascii="Times New Roman" w:hAnsi="Times New Roman" w:cs="Times New Roman"/>
                <w:sz w:val="20"/>
                <w:szCs w:val="20"/>
              </w:rPr>
            </w:pPr>
          </w:p>
        </w:tc>
        <w:tc>
          <w:tcPr>
            <w:tcW w:w="1850" w:type="pct"/>
            <w:hideMark/>
          </w:tcPr>
          <w:p w14:paraId="4594DBCE"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Elektros ir elektroninės įrangos, baterijų ir akumuliatorių atliekos</w:t>
            </w:r>
          </w:p>
        </w:tc>
        <w:tc>
          <w:tcPr>
            <w:tcW w:w="399" w:type="pct"/>
            <w:hideMark/>
          </w:tcPr>
          <w:p w14:paraId="7AC136B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20 </w:t>
            </w:r>
          </w:p>
        </w:tc>
        <w:tc>
          <w:tcPr>
            <w:tcW w:w="399" w:type="pct"/>
            <w:hideMark/>
          </w:tcPr>
          <w:p w14:paraId="615DE6BF"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22 </w:t>
            </w:r>
          </w:p>
        </w:tc>
        <w:tc>
          <w:tcPr>
            <w:tcW w:w="400" w:type="pct"/>
            <w:hideMark/>
          </w:tcPr>
          <w:p w14:paraId="6A6A116A"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24 </w:t>
            </w:r>
          </w:p>
        </w:tc>
        <w:tc>
          <w:tcPr>
            <w:tcW w:w="399" w:type="pct"/>
            <w:hideMark/>
          </w:tcPr>
          <w:p w14:paraId="022AFC28"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27 </w:t>
            </w:r>
          </w:p>
        </w:tc>
        <w:tc>
          <w:tcPr>
            <w:tcW w:w="399" w:type="pct"/>
            <w:hideMark/>
          </w:tcPr>
          <w:p w14:paraId="46184C8B"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29 </w:t>
            </w:r>
          </w:p>
        </w:tc>
        <w:tc>
          <w:tcPr>
            <w:tcW w:w="400" w:type="pct"/>
            <w:hideMark/>
          </w:tcPr>
          <w:p w14:paraId="2D3D4B5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29 </w:t>
            </w:r>
          </w:p>
        </w:tc>
      </w:tr>
      <w:tr w:rsidR="005214CE" w:rsidRPr="008B1A93" w14:paraId="33982524"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5C054145" w14:textId="77777777" w:rsidR="005214CE" w:rsidRPr="008B1A93" w:rsidRDefault="005214CE" w:rsidP="006463C0">
            <w:pPr>
              <w:rPr>
                <w:rFonts w:ascii="Times New Roman" w:hAnsi="Times New Roman" w:cs="Times New Roman"/>
                <w:sz w:val="20"/>
                <w:szCs w:val="20"/>
              </w:rPr>
            </w:pPr>
          </w:p>
        </w:tc>
        <w:tc>
          <w:tcPr>
            <w:tcW w:w="1850" w:type="pct"/>
            <w:hideMark/>
          </w:tcPr>
          <w:p w14:paraId="50A5EE59"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Naudotos padangos</w:t>
            </w:r>
          </w:p>
        </w:tc>
        <w:tc>
          <w:tcPr>
            <w:tcW w:w="399" w:type="pct"/>
            <w:hideMark/>
          </w:tcPr>
          <w:p w14:paraId="08B5B6F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50 </w:t>
            </w:r>
          </w:p>
        </w:tc>
        <w:tc>
          <w:tcPr>
            <w:tcW w:w="399" w:type="pct"/>
            <w:hideMark/>
          </w:tcPr>
          <w:p w14:paraId="3E389AB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53 </w:t>
            </w:r>
          </w:p>
        </w:tc>
        <w:tc>
          <w:tcPr>
            <w:tcW w:w="400" w:type="pct"/>
            <w:hideMark/>
          </w:tcPr>
          <w:p w14:paraId="1C9328EF"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55 </w:t>
            </w:r>
          </w:p>
        </w:tc>
        <w:tc>
          <w:tcPr>
            <w:tcW w:w="399" w:type="pct"/>
            <w:hideMark/>
          </w:tcPr>
          <w:p w14:paraId="549607E1"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58 </w:t>
            </w:r>
          </w:p>
        </w:tc>
        <w:tc>
          <w:tcPr>
            <w:tcW w:w="399" w:type="pct"/>
            <w:hideMark/>
          </w:tcPr>
          <w:p w14:paraId="1AB91F47"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61 </w:t>
            </w:r>
          </w:p>
        </w:tc>
        <w:tc>
          <w:tcPr>
            <w:tcW w:w="400" w:type="pct"/>
            <w:hideMark/>
          </w:tcPr>
          <w:p w14:paraId="4AF1A6C8"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61 </w:t>
            </w:r>
          </w:p>
        </w:tc>
      </w:tr>
      <w:tr w:rsidR="005214CE" w:rsidRPr="008B1A93" w14:paraId="68B6E051"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6ED5B1CA" w14:textId="77777777" w:rsidR="005214CE" w:rsidRPr="008B1A93" w:rsidRDefault="005214CE" w:rsidP="006463C0">
            <w:pPr>
              <w:rPr>
                <w:rFonts w:ascii="Times New Roman" w:hAnsi="Times New Roman" w:cs="Times New Roman"/>
                <w:sz w:val="20"/>
                <w:szCs w:val="20"/>
              </w:rPr>
            </w:pPr>
          </w:p>
        </w:tc>
        <w:tc>
          <w:tcPr>
            <w:tcW w:w="1850" w:type="pct"/>
            <w:hideMark/>
          </w:tcPr>
          <w:p w14:paraId="171278D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Buityje susidarančios pavojingos atliekos</w:t>
            </w:r>
          </w:p>
        </w:tc>
        <w:tc>
          <w:tcPr>
            <w:tcW w:w="399" w:type="pct"/>
            <w:hideMark/>
          </w:tcPr>
          <w:p w14:paraId="3AB182BA"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 </w:t>
            </w:r>
          </w:p>
        </w:tc>
        <w:tc>
          <w:tcPr>
            <w:tcW w:w="399" w:type="pct"/>
            <w:hideMark/>
          </w:tcPr>
          <w:p w14:paraId="46F0F821"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 </w:t>
            </w:r>
          </w:p>
        </w:tc>
        <w:tc>
          <w:tcPr>
            <w:tcW w:w="400" w:type="pct"/>
            <w:hideMark/>
          </w:tcPr>
          <w:p w14:paraId="256BECAC"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 </w:t>
            </w:r>
          </w:p>
        </w:tc>
        <w:tc>
          <w:tcPr>
            <w:tcW w:w="399" w:type="pct"/>
            <w:hideMark/>
          </w:tcPr>
          <w:p w14:paraId="38633E6E"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 </w:t>
            </w:r>
          </w:p>
        </w:tc>
        <w:tc>
          <w:tcPr>
            <w:tcW w:w="399" w:type="pct"/>
            <w:hideMark/>
          </w:tcPr>
          <w:p w14:paraId="525EC16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 </w:t>
            </w:r>
          </w:p>
        </w:tc>
        <w:tc>
          <w:tcPr>
            <w:tcW w:w="400" w:type="pct"/>
            <w:hideMark/>
          </w:tcPr>
          <w:p w14:paraId="182F46AC"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 </w:t>
            </w:r>
          </w:p>
        </w:tc>
      </w:tr>
      <w:tr w:rsidR="005214CE" w:rsidRPr="008B1A93" w14:paraId="55A6464E"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4AC8673B" w14:textId="77777777" w:rsidR="005214CE" w:rsidRPr="008B1A93" w:rsidRDefault="005214CE" w:rsidP="006463C0">
            <w:pPr>
              <w:rPr>
                <w:rFonts w:ascii="Times New Roman" w:hAnsi="Times New Roman" w:cs="Times New Roman"/>
                <w:sz w:val="20"/>
                <w:szCs w:val="20"/>
              </w:rPr>
            </w:pPr>
          </w:p>
        </w:tc>
        <w:tc>
          <w:tcPr>
            <w:tcW w:w="1850" w:type="pct"/>
            <w:hideMark/>
          </w:tcPr>
          <w:p w14:paraId="052D1A2E"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Statybos ir griovimo atliekos</w:t>
            </w:r>
          </w:p>
        </w:tc>
        <w:tc>
          <w:tcPr>
            <w:tcW w:w="399" w:type="pct"/>
            <w:hideMark/>
          </w:tcPr>
          <w:p w14:paraId="2E51FEB9"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349 </w:t>
            </w:r>
          </w:p>
        </w:tc>
        <w:tc>
          <w:tcPr>
            <w:tcW w:w="399" w:type="pct"/>
            <w:hideMark/>
          </w:tcPr>
          <w:p w14:paraId="1AA5D8E6"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367 </w:t>
            </w:r>
          </w:p>
        </w:tc>
        <w:tc>
          <w:tcPr>
            <w:tcW w:w="400" w:type="pct"/>
            <w:hideMark/>
          </w:tcPr>
          <w:p w14:paraId="677EB34A"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385 </w:t>
            </w:r>
          </w:p>
        </w:tc>
        <w:tc>
          <w:tcPr>
            <w:tcW w:w="399" w:type="pct"/>
            <w:hideMark/>
          </w:tcPr>
          <w:p w14:paraId="02B0FF8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405 </w:t>
            </w:r>
          </w:p>
        </w:tc>
        <w:tc>
          <w:tcPr>
            <w:tcW w:w="399" w:type="pct"/>
            <w:hideMark/>
          </w:tcPr>
          <w:p w14:paraId="5B47386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425 </w:t>
            </w:r>
          </w:p>
        </w:tc>
        <w:tc>
          <w:tcPr>
            <w:tcW w:w="400" w:type="pct"/>
            <w:hideMark/>
          </w:tcPr>
          <w:p w14:paraId="564CA6C2"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446 </w:t>
            </w:r>
          </w:p>
        </w:tc>
      </w:tr>
      <w:tr w:rsidR="005214CE" w:rsidRPr="008B1A93" w14:paraId="6383B24A"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66E3F267" w14:textId="77777777" w:rsidR="005214CE" w:rsidRPr="008B1A93" w:rsidRDefault="005214CE" w:rsidP="006463C0">
            <w:pPr>
              <w:rPr>
                <w:rFonts w:ascii="Times New Roman" w:hAnsi="Times New Roman" w:cs="Times New Roman"/>
                <w:sz w:val="20"/>
                <w:szCs w:val="20"/>
              </w:rPr>
            </w:pPr>
          </w:p>
        </w:tc>
        <w:tc>
          <w:tcPr>
            <w:tcW w:w="1850" w:type="pct"/>
            <w:hideMark/>
          </w:tcPr>
          <w:p w14:paraId="51D751FA"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Kitos atliekos</w:t>
            </w:r>
          </w:p>
        </w:tc>
        <w:tc>
          <w:tcPr>
            <w:tcW w:w="399" w:type="pct"/>
            <w:hideMark/>
          </w:tcPr>
          <w:p w14:paraId="4C70C7A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1 524 </w:t>
            </w:r>
          </w:p>
        </w:tc>
        <w:tc>
          <w:tcPr>
            <w:tcW w:w="399" w:type="pct"/>
            <w:hideMark/>
          </w:tcPr>
          <w:p w14:paraId="1DA71CDE"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1 600 </w:t>
            </w:r>
          </w:p>
        </w:tc>
        <w:tc>
          <w:tcPr>
            <w:tcW w:w="400" w:type="pct"/>
            <w:hideMark/>
          </w:tcPr>
          <w:p w14:paraId="2F0B3F06"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1 680 </w:t>
            </w:r>
          </w:p>
        </w:tc>
        <w:tc>
          <w:tcPr>
            <w:tcW w:w="399" w:type="pct"/>
            <w:hideMark/>
          </w:tcPr>
          <w:p w14:paraId="5D7DA2DE"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1 764 </w:t>
            </w:r>
          </w:p>
        </w:tc>
        <w:tc>
          <w:tcPr>
            <w:tcW w:w="399" w:type="pct"/>
            <w:hideMark/>
          </w:tcPr>
          <w:p w14:paraId="37DE08BF"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1 852 </w:t>
            </w:r>
          </w:p>
        </w:tc>
        <w:tc>
          <w:tcPr>
            <w:tcW w:w="400" w:type="pct"/>
            <w:hideMark/>
          </w:tcPr>
          <w:p w14:paraId="5C026904"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1 945 </w:t>
            </w:r>
          </w:p>
        </w:tc>
      </w:tr>
      <w:tr w:rsidR="005214CE" w:rsidRPr="008B1A93" w14:paraId="79336243"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4E5BBA0B" w14:textId="77777777" w:rsidR="005214CE" w:rsidRPr="008B1A93" w:rsidRDefault="005214CE" w:rsidP="006463C0">
            <w:pPr>
              <w:rPr>
                <w:rFonts w:ascii="Times New Roman" w:hAnsi="Times New Roman" w:cs="Times New Roman"/>
                <w:sz w:val="20"/>
                <w:szCs w:val="20"/>
              </w:rPr>
            </w:pPr>
          </w:p>
        </w:tc>
        <w:tc>
          <w:tcPr>
            <w:tcW w:w="1850" w:type="pct"/>
            <w:hideMark/>
          </w:tcPr>
          <w:p w14:paraId="2FFD06D2"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Pakartotinio naudojimo daiktai</w:t>
            </w:r>
          </w:p>
        </w:tc>
        <w:tc>
          <w:tcPr>
            <w:tcW w:w="399" w:type="pct"/>
            <w:hideMark/>
          </w:tcPr>
          <w:p w14:paraId="18FB836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20 </w:t>
            </w:r>
          </w:p>
        </w:tc>
        <w:tc>
          <w:tcPr>
            <w:tcW w:w="399" w:type="pct"/>
            <w:hideMark/>
          </w:tcPr>
          <w:p w14:paraId="03EDBDF9"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40 </w:t>
            </w:r>
          </w:p>
        </w:tc>
        <w:tc>
          <w:tcPr>
            <w:tcW w:w="400" w:type="pct"/>
            <w:hideMark/>
          </w:tcPr>
          <w:p w14:paraId="529DB6F9"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80 </w:t>
            </w:r>
          </w:p>
        </w:tc>
        <w:tc>
          <w:tcPr>
            <w:tcW w:w="399" w:type="pct"/>
            <w:hideMark/>
          </w:tcPr>
          <w:p w14:paraId="07814D2C"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100 </w:t>
            </w:r>
          </w:p>
        </w:tc>
        <w:tc>
          <w:tcPr>
            <w:tcW w:w="399" w:type="pct"/>
            <w:hideMark/>
          </w:tcPr>
          <w:p w14:paraId="067A34E1"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120 </w:t>
            </w:r>
          </w:p>
        </w:tc>
        <w:tc>
          <w:tcPr>
            <w:tcW w:w="400" w:type="pct"/>
            <w:hideMark/>
          </w:tcPr>
          <w:p w14:paraId="194B4F71"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140 </w:t>
            </w:r>
          </w:p>
        </w:tc>
      </w:tr>
      <w:tr w:rsidR="005214CE" w:rsidRPr="008B1A93" w14:paraId="07FFC829"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434D97BB" w14:textId="77777777" w:rsidR="005214CE" w:rsidRPr="008B1A93" w:rsidRDefault="005214CE" w:rsidP="006463C0">
            <w:pPr>
              <w:rPr>
                <w:rFonts w:ascii="Times New Roman" w:hAnsi="Times New Roman" w:cs="Times New Roman"/>
                <w:sz w:val="20"/>
                <w:szCs w:val="20"/>
              </w:rPr>
            </w:pPr>
          </w:p>
        </w:tc>
        <w:tc>
          <w:tcPr>
            <w:tcW w:w="1850" w:type="pct"/>
            <w:hideMark/>
          </w:tcPr>
          <w:p w14:paraId="12C2B049"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Iš viso komunalinių atliekų (KATS)</w:t>
            </w:r>
          </w:p>
        </w:tc>
        <w:tc>
          <w:tcPr>
            <w:tcW w:w="399" w:type="pct"/>
            <w:hideMark/>
          </w:tcPr>
          <w:p w14:paraId="51F1A1B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8 414 </w:t>
            </w:r>
          </w:p>
        </w:tc>
        <w:tc>
          <w:tcPr>
            <w:tcW w:w="399" w:type="pct"/>
            <w:hideMark/>
          </w:tcPr>
          <w:p w14:paraId="3DD577A4"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8 371 </w:t>
            </w:r>
          </w:p>
        </w:tc>
        <w:tc>
          <w:tcPr>
            <w:tcW w:w="400" w:type="pct"/>
            <w:hideMark/>
          </w:tcPr>
          <w:p w14:paraId="415BB51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8 328 </w:t>
            </w:r>
          </w:p>
        </w:tc>
        <w:tc>
          <w:tcPr>
            <w:tcW w:w="399" w:type="pct"/>
            <w:hideMark/>
          </w:tcPr>
          <w:p w14:paraId="763EACAF"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8 285 </w:t>
            </w:r>
          </w:p>
        </w:tc>
        <w:tc>
          <w:tcPr>
            <w:tcW w:w="399" w:type="pct"/>
            <w:hideMark/>
          </w:tcPr>
          <w:p w14:paraId="5D73AF68"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8 242 </w:t>
            </w:r>
          </w:p>
        </w:tc>
        <w:tc>
          <w:tcPr>
            <w:tcW w:w="400" w:type="pct"/>
            <w:hideMark/>
          </w:tcPr>
          <w:p w14:paraId="3A1D101C"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8 200 </w:t>
            </w:r>
          </w:p>
        </w:tc>
      </w:tr>
      <w:tr w:rsidR="005214CE" w:rsidRPr="008B1A93" w14:paraId="10CA8EE6"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val="restart"/>
            <w:hideMark/>
          </w:tcPr>
          <w:p w14:paraId="7AAE7308" w14:textId="77777777" w:rsidR="005214CE" w:rsidRPr="008B1A93" w:rsidRDefault="005214CE" w:rsidP="006463C0">
            <w:pPr>
              <w:rPr>
                <w:rFonts w:ascii="Times New Roman" w:hAnsi="Times New Roman" w:cs="Times New Roman"/>
                <w:sz w:val="20"/>
                <w:szCs w:val="20"/>
              </w:rPr>
            </w:pPr>
            <w:r w:rsidRPr="008B1A93">
              <w:rPr>
                <w:rFonts w:ascii="Times New Roman" w:hAnsi="Times New Roman" w:cs="Times New Roman"/>
                <w:sz w:val="20"/>
                <w:szCs w:val="20"/>
              </w:rPr>
              <w:t>Namudinis kompostavimas</w:t>
            </w:r>
          </w:p>
        </w:tc>
        <w:tc>
          <w:tcPr>
            <w:tcW w:w="1850" w:type="pct"/>
            <w:hideMark/>
          </w:tcPr>
          <w:p w14:paraId="117FE53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Žaliosios atliekos</w:t>
            </w:r>
          </w:p>
        </w:tc>
        <w:tc>
          <w:tcPr>
            <w:tcW w:w="399" w:type="pct"/>
            <w:hideMark/>
          </w:tcPr>
          <w:p w14:paraId="7288D9EC"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550 </w:t>
            </w:r>
          </w:p>
        </w:tc>
        <w:tc>
          <w:tcPr>
            <w:tcW w:w="399" w:type="pct"/>
            <w:hideMark/>
          </w:tcPr>
          <w:p w14:paraId="071D315E"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605 </w:t>
            </w:r>
          </w:p>
        </w:tc>
        <w:tc>
          <w:tcPr>
            <w:tcW w:w="400" w:type="pct"/>
            <w:hideMark/>
          </w:tcPr>
          <w:p w14:paraId="05FB95BB"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666 </w:t>
            </w:r>
          </w:p>
        </w:tc>
        <w:tc>
          <w:tcPr>
            <w:tcW w:w="399" w:type="pct"/>
            <w:hideMark/>
          </w:tcPr>
          <w:p w14:paraId="1FABCB5A"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732 </w:t>
            </w:r>
          </w:p>
        </w:tc>
        <w:tc>
          <w:tcPr>
            <w:tcW w:w="399" w:type="pct"/>
            <w:hideMark/>
          </w:tcPr>
          <w:p w14:paraId="1CA4F9D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842 </w:t>
            </w:r>
          </w:p>
        </w:tc>
        <w:tc>
          <w:tcPr>
            <w:tcW w:w="400" w:type="pct"/>
            <w:hideMark/>
          </w:tcPr>
          <w:p w14:paraId="00106A4C"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968 </w:t>
            </w:r>
          </w:p>
        </w:tc>
      </w:tr>
      <w:tr w:rsidR="005214CE" w:rsidRPr="008B1A93" w14:paraId="1AC40EE8"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vMerge/>
            <w:hideMark/>
          </w:tcPr>
          <w:p w14:paraId="45D8C441" w14:textId="77777777" w:rsidR="005214CE" w:rsidRPr="008B1A93" w:rsidRDefault="005214CE" w:rsidP="006463C0">
            <w:pPr>
              <w:rPr>
                <w:rFonts w:ascii="Times New Roman" w:hAnsi="Times New Roman" w:cs="Times New Roman"/>
                <w:sz w:val="20"/>
                <w:szCs w:val="20"/>
              </w:rPr>
            </w:pPr>
          </w:p>
        </w:tc>
        <w:tc>
          <w:tcPr>
            <w:tcW w:w="1850" w:type="pct"/>
            <w:hideMark/>
          </w:tcPr>
          <w:p w14:paraId="27EDC9A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Maisto atliekos</w:t>
            </w:r>
          </w:p>
        </w:tc>
        <w:tc>
          <w:tcPr>
            <w:tcW w:w="399" w:type="pct"/>
            <w:hideMark/>
          </w:tcPr>
          <w:p w14:paraId="685EADD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275 </w:t>
            </w:r>
          </w:p>
        </w:tc>
        <w:tc>
          <w:tcPr>
            <w:tcW w:w="399" w:type="pct"/>
            <w:hideMark/>
          </w:tcPr>
          <w:p w14:paraId="1340E416"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303 </w:t>
            </w:r>
          </w:p>
        </w:tc>
        <w:tc>
          <w:tcPr>
            <w:tcW w:w="400" w:type="pct"/>
            <w:hideMark/>
          </w:tcPr>
          <w:p w14:paraId="3B7AC994"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333 </w:t>
            </w:r>
          </w:p>
        </w:tc>
        <w:tc>
          <w:tcPr>
            <w:tcW w:w="399" w:type="pct"/>
            <w:hideMark/>
          </w:tcPr>
          <w:p w14:paraId="7094055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366 </w:t>
            </w:r>
          </w:p>
        </w:tc>
        <w:tc>
          <w:tcPr>
            <w:tcW w:w="399" w:type="pct"/>
            <w:hideMark/>
          </w:tcPr>
          <w:p w14:paraId="799D9486"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421 </w:t>
            </w:r>
          </w:p>
        </w:tc>
        <w:tc>
          <w:tcPr>
            <w:tcW w:w="400" w:type="pct"/>
            <w:hideMark/>
          </w:tcPr>
          <w:p w14:paraId="2D57C241"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484 </w:t>
            </w:r>
          </w:p>
        </w:tc>
      </w:tr>
      <w:tr w:rsidR="005214CE" w:rsidRPr="008B1A93" w14:paraId="1A59010C"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753" w:type="pct"/>
            <w:hideMark/>
          </w:tcPr>
          <w:p w14:paraId="6E7CA535" w14:textId="77777777" w:rsidR="005214CE" w:rsidRPr="008B1A93" w:rsidRDefault="005214CE" w:rsidP="006463C0">
            <w:pPr>
              <w:rPr>
                <w:rFonts w:ascii="Times New Roman" w:hAnsi="Times New Roman" w:cs="Times New Roman"/>
                <w:sz w:val="20"/>
                <w:szCs w:val="20"/>
              </w:rPr>
            </w:pPr>
            <w:r w:rsidRPr="008B1A93">
              <w:rPr>
                <w:rFonts w:ascii="Times New Roman" w:hAnsi="Times New Roman" w:cs="Times New Roman"/>
                <w:sz w:val="20"/>
                <w:szCs w:val="20"/>
              </w:rPr>
              <w:t>USAD</w:t>
            </w:r>
          </w:p>
        </w:tc>
        <w:tc>
          <w:tcPr>
            <w:tcW w:w="1850" w:type="pct"/>
            <w:hideMark/>
          </w:tcPr>
          <w:p w14:paraId="3EDAD4AB"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B1A93">
              <w:rPr>
                <w:rFonts w:ascii="Times New Roman" w:hAnsi="Times New Roman" w:cs="Times New Roman"/>
                <w:sz w:val="20"/>
                <w:szCs w:val="20"/>
              </w:rPr>
              <w:t>Užstatinių</w:t>
            </w:r>
            <w:proofErr w:type="spellEnd"/>
            <w:r w:rsidRPr="008B1A93">
              <w:rPr>
                <w:rFonts w:ascii="Times New Roman" w:hAnsi="Times New Roman" w:cs="Times New Roman"/>
                <w:sz w:val="20"/>
                <w:szCs w:val="20"/>
              </w:rPr>
              <w:t xml:space="preserve"> pakuočių atliekos</w:t>
            </w:r>
          </w:p>
        </w:tc>
        <w:tc>
          <w:tcPr>
            <w:tcW w:w="399" w:type="pct"/>
            <w:hideMark/>
          </w:tcPr>
          <w:p w14:paraId="6C1D8C0B"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229 </w:t>
            </w:r>
          </w:p>
        </w:tc>
        <w:tc>
          <w:tcPr>
            <w:tcW w:w="399" w:type="pct"/>
            <w:hideMark/>
          </w:tcPr>
          <w:p w14:paraId="44927FBA"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241 </w:t>
            </w:r>
          </w:p>
        </w:tc>
        <w:tc>
          <w:tcPr>
            <w:tcW w:w="400" w:type="pct"/>
            <w:hideMark/>
          </w:tcPr>
          <w:p w14:paraId="433AD49E"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253 </w:t>
            </w:r>
          </w:p>
        </w:tc>
        <w:tc>
          <w:tcPr>
            <w:tcW w:w="399" w:type="pct"/>
            <w:hideMark/>
          </w:tcPr>
          <w:p w14:paraId="42FB8744"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265 </w:t>
            </w:r>
          </w:p>
        </w:tc>
        <w:tc>
          <w:tcPr>
            <w:tcW w:w="399" w:type="pct"/>
            <w:hideMark/>
          </w:tcPr>
          <w:p w14:paraId="46811BB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279 </w:t>
            </w:r>
          </w:p>
        </w:tc>
        <w:tc>
          <w:tcPr>
            <w:tcW w:w="400" w:type="pct"/>
            <w:hideMark/>
          </w:tcPr>
          <w:p w14:paraId="620FFC9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293 </w:t>
            </w:r>
          </w:p>
        </w:tc>
      </w:tr>
      <w:tr w:rsidR="005214CE" w:rsidRPr="008B1A93" w14:paraId="0502945B"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2603" w:type="pct"/>
            <w:gridSpan w:val="2"/>
            <w:hideMark/>
          </w:tcPr>
          <w:p w14:paraId="6389EFF1" w14:textId="77777777" w:rsidR="005214CE" w:rsidRPr="008B1A93" w:rsidRDefault="005214CE" w:rsidP="006463C0">
            <w:pPr>
              <w:rPr>
                <w:rFonts w:ascii="Times New Roman" w:hAnsi="Times New Roman" w:cs="Times New Roman"/>
                <w:bCs w:val="0"/>
                <w:sz w:val="20"/>
                <w:szCs w:val="20"/>
              </w:rPr>
            </w:pPr>
            <w:r w:rsidRPr="008B1A93">
              <w:rPr>
                <w:rFonts w:ascii="Times New Roman" w:hAnsi="Times New Roman" w:cs="Times New Roman"/>
                <w:sz w:val="20"/>
                <w:szCs w:val="20"/>
              </w:rPr>
              <w:t> Iš viso komunalinių atliekų (be JA)</w:t>
            </w:r>
          </w:p>
        </w:tc>
        <w:tc>
          <w:tcPr>
            <w:tcW w:w="399" w:type="pct"/>
            <w:hideMark/>
          </w:tcPr>
          <w:p w14:paraId="3DC6CE7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B1A93">
              <w:rPr>
                <w:rFonts w:ascii="Times New Roman" w:hAnsi="Times New Roman" w:cs="Times New Roman"/>
                <w:b/>
                <w:sz w:val="20"/>
                <w:szCs w:val="20"/>
              </w:rPr>
              <w:t xml:space="preserve"> 9 469 </w:t>
            </w:r>
          </w:p>
        </w:tc>
        <w:tc>
          <w:tcPr>
            <w:tcW w:w="399" w:type="pct"/>
            <w:hideMark/>
          </w:tcPr>
          <w:p w14:paraId="0EEA690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B1A93">
              <w:rPr>
                <w:rFonts w:ascii="Times New Roman" w:hAnsi="Times New Roman" w:cs="Times New Roman"/>
                <w:b/>
                <w:sz w:val="20"/>
                <w:szCs w:val="20"/>
              </w:rPr>
              <w:t xml:space="preserve"> 9 519 </w:t>
            </w:r>
          </w:p>
        </w:tc>
        <w:tc>
          <w:tcPr>
            <w:tcW w:w="400" w:type="pct"/>
            <w:hideMark/>
          </w:tcPr>
          <w:p w14:paraId="51CB9F7C"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B1A93">
              <w:rPr>
                <w:rFonts w:ascii="Times New Roman" w:hAnsi="Times New Roman" w:cs="Times New Roman"/>
                <w:b/>
                <w:sz w:val="20"/>
                <w:szCs w:val="20"/>
              </w:rPr>
              <w:t xml:space="preserve"> 9 579 </w:t>
            </w:r>
          </w:p>
        </w:tc>
        <w:tc>
          <w:tcPr>
            <w:tcW w:w="399" w:type="pct"/>
            <w:hideMark/>
          </w:tcPr>
          <w:p w14:paraId="0BB23A82"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B1A93">
              <w:rPr>
                <w:rFonts w:ascii="Times New Roman" w:hAnsi="Times New Roman" w:cs="Times New Roman"/>
                <w:b/>
                <w:sz w:val="20"/>
                <w:szCs w:val="20"/>
              </w:rPr>
              <w:t xml:space="preserve"> 9 649 </w:t>
            </w:r>
          </w:p>
        </w:tc>
        <w:tc>
          <w:tcPr>
            <w:tcW w:w="399" w:type="pct"/>
            <w:hideMark/>
          </w:tcPr>
          <w:p w14:paraId="4F7B3443"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B1A93">
              <w:rPr>
                <w:rFonts w:ascii="Times New Roman" w:hAnsi="Times New Roman" w:cs="Times New Roman"/>
                <w:b/>
                <w:sz w:val="20"/>
                <w:szCs w:val="20"/>
              </w:rPr>
              <w:t xml:space="preserve"> 9 784 </w:t>
            </w:r>
          </w:p>
        </w:tc>
        <w:tc>
          <w:tcPr>
            <w:tcW w:w="400" w:type="pct"/>
            <w:hideMark/>
          </w:tcPr>
          <w:p w14:paraId="4490E088"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B1A93">
              <w:rPr>
                <w:rFonts w:ascii="Times New Roman" w:hAnsi="Times New Roman" w:cs="Times New Roman"/>
                <w:b/>
                <w:sz w:val="20"/>
                <w:szCs w:val="20"/>
              </w:rPr>
              <w:t xml:space="preserve"> 9 945 </w:t>
            </w:r>
          </w:p>
        </w:tc>
      </w:tr>
      <w:tr w:rsidR="005214CE" w:rsidRPr="008B1A93" w14:paraId="6B890EB3" w14:textId="77777777" w:rsidTr="008B1A93">
        <w:trPr>
          <w:trHeight w:val="510"/>
        </w:trPr>
        <w:tc>
          <w:tcPr>
            <w:cnfStyle w:val="001000000000" w:firstRow="0" w:lastRow="0" w:firstColumn="1" w:lastColumn="0" w:oddVBand="0" w:evenVBand="0" w:oddHBand="0" w:evenHBand="0" w:firstRowFirstColumn="0" w:firstRowLastColumn="0" w:lastRowFirstColumn="0" w:lastRowLastColumn="0"/>
            <w:tcW w:w="753" w:type="pct"/>
            <w:hideMark/>
          </w:tcPr>
          <w:p w14:paraId="4F021D75" w14:textId="77777777" w:rsidR="005214CE" w:rsidRPr="008B1A93" w:rsidRDefault="005214CE" w:rsidP="006463C0">
            <w:pPr>
              <w:rPr>
                <w:rFonts w:ascii="Times New Roman" w:hAnsi="Times New Roman" w:cs="Times New Roman"/>
                <w:sz w:val="20"/>
                <w:szCs w:val="20"/>
              </w:rPr>
            </w:pPr>
            <w:r w:rsidRPr="008B1A93">
              <w:rPr>
                <w:rFonts w:ascii="Times New Roman" w:hAnsi="Times New Roman" w:cs="Times New Roman"/>
                <w:sz w:val="20"/>
                <w:szCs w:val="20"/>
              </w:rPr>
              <w:t>Šiukšlių rinkimo atliekos</w:t>
            </w:r>
          </w:p>
        </w:tc>
        <w:tc>
          <w:tcPr>
            <w:tcW w:w="1850" w:type="pct"/>
            <w:hideMark/>
          </w:tcPr>
          <w:p w14:paraId="1F30E666"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Talkų metu surinktos atliekos</w:t>
            </w:r>
          </w:p>
        </w:tc>
        <w:tc>
          <w:tcPr>
            <w:tcW w:w="399" w:type="pct"/>
            <w:hideMark/>
          </w:tcPr>
          <w:p w14:paraId="3203A92D"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6 </w:t>
            </w:r>
          </w:p>
        </w:tc>
        <w:tc>
          <w:tcPr>
            <w:tcW w:w="399" w:type="pct"/>
            <w:hideMark/>
          </w:tcPr>
          <w:p w14:paraId="517E002F"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6 </w:t>
            </w:r>
          </w:p>
        </w:tc>
        <w:tc>
          <w:tcPr>
            <w:tcW w:w="400" w:type="pct"/>
            <w:hideMark/>
          </w:tcPr>
          <w:p w14:paraId="69D9E6EF"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4 </w:t>
            </w:r>
          </w:p>
        </w:tc>
        <w:tc>
          <w:tcPr>
            <w:tcW w:w="399" w:type="pct"/>
            <w:hideMark/>
          </w:tcPr>
          <w:p w14:paraId="677D5330"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4 </w:t>
            </w:r>
          </w:p>
        </w:tc>
        <w:tc>
          <w:tcPr>
            <w:tcW w:w="399" w:type="pct"/>
            <w:hideMark/>
          </w:tcPr>
          <w:p w14:paraId="4DED35A6"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w:t>
            </w:r>
          </w:p>
        </w:tc>
        <w:tc>
          <w:tcPr>
            <w:tcW w:w="400" w:type="pct"/>
            <w:hideMark/>
          </w:tcPr>
          <w:p w14:paraId="202FF9A6"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 xml:space="preserve"> 1 </w:t>
            </w:r>
          </w:p>
        </w:tc>
      </w:tr>
      <w:tr w:rsidR="005214CE" w:rsidRPr="008B1A93" w14:paraId="73E9B463" w14:textId="77777777" w:rsidTr="008B1A93">
        <w:trPr>
          <w:trHeight w:val="227"/>
        </w:trPr>
        <w:tc>
          <w:tcPr>
            <w:cnfStyle w:val="001000000000" w:firstRow="0" w:lastRow="0" w:firstColumn="1" w:lastColumn="0" w:oddVBand="0" w:evenVBand="0" w:oddHBand="0" w:evenHBand="0" w:firstRowFirstColumn="0" w:firstRowLastColumn="0" w:lastRowFirstColumn="0" w:lastRowLastColumn="0"/>
            <w:tcW w:w="2603" w:type="pct"/>
            <w:gridSpan w:val="2"/>
            <w:hideMark/>
          </w:tcPr>
          <w:p w14:paraId="0405C81E" w14:textId="77777777" w:rsidR="005214CE" w:rsidRPr="008B1A93" w:rsidRDefault="005214CE" w:rsidP="006463C0">
            <w:pPr>
              <w:rPr>
                <w:rFonts w:ascii="Times New Roman" w:hAnsi="Times New Roman" w:cs="Times New Roman"/>
                <w:sz w:val="20"/>
                <w:szCs w:val="20"/>
              </w:rPr>
            </w:pPr>
            <w:r w:rsidRPr="008B1A93">
              <w:rPr>
                <w:rFonts w:ascii="Times New Roman" w:hAnsi="Times New Roman" w:cs="Times New Roman"/>
                <w:sz w:val="20"/>
                <w:szCs w:val="20"/>
              </w:rPr>
              <w:t> Iš viso komunalinių atliekų (su JA)</w:t>
            </w:r>
          </w:p>
        </w:tc>
        <w:tc>
          <w:tcPr>
            <w:tcW w:w="399" w:type="pct"/>
            <w:hideMark/>
          </w:tcPr>
          <w:p w14:paraId="6CDAC757"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B1A93">
              <w:rPr>
                <w:rFonts w:ascii="Times New Roman" w:hAnsi="Times New Roman" w:cs="Times New Roman"/>
                <w:b/>
                <w:sz w:val="20"/>
                <w:szCs w:val="20"/>
              </w:rPr>
              <w:t xml:space="preserve"> 10 941 </w:t>
            </w:r>
          </w:p>
        </w:tc>
        <w:tc>
          <w:tcPr>
            <w:tcW w:w="399" w:type="pct"/>
            <w:hideMark/>
          </w:tcPr>
          <w:p w14:paraId="201E4766"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B1A93">
              <w:rPr>
                <w:rFonts w:ascii="Times New Roman" w:hAnsi="Times New Roman" w:cs="Times New Roman"/>
                <w:b/>
                <w:sz w:val="20"/>
                <w:szCs w:val="20"/>
              </w:rPr>
              <w:t xml:space="preserve"> 11 064 </w:t>
            </w:r>
          </w:p>
        </w:tc>
        <w:tc>
          <w:tcPr>
            <w:tcW w:w="400" w:type="pct"/>
            <w:hideMark/>
          </w:tcPr>
          <w:p w14:paraId="44A5D20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B1A93">
              <w:rPr>
                <w:rFonts w:ascii="Times New Roman" w:hAnsi="Times New Roman" w:cs="Times New Roman"/>
                <w:b/>
                <w:sz w:val="20"/>
                <w:szCs w:val="20"/>
              </w:rPr>
              <w:t xml:space="preserve"> 11 199 </w:t>
            </w:r>
          </w:p>
        </w:tc>
        <w:tc>
          <w:tcPr>
            <w:tcW w:w="399" w:type="pct"/>
            <w:hideMark/>
          </w:tcPr>
          <w:p w14:paraId="2876EBF9"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B1A93">
              <w:rPr>
                <w:rFonts w:ascii="Times New Roman" w:hAnsi="Times New Roman" w:cs="Times New Roman"/>
                <w:b/>
                <w:sz w:val="20"/>
                <w:szCs w:val="20"/>
              </w:rPr>
              <w:t xml:space="preserve"> 11 349 </w:t>
            </w:r>
          </w:p>
        </w:tc>
        <w:tc>
          <w:tcPr>
            <w:tcW w:w="399" w:type="pct"/>
            <w:hideMark/>
          </w:tcPr>
          <w:p w14:paraId="75478758"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B1A93">
              <w:rPr>
                <w:rFonts w:ascii="Times New Roman" w:hAnsi="Times New Roman" w:cs="Times New Roman"/>
                <w:b/>
                <w:sz w:val="20"/>
                <w:szCs w:val="20"/>
              </w:rPr>
              <w:t xml:space="preserve"> 11 567 </w:t>
            </w:r>
          </w:p>
        </w:tc>
        <w:tc>
          <w:tcPr>
            <w:tcW w:w="400" w:type="pct"/>
            <w:hideMark/>
          </w:tcPr>
          <w:p w14:paraId="54203DA5" w14:textId="77777777" w:rsidR="005214CE" w:rsidRPr="008B1A93" w:rsidRDefault="005214CE" w:rsidP="006463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B1A93">
              <w:rPr>
                <w:rFonts w:ascii="Times New Roman" w:hAnsi="Times New Roman" w:cs="Times New Roman"/>
                <w:b/>
                <w:sz w:val="20"/>
                <w:szCs w:val="20"/>
              </w:rPr>
              <w:t xml:space="preserve"> 11 817 </w:t>
            </w:r>
          </w:p>
        </w:tc>
      </w:tr>
    </w:tbl>
    <w:p w14:paraId="67BA24CF" w14:textId="77777777" w:rsidR="00A46600" w:rsidRPr="008B1A93" w:rsidRDefault="00A46600" w:rsidP="001F6098">
      <w:pPr>
        <w:pStyle w:val="LenteleNr"/>
        <w:rPr>
          <w:rStyle w:val="Nerykuspabraukimas"/>
          <w:rFonts w:ascii="Times New Roman" w:hAnsi="Times New Roman" w:cs="Times New Roman"/>
        </w:rPr>
      </w:pPr>
    </w:p>
    <w:p w14:paraId="6B231A4C" w14:textId="77777777" w:rsidR="00576306" w:rsidRPr="008B1A93" w:rsidRDefault="00576306" w:rsidP="00E13E07">
      <w:pPr>
        <w:rPr>
          <w:rFonts w:ascii="Times New Roman" w:hAnsi="Times New Roman" w:cs="Times New Roman"/>
          <w:lang w:eastAsia="sv-SE"/>
        </w:rPr>
        <w:sectPr w:rsidR="00576306" w:rsidRPr="008B1A93" w:rsidSect="00576306">
          <w:pgSz w:w="16838" w:h="11906" w:orient="landscape" w:code="9"/>
          <w:pgMar w:top="1418" w:right="1418" w:bottom="1418" w:left="1418" w:header="567" w:footer="567" w:gutter="0"/>
          <w:cols w:space="1296"/>
        </w:sectPr>
      </w:pPr>
    </w:p>
    <w:p w14:paraId="3CB4D48A" w14:textId="77777777" w:rsidR="00576306" w:rsidRPr="008B1A93" w:rsidRDefault="00576306" w:rsidP="00E13E07">
      <w:pPr>
        <w:rPr>
          <w:rFonts w:ascii="Times New Roman" w:hAnsi="Times New Roman" w:cs="Times New Roman"/>
          <w:lang w:eastAsia="sv-SE"/>
        </w:rPr>
      </w:pPr>
    </w:p>
    <w:p w14:paraId="004A8096" w14:textId="77777777" w:rsidR="00E13E07" w:rsidRPr="008B1A93" w:rsidRDefault="00E13E07" w:rsidP="00E13E07">
      <w:pPr>
        <w:rPr>
          <w:rFonts w:ascii="Times New Roman" w:hAnsi="Times New Roman" w:cs="Times New Roman"/>
          <w:lang w:eastAsia="sv-SE"/>
        </w:rPr>
      </w:pPr>
      <w:r w:rsidRPr="008B1A93">
        <w:rPr>
          <w:rFonts w:ascii="Times New Roman" w:hAnsi="Times New Roman" w:cs="Times New Roman"/>
          <w:lang w:eastAsia="sv-SE"/>
        </w:rPr>
        <w:t>Kaip matyti iš prognozinių atliekų srautų, savivaldyb</w:t>
      </w:r>
      <w:r w:rsidR="009239C3" w:rsidRPr="008B1A93">
        <w:rPr>
          <w:rFonts w:ascii="Times New Roman" w:hAnsi="Times New Roman" w:cs="Times New Roman"/>
          <w:lang w:eastAsia="sv-SE"/>
        </w:rPr>
        <w:t xml:space="preserve">ei </w:t>
      </w:r>
      <w:r w:rsidRPr="008B1A93">
        <w:rPr>
          <w:rFonts w:ascii="Times New Roman" w:hAnsi="Times New Roman" w:cs="Times New Roman"/>
          <w:lang w:eastAsia="sv-SE"/>
        </w:rPr>
        <w:t>intensyviai plėtojant rūšiuojamojo surinkimo sistem</w:t>
      </w:r>
      <w:r w:rsidR="009239C3" w:rsidRPr="008B1A93">
        <w:rPr>
          <w:rFonts w:ascii="Times New Roman" w:hAnsi="Times New Roman" w:cs="Times New Roman"/>
          <w:lang w:eastAsia="sv-SE"/>
        </w:rPr>
        <w:t>ą</w:t>
      </w:r>
      <w:r w:rsidRPr="008B1A93">
        <w:rPr>
          <w:rFonts w:ascii="Times New Roman" w:hAnsi="Times New Roman" w:cs="Times New Roman"/>
          <w:lang w:eastAsia="sv-SE"/>
        </w:rPr>
        <w:t>, 2027 m. prognozuojamas ženklus (daugiau nei 2</w:t>
      </w:r>
      <w:r w:rsidR="009239C3" w:rsidRPr="008B1A93">
        <w:rPr>
          <w:rFonts w:ascii="Times New Roman" w:hAnsi="Times New Roman" w:cs="Times New Roman"/>
          <w:lang w:eastAsia="sv-SE"/>
        </w:rPr>
        <w:t>,5 karto</w:t>
      </w:r>
      <w:r w:rsidRPr="008B1A93">
        <w:rPr>
          <w:rFonts w:ascii="Times New Roman" w:hAnsi="Times New Roman" w:cs="Times New Roman"/>
          <w:lang w:eastAsia="sv-SE"/>
        </w:rPr>
        <w:t>) mišrių komunalinių kiekių mažėjimas bei ženklus atskirai surenkamų atliekų srautų kiekių išaugimas (</w:t>
      </w:r>
      <w:r w:rsidR="009239C3" w:rsidRPr="008B1A93">
        <w:rPr>
          <w:rFonts w:ascii="Times New Roman" w:hAnsi="Times New Roman" w:cs="Times New Roman"/>
          <w:lang w:eastAsia="sv-SE"/>
        </w:rPr>
        <w:t>beveik</w:t>
      </w:r>
      <w:r w:rsidR="00224B76" w:rsidRPr="008B1A93">
        <w:rPr>
          <w:rFonts w:ascii="Times New Roman" w:hAnsi="Times New Roman" w:cs="Times New Roman"/>
          <w:lang w:eastAsia="sv-SE"/>
        </w:rPr>
        <w:t xml:space="preserve"> 2 kartus</w:t>
      </w:r>
      <w:r w:rsidRPr="008B1A93">
        <w:rPr>
          <w:rFonts w:ascii="Times New Roman" w:hAnsi="Times New Roman" w:cs="Times New Roman"/>
          <w:lang w:eastAsia="sv-SE"/>
        </w:rPr>
        <w:t>). Norint pasiekti 2027 m. 80 proc. atskiro surinkimo užduotį, turės būti maksimaliai išnaudojama jau sukurta rūšiuojamojo surinkimo infrastruktūra (antrinių žaliavų ir pakuočių atliekų konteineriai, tekstilės konteineriai, DGASA, ŽAKA, surinkimas apvažiavimo būdu, papildančios sistemos, USAD sistema</w:t>
      </w:r>
      <w:r w:rsidR="00E25D8D" w:rsidRPr="008B1A93">
        <w:rPr>
          <w:rFonts w:ascii="Times New Roman" w:hAnsi="Times New Roman" w:cs="Times New Roman"/>
          <w:lang w:eastAsia="sv-SE"/>
        </w:rPr>
        <w:t>, skatinamas namudinis kompostavimas</w:t>
      </w:r>
      <w:r w:rsidRPr="008B1A93">
        <w:rPr>
          <w:rFonts w:ascii="Times New Roman" w:hAnsi="Times New Roman" w:cs="Times New Roman"/>
          <w:lang w:eastAsia="sv-SE"/>
        </w:rPr>
        <w:t xml:space="preserve"> ir pan.) bei plėtojama nauja (maisto atliekų surinkimo konteineriai, </w:t>
      </w:r>
      <w:r w:rsidR="00224B76" w:rsidRPr="008B1A93">
        <w:rPr>
          <w:rFonts w:ascii="Times New Roman" w:hAnsi="Times New Roman" w:cs="Times New Roman"/>
          <w:lang w:eastAsia="sv-SE"/>
        </w:rPr>
        <w:t>tankinamas pakuočių atliekų, tekstilės atliekų konteinerių, DGASA tinklas</w:t>
      </w:r>
      <w:r w:rsidRPr="008B1A93">
        <w:rPr>
          <w:rFonts w:ascii="Times New Roman" w:hAnsi="Times New Roman" w:cs="Times New Roman"/>
          <w:lang w:eastAsia="sv-SE"/>
        </w:rPr>
        <w:t>).</w:t>
      </w:r>
      <w:r w:rsidR="006021D2" w:rsidRPr="008B1A93">
        <w:rPr>
          <w:rFonts w:ascii="Times New Roman" w:hAnsi="Times New Roman" w:cs="Times New Roman"/>
          <w:lang w:eastAsia="sv-SE"/>
        </w:rPr>
        <w:t xml:space="preserve"> Kaip keisis komunalinių atliekų kiekiai vienam gyventojui, pateikta lentelėje žemiau.</w:t>
      </w:r>
    </w:p>
    <w:bookmarkStart w:id="133" w:name="_Ref127806970"/>
    <w:p w14:paraId="4533B4C9" w14:textId="373C0E0D" w:rsidR="006021D2" w:rsidRPr="008B1A93" w:rsidRDefault="006021D2" w:rsidP="006021D2">
      <w:pPr>
        <w:pStyle w:val="Antrat"/>
        <w:keepNext/>
        <w:rPr>
          <w:rStyle w:val="Nerykuspabraukimas"/>
          <w:rFonts w:ascii="Times New Roman" w:hAnsi="Times New Roman" w:cs="Times New Roman"/>
          <w:b w:val="0"/>
          <w:bCs w:val="0"/>
          <w:smallCaps w:val="0"/>
        </w:rPr>
      </w:pPr>
      <w:r w:rsidRPr="008B1A93">
        <w:rPr>
          <w:rStyle w:val="Nerykuspabraukimas"/>
          <w:rFonts w:ascii="Times New Roman" w:hAnsi="Times New Roman" w:cs="Times New Roman"/>
          <w:b w:val="0"/>
          <w:bCs w:val="0"/>
          <w:smallCaps w:val="0"/>
        </w:rPr>
        <w:fldChar w:fldCharType="begin"/>
      </w:r>
      <w:r w:rsidRPr="008B1A93">
        <w:rPr>
          <w:rStyle w:val="Nerykuspabraukimas"/>
          <w:rFonts w:ascii="Times New Roman" w:hAnsi="Times New Roman" w:cs="Times New Roman"/>
          <w:b w:val="0"/>
          <w:bCs w:val="0"/>
          <w:smallCaps w:val="0"/>
        </w:rPr>
        <w:instrText xml:space="preserve"> SEQ lentelė \* ARABIC </w:instrText>
      </w:r>
      <w:r w:rsidRPr="008B1A93">
        <w:rPr>
          <w:rStyle w:val="Nerykuspabraukimas"/>
          <w:rFonts w:ascii="Times New Roman" w:hAnsi="Times New Roman" w:cs="Times New Roman"/>
          <w:b w:val="0"/>
          <w:bCs w:val="0"/>
          <w:smallCaps w:val="0"/>
        </w:rPr>
        <w:fldChar w:fldCharType="separate"/>
      </w:r>
      <w:bookmarkStart w:id="134" w:name="_Toc137493908"/>
      <w:r w:rsidR="00DB5A05">
        <w:rPr>
          <w:rStyle w:val="Nerykuspabraukimas"/>
          <w:rFonts w:ascii="Times New Roman" w:hAnsi="Times New Roman" w:cs="Times New Roman"/>
          <w:b w:val="0"/>
          <w:bCs w:val="0"/>
          <w:smallCaps w:val="0"/>
          <w:noProof/>
        </w:rPr>
        <w:t>29</w:t>
      </w:r>
      <w:r w:rsidRPr="008B1A93">
        <w:rPr>
          <w:rStyle w:val="Nerykuspabraukimas"/>
          <w:rFonts w:ascii="Times New Roman" w:hAnsi="Times New Roman" w:cs="Times New Roman"/>
          <w:b w:val="0"/>
          <w:bCs w:val="0"/>
          <w:smallCaps w:val="0"/>
        </w:rPr>
        <w:fldChar w:fldCharType="end"/>
      </w:r>
      <w:r w:rsidRPr="008B1A93">
        <w:rPr>
          <w:rStyle w:val="Nerykuspabraukimas"/>
          <w:rFonts w:ascii="Times New Roman" w:hAnsi="Times New Roman" w:cs="Times New Roman"/>
          <w:b w:val="0"/>
          <w:bCs w:val="0"/>
          <w:smallCaps w:val="0"/>
        </w:rPr>
        <w:t xml:space="preserve"> lentelė</w:t>
      </w:r>
      <w:bookmarkEnd w:id="133"/>
      <w:r w:rsidRPr="008B1A93">
        <w:rPr>
          <w:rStyle w:val="Nerykuspabraukimas"/>
          <w:rFonts w:ascii="Times New Roman" w:hAnsi="Times New Roman" w:cs="Times New Roman"/>
          <w:b w:val="0"/>
          <w:bCs w:val="0"/>
          <w:smallCaps w:val="0"/>
        </w:rPr>
        <w:t xml:space="preserve">. Prognozuojami komunalinių atliekų, mišrių komunalinių atliekų kiekiai ir atskirai surenkamų atliekų kiekiai </w:t>
      </w:r>
      <w:r w:rsidR="00244B99" w:rsidRPr="008B1A93">
        <w:rPr>
          <w:rStyle w:val="Nerykuspabraukimas"/>
          <w:rFonts w:ascii="Times New Roman" w:hAnsi="Times New Roman" w:cs="Times New Roman"/>
          <w:b w:val="0"/>
          <w:bCs w:val="0"/>
          <w:smallCaps w:val="0"/>
        </w:rPr>
        <w:t>Rokiškio  rajono savivaldyb</w:t>
      </w:r>
      <w:r w:rsidR="00244B99" w:rsidRPr="008B1A93">
        <w:rPr>
          <w:rStyle w:val="Nerykuspabraukimas"/>
          <w:rFonts w:ascii="Times New Roman" w:hAnsi="Times New Roman" w:cs="Times New Roman" w:hint="eastAsia"/>
          <w:b w:val="0"/>
          <w:bCs w:val="0"/>
          <w:smallCaps w:val="0"/>
        </w:rPr>
        <w:t>ė</w:t>
      </w:r>
      <w:r w:rsidR="00244B99" w:rsidRPr="008B1A93">
        <w:rPr>
          <w:rStyle w:val="Nerykuspabraukimas"/>
          <w:rFonts w:ascii="Times New Roman" w:hAnsi="Times New Roman" w:cs="Times New Roman"/>
          <w:b w:val="0"/>
          <w:bCs w:val="0"/>
          <w:smallCaps w:val="0"/>
        </w:rPr>
        <w:t xml:space="preserve">je </w:t>
      </w:r>
      <w:r w:rsidRPr="008B1A93">
        <w:rPr>
          <w:rStyle w:val="Nerykuspabraukimas"/>
          <w:rFonts w:ascii="Times New Roman" w:hAnsi="Times New Roman" w:cs="Times New Roman"/>
          <w:b w:val="0"/>
          <w:bCs w:val="0"/>
          <w:smallCaps w:val="0"/>
        </w:rPr>
        <w:t>202</w:t>
      </w:r>
      <w:r w:rsidR="005214CE" w:rsidRPr="008B1A93">
        <w:rPr>
          <w:rStyle w:val="Nerykuspabraukimas"/>
          <w:rFonts w:ascii="Times New Roman" w:hAnsi="Times New Roman" w:cs="Times New Roman"/>
          <w:b w:val="0"/>
          <w:bCs w:val="0"/>
          <w:smallCaps w:val="0"/>
        </w:rPr>
        <w:t>2</w:t>
      </w:r>
      <w:r w:rsidRPr="008B1A93">
        <w:rPr>
          <w:rStyle w:val="Nerykuspabraukimas"/>
          <w:rFonts w:ascii="Times New Roman" w:hAnsi="Times New Roman" w:cs="Times New Roman"/>
          <w:b w:val="0"/>
          <w:bCs w:val="0"/>
          <w:smallCaps w:val="0"/>
        </w:rPr>
        <w:t>-2027 m., tonomis/gyventojui</w:t>
      </w:r>
      <w:bookmarkEnd w:id="134"/>
    </w:p>
    <w:tbl>
      <w:tblPr>
        <w:tblStyle w:val="1tinkleliolentelviesi5parykinimas"/>
        <w:tblW w:w="5000" w:type="pct"/>
        <w:tblLook w:val="04A0" w:firstRow="1" w:lastRow="0" w:firstColumn="1" w:lastColumn="0" w:noHBand="0" w:noVBand="1"/>
      </w:tblPr>
      <w:tblGrid>
        <w:gridCol w:w="4604"/>
        <w:gridCol w:w="787"/>
        <w:gridCol w:w="739"/>
        <w:gridCol w:w="737"/>
        <w:gridCol w:w="737"/>
        <w:gridCol w:w="737"/>
        <w:gridCol w:w="719"/>
      </w:tblGrid>
      <w:tr w:rsidR="005214CE" w:rsidRPr="008B1A93" w14:paraId="7868A48A" w14:textId="77777777" w:rsidTr="008B1A9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15" w:type="pct"/>
            <w:vMerge w:val="restart"/>
          </w:tcPr>
          <w:p w14:paraId="6BAB68FF" w14:textId="77777777" w:rsidR="005214CE" w:rsidRPr="008B1A93" w:rsidRDefault="005214CE" w:rsidP="001F6098">
            <w:pPr>
              <w:jc w:val="left"/>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Atliekos</w:t>
            </w:r>
          </w:p>
        </w:tc>
        <w:tc>
          <w:tcPr>
            <w:tcW w:w="489" w:type="pct"/>
            <w:noWrap/>
          </w:tcPr>
          <w:p w14:paraId="29E7EF08" w14:textId="77777777" w:rsidR="005214CE" w:rsidRPr="008B1A93" w:rsidRDefault="005214CE" w:rsidP="001F60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t-LT"/>
              </w:rPr>
            </w:pPr>
            <w:r w:rsidRPr="008B1A93">
              <w:rPr>
                <w:rFonts w:ascii="Times New Roman" w:eastAsia="Times New Roman" w:hAnsi="Times New Roman" w:cs="Times New Roman"/>
                <w:sz w:val="18"/>
                <w:szCs w:val="18"/>
                <w:lang w:eastAsia="lt-LT"/>
              </w:rPr>
              <w:t>2022</w:t>
            </w:r>
          </w:p>
        </w:tc>
        <w:tc>
          <w:tcPr>
            <w:tcW w:w="462" w:type="pct"/>
          </w:tcPr>
          <w:p w14:paraId="41C9CB11" w14:textId="77777777" w:rsidR="005214CE" w:rsidRPr="008B1A93" w:rsidRDefault="005214CE" w:rsidP="001F60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t-LT"/>
              </w:rPr>
            </w:pPr>
            <w:r w:rsidRPr="008B1A93">
              <w:rPr>
                <w:rFonts w:ascii="Times New Roman" w:eastAsia="Times New Roman" w:hAnsi="Times New Roman" w:cs="Times New Roman"/>
                <w:sz w:val="18"/>
                <w:szCs w:val="18"/>
                <w:lang w:eastAsia="lt-LT"/>
              </w:rPr>
              <w:t>2023</w:t>
            </w:r>
          </w:p>
        </w:tc>
        <w:tc>
          <w:tcPr>
            <w:tcW w:w="461" w:type="pct"/>
          </w:tcPr>
          <w:p w14:paraId="758017C0" w14:textId="77777777" w:rsidR="005214CE" w:rsidRPr="008B1A93" w:rsidRDefault="005214CE" w:rsidP="001F60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t-LT"/>
              </w:rPr>
            </w:pPr>
            <w:r w:rsidRPr="008B1A93">
              <w:rPr>
                <w:rFonts w:ascii="Times New Roman" w:eastAsia="Times New Roman" w:hAnsi="Times New Roman" w:cs="Times New Roman"/>
                <w:sz w:val="18"/>
                <w:szCs w:val="18"/>
                <w:lang w:eastAsia="lt-LT"/>
              </w:rPr>
              <w:t>2024</w:t>
            </w:r>
          </w:p>
        </w:tc>
        <w:tc>
          <w:tcPr>
            <w:tcW w:w="461" w:type="pct"/>
          </w:tcPr>
          <w:p w14:paraId="4E1C1304" w14:textId="77777777" w:rsidR="005214CE" w:rsidRPr="008B1A93" w:rsidRDefault="005214CE" w:rsidP="001F60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t-LT"/>
              </w:rPr>
            </w:pPr>
            <w:r w:rsidRPr="008B1A93">
              <w:rPr>
                <w:rFonts w:ascii="Times New Roman" w:eastAsia="Times New Roman" w:hAnsi="Times New Roman" w:cs="Times New Roman"/>
                <w:sz w:val="18"/>
                <w:szCs w:val="18"/>
                <w:lang w:eastAsia="lt-LT"/>
              </w:rPr>
              <w:t>2025</w:t>
            </w:r>
          </w:p>
        </w:tc>
        <w:tc>
          <w:tcPr>
            <w:tcW w:w="461" w:type="pct"/>
          </w:tcPr>
          <w:p w14:paraId="26125A72" w14:textId="77777777" w:rsidR="005214CE" w:rsidRPr="008B1A93" w:rsidRDefault="005214CE" w:rsidP="001F60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t-LT"/>
              </w:rPr>
            </w:pPr>
            <w:r w:rsidRPr="008B1A93">
              <w:rPr>
                <w:rFonts w:ascii="Times New Roman" w:eastAsia="Times New Roman" w:hAnsi="Times New Roman" w:cs="Times New Roman"/>
                <w:sz w:val="18"/>
                <w:szCs w:val="18"/>
                <w:lang w:eastAsia="lt-LT"/>
              </w:rPr>
              <w:t>2026</w:t>
            </w:r>
          </w:p>
        </w:tc>
        <w:tc>
          <w:tcPr>
            <w:tcW w:w="451" w:type="pct"/>
          </w:tcPr>
          <w:p w14:paraId="292480A9" w14:textId="77777777" w:rsidR="005214CE" w:rsidRPr="008B1A93" w:rsidRDefault="005214CE" w:rsidP="001F60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sz w:val="18"/>
                <w:szCs w:val="18"/>
                <w:lang w:eastAsia="lt-LT"/>
              </w:rPr>
              <w:t>2027</w:t>
            </w:r>
          </w:p>
        </w:tc>
      </w:tr>
      <w:tr w:rsidR="001F6098" w:rsidRPr="008B1A93" w14:paraId="1174E5FF" w14:textId="77777777" w:rsidTr="008B1A93">
        <w:trPr>
          <w:trHeight w:val="288"/>
        </w:trPr>
        <w:tc>
          <w:tcPr>
            <w:cnfStyle w:val="001000000000" w:firstRow="0" w:lastRow="0" w:firstColumn="1" w:lastColumn="0" w:oddVBand="0" w:evenVBand="0" w:oddHBand="0" w:evenHBand="0" w:firstRowFirstColumn="0" w:firstRowLastColumn="0" w:lastRowFirstColumn="0" w:lastRowLastColumn="0"/>
            <w:tcW w:w="2215" w:type="pct"/>
            <w:vMerge/>
          </w:tcPr>
          <w:p w14:paraId="617D3778" w14:textId="77777777" w:rsidR="001F6098" w:rsidRPr="008B1A93" w:rsidRDefault="001F6098" w:rsidP="00D524A0">
            <w:pPr>
              <w:jc w:val="left"/>
              <w:rPr>
                <w:rFonts w:ascii="Times New Roman" w:eastAsia="Times New Roman" w:hAnsi="Times New Roman" w:cs="Times New Roman"/>
                <w:color w:val="000000"/>
                <w:sz w:val="20"/>
                <w:szCs w:val="20"/>
                <w:lang w:eastAsia="lt-LT"/>
              </w:rPr>
            </w:pPr>
          </w:p>
        </w:tc>
        <w:tc>
          <w:tcPr>
            <w:tcW w:w="2785" w:type="pct"/>
            <w:gridSpan w:val="6"/>
            <w:noWrap/>
            <w:vAlign w:val="center"/>
          </w:tcPr>
          <w:p w14:paraId="1BC5E1D2" w14:textId="77777777" w:rsidR="001F6098" w:rsidRPr="008B1A93" w:rsidRDefault="001F6098" w:rsidP="004241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Susidarymas, tonomis/gyventojui</w:t>
            </w:r>
          </w:p>
        </w:tc>
      </w:tr>
      <w:tr w:rsidR="005214CE" w:rsidRPr="008B1A93" w14:paraId="2FAD512C" w14:textId="77777777" w:rsidTr="008B1A93">
        <w:trPr>
          <w:trHeight w:val="288"/>
        </w:trPr>
        <w:tc>
          <w:tcPr>
            <w:cnfStyle w:val="001000000000" w:firstRow="0" w:lastRow="0" w:firstColumn="1" w:lastColumn="0" w:oddVBand="0" w:evenVBand="0" w:oddHBand="0" w:evenHBand="0" w:firstRowFirstColumn="0" w:firstRowLastColumn="0" w:lastRowFirstColumn="0" w:lastRowLastColumn="0"/>
            <w:tcW w:w="2215" w:type="pct"/>
            <w:hideMark/>
          </w:tcPr>
          <w:p w14:paraId="4CA81DA9" w14:textId="77777777" w:rsidR="005214CE" w:rsidRPr="008B1A93" w:rsidRDefault="005214CE" w:rsidP="00811718">
            <w:pPr>
              <w:jc w:val="left"/>
              <w:rPr>
                <w:rFonts w:ascii="Times New Roman" w:eastAsia="Times New Roman" w:hAnsi="Times New Roman" w:cs="Times New Roman"/>
                <w:b w:val="0"/>
                <w:color w:val="000000"/>
                <w:sz w:val="20"/>
                <w:szCs w:val="20"/>
                <w:lang w:eastAsia="lt-LT"/>
              </w:rPr>
            </w:pPr>
            <w:r w:rsidRPr="008B1A93">
              <w:rPr>
                <w:rFonts w:ascii="Times New Roman" w:eastAsia="Times New Roman" w:hAnsi="Times New Roman" w:cs="Times New Roman"/>
                <w:b w:val="0"/>
                <w:color w:val="000000"/>
                <w:sz w:val="20"/>
                <w:szCs w:val="20"/>
                <w:lang w:eastAsia="lt-LT"/>
              </w:rPr>
              <w:t>Komunalinės atliekos (su juridinių asmenų, užstato sistemos ir namudinio kompostavimo atliekomis)</w:t>
            </w:r>
          </w:p>
        </w:tc>
        <w:tc>
          <w:tcPr>
            <w:tcW w:w="489" w:type="pct"/>
            <w:noWrap/>
            <w:vAlign w:val="center"/>
          </w:tcPr>
          <w:p w14:paraId="6886B4CF"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0,425</w:t>
            </w:r>
          </w:p>
        </w:tc>
        <w:tc>
          <w:tcPr>
            <w:tcW w:w="462" w:type="pct"/>
            <w:noWrap/>
            <w:vAlign w:val="center"/>
            <w:hideMark/>
          </w:tcPr>
          <w:p w14:paraId="12D34FEE"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0,436</w:t>
            </w:r>
          </w:p>
        </w:tc>
        <w:tc>
          <w:tcPr>
            <w:tcW w:w="461" w:type="pct"/>
            <w:noWrap/>
            <w:vAlign w:val="center"/>
            <w:hideMark/>
          </w:tcPr>
          <w:p w14:paraId="4FAE120F"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0,448</w:t>
            </w:r>
          </w:p>
        </w:tc>
        <w:tc>
          <w:tcPr>
            <w:tcW w:w="461" w:type="pct"/>
            <w:noWrap/>
            <w:vAlign w:val="center"/>
            <w:hideMark/>
          </w:tcPr>
          <w:p w14:paraId="63F7B6EB"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0,461</w:t>
            </w:r>
          </w:p>
        </w:tc>
        <w:tc>
          <w:tcPr>
            <w:tcW w:w="461" w:type="pct"/>
            <w:noWrap/>
            <w:vAlign w:val="center"/>
            <w:hideMark/>
          </w:tcPr>
          <w:p w14:paraId="31313DAC"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0,477</w:t>
            </w:r>
          </w:p>
        </w:tc>
        <w:tc>
          <w:tcPr>
            <w:tcW w:w="451" w:type="pct"/>
            <w:noWrap/>
            <w:vAlign w:val="center"/>
            <w:hideMark/>
          </w:tcPr>
          <w:p w14:paraId="4917C354"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0,495</w:t>
            </w:r>
          </w:p>
        </w:tc>
      </w:tr>
      <w:tr w:rsidR="005214CE" w:rsidRPr="008B1A93" w14:paraId="6966042B" w14:textId="77777777" w:rsidTr="008B1A93">
        <w:trPr>
          <w:trHeight w:val="288"/>
        </w:trPr>
        <w:tc>
          <w:tcPr>
            <w:cnfStyle w:val="001000000000" w:firstRow="0" w:lastRow="0" w:firstColumn="1" w:lastColumn="0" w:oddVBand="0" w:evenVBand="0" w:oddHBand="0" w:evenHBand="0" w:firstRowFirstColumn="0" w:firstRowLastColumn="0" w:lastRowFirstColumn="0" w:lastRowLastColumn="0"/>
            <w:tcW w:w="2215" w:type="pct"/>
            <w:hideMark/>
          </w:tcPr>
          <w:p w14:paraId="270FCECA" w14:textId="77777777" w:rsidR="005214CE" w:rsidRPr="008B1A93" w:rsidRDefault="005214CE" w:rsidP="00811718">
            <w:pPr>
              <w:jc w:val="left"/>
              <w:rPr>
                <w:rFonts w:ascii="Times New Roman" w:eastAsia="Times New Roman" w:hAnsi="Times New Roman" w:cs="Times New Roman"/>
                <w:b w:val="0"/>
                <w:color w:val="000000"/>
                <w:sz w:val="20"/>
                <w:szCs w:val="20"/>
                <w:lang w:eastAsia="lt-LT"/>
              </w:rPr>
            </w:pPr>
            <w:r w:rsidRPr="008B1A93">
              <w:rPr>
                <w:rFonts w:ascii="Times New Roman" w:eastAsia="Times New Roman" w:hAnsi="Times New Roman" w:cs="Times New Roman"/>
                <w:b w:val="0"/>
                <w:color w:val="000000"/>
                <w:sz w:val="20"/>
                <w:szCs w:val="20"/>
                <w:lang w:eastAsia="lt-LT"/>
              </w:rPr>
              <w:t>Komunalinės atliekos (surinktos per KATS)</w:t>
            </w:r>
          </w:p>
        </w:tc>
        <w:tc>
          <w:tcPr>
            <w:tcW w:w="489" w:type="pct"/>
            <w:noWrap/>
            <w:vAlign w:val="center"/>
          </w:tcPr>
          <w:p w14:paraId="247CF200"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0,327</w:t>
            </w:r>
          </w:p>
        </w:tc>
        <w:tc>
          <w:tcPr>
            <w:tcW w:w="462" w:type="pct"/>
            <w:noWrap/>
            <w:vAlign w:val="center"/>
            <w:hideMark/>
          </w:tcPr>
          <w:p w14:paraId="685CC2F0"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0,330</w:t>
            </w:r>
          </w:p>
        </w:tc>
        <w:tc>
          <w:tcPr>
            <w:tcW w:w="461" w:type="pct"/>
            <w:noWrap/>
            <w:vAlign w:val="center"/>
            <w:hideMark/>
          </w:tcPr>
          <w:p w14:paraId="49AF6254"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0,333</w:t>
            </w:r>
          </w:p>
        </w:tc>
        <w:tc>
          <w:tcPr>
            <w:tcW w:w="461" w:type="pct"/>
            <w:noWrap/>
            <w:vAlign w:val="center"/>
            <w:hideMark/>
          </w:tcPr>
          <w:p w14:paraId="685C14FE"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0,337</w:t>
            </w:r>
          </w:p>
        </w:tc>
        <w:tc>
          <w:tcPr>
            <w:tcW w:w="461" w:type="pct"/>
            <w:noWrap/>
            <w:vAlign w:val="center"/>
            <w:hideMark/>
          </w:tcPr>
          <w:p w14:paraId="2F9E445E"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0,340</w:t>
            </w:r>
          </w:p>
        </w:tc>
        <w:tc>
          <w:tcPr>
            <w:tcW w:w="451" w:type="pct"/>
            <w:noWrap/>
            <w:vAlign w:val="center"/>
            <w:hideMark/>
          </w:tcPr>
          <w:p w14:paraId="65B199CC"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0,343</w:t>
            </w:r>
          </w:p>
        </w:tc>
      </w:tr>
      <w:tr w:rsidR="0042413E" w:rsidRPr="008B1A93" w14:paraId="50039111" w14:textId="77777777" w:rsidTr="008B1A93">
        <w:trPr>
          <w:trHeight w:val="288"/>
        </w:trPr>
        <w:tc>
          <w:tcPr>
            <w:cnfStyle w:val="001000000000" w:firstRow="0" w:lastRow="0" w:firstColumn="1" w:lastColumn="0" w:oddVBand="0" w:evenVBand="0" w:oddHBand="0" w:evenHBand="0" w:firstRowFirstColumn="0" w:firstRowLastColumn="0" w:lastRowFirstColumn="0" w:lastRowLastColumn="0"/>
            <w:tcW w:w="2215" w:type="pct"/>
          </w:tcPr>
          <w:p w14:paraId="09BAD664" w14:textId="77777777" w:rsidR="0042413E" w:rsidRPr="008B1A93" w:rsidRDefault="0042413E" w:rsidP="00D524A0">
            <w:pPr>
              <w:jc w:val="left"/>
              <w:rPr>
                <w:rFonts w:ascii="Times New Roman" w:eastAsia="Times New Roman" w:hAnsi="Times New Roman" w:cs="Times New Roman"/>
                <w:b w:val="0"/>
                <w:color w:val="000000"/>
                <w:sz w:val="20"/>
                <w:szCs w:val="20"/>
                <w:lang w:eastAsia="lt-LT"/>
              </w:rPr>
            </w:pPr>
          </w:p>
        </w:tc>
        <w:tc>
          <w:tcPr>
            <w:tcW w:w="2785" w:type="pct"/>
            <w:gridSpan w:val="6"/>
            <w:noWrap/>
          </w:tcPr>
          <w:p w14:paraId="5FBF7BF7" w14:textId="77777777" w:rsidR="0042413E" w:rsidRPr="008B1A93" w:rsidRDefault="0042413E" w:rsidP="004241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Atskiras surinkimas, tonomis/gyventojui</w:t>
            </w:r>
          </w:p>
        </w:tc>
      </w:tr>
      <w:tr w:rsidR="005214CE" w:rsidRPr="008B1A93" w14:paraId="5DF60BE5" w14:textId="77777777" w:rsidTr="008B1A93">
        <w:trPr>
          <w:trHeight w:val="288"/>
        </w:trPr>
        <w:tc>
          <w:tcPr>
            <w:cnfStyle w:val="001000000000" w:firstRow="0" w:lastRow="0" w:firstColumn="1" w:lastColumn="0" w:oddVBand="0" w:evenVBand="0" w:oddHBand="0" w:evenHBand="0" w:firstRowFirstColumn="0" w:firstRowLastColumn="0" w:lastRowFirstColumn="0" w:lastRowLastColumn="0"/>
            <w:tcW w:w="2215" w:type="pct"/>
            <w:noWrap/>
            <w:hideMark/>
          </w:tcPr>
          <w:p w14:paraId="33E106F4" w14:textId="77777777" w:rsidR="005214CE" w:rsidRPr="008B1A93" w:rsidRDefault="005214CE" w:rsidP="009239C3">
            <w:pPr>
              <w:jc w:val="left"/>
              <w:rPr>
                <w:rFonts w:ascii="Times New Roman" w:eastAsia="Times New Roman" w:hAnsi="Times New Roman" w:cs="Times New Roman"/>
                <w:b w:val="0"/>
                <w:color w:val="000000"/>
                <w:sz w:val="20"/>
                <w:szCs w:val="20"/>
                <w:lang w:eastAsia="lt-LT"/>
              </w:rPr>
            </w:pPr>
            <w:r w:rsidRPr="008B1A93">
              <w:rPr>
                <w:rFonts w:ascii="Times New Roman" w:eastAsia="Times New Roman" w:hAnsi="Times New Roman" w:cs="Times New Roman"/>
                <w:b w:val="0"/>
                <w:color w:val="000000"/>
                <w:sz w:val="20"/>
                <w:szCs w:val="20"/>
                <w:lang w:eastAsia="lt-LT"/>
              </w:rPr>
              <w:t xml:space="preserve">MKA </w:t>
            </w:r>
          </w:p>
        </w:tc>
        <w:tc>
          <w:tcPr>
            <w:tcW w:w="489" w:type="pct"/>
            <w:noWrap/>
            <w:vAlign w:val="center"/>
          </w:tcPr>
          <w:p w14:paraId="5AD486F2"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0,174</w:t>
            </w:r>
          </w:p>
        </w:tc>
        <w:tc>
          <w:tcPr>
            <w:tcW w:w="462" w:type="pct"/>
            <w:noWrap/>
            <w:vAlign w:val="center"/>
            <w:hideMark/>
          </w:tcPr>
          <w:p w14:paraId="2649D69F"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0,156</w:t>
            </w:r>
          </w:p>
        </w:tc>
        <w:tc>
          <w:tcPr>
            <w:tcW w:w="461" w:type="pct"/>
            <w:noWrap/>
            <w:vAlign w:val="center"/>
            <w:hideMark/>
          </w:tcPr>
          <w:p w14:paraId="79BB4A08"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0,140</w:t>
            </w:r>
          </w:p>
        </w:tc>
        <w:tc>
          <w:tcPr>
            <w:tcW w:w="461" w:type="pct"/>
            <w:noWrap/>
            <w:vAlign w:val="center"/>
            <w:hideMark/>
          </w:tcPr>
          <w:p w14:paraId="2113FE8F"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0,125</w:t>
            </w:r>
          </w:p>
        </w:tc>
        <w:tc>
          <w:tcPr>
            <w:tcW w:w="461" w:type="pct"/>
            <w:noWrap/>
            <w:vAlign w:val="center"/>
            <w:hideMark/>
          </w:tcPr>
          <w:p w14:paraId="17196BEC"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0,109</w:t>
            </w:r>
          </w:p>
        </w:tc>
        <w:tc>
          <w:tcPr>
            <w:tcW w:w="451" w:type="pct"/>
            <w:noWrap/>
            <w:vAlign w:val="center"/>
            <w:hideMark/>
          </w:tcPr>
          <w:p w14:paraId="454E0A83"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0,086</w:t>
            </w:r>
          </w:p>
        </w:tc>
      </w:tr>
      <w:tr w:rsidR="005214CE" w:rsidRPr="008B1A93" w14:paraId="7A6E8235" w14:textId="77777777" w:rsidTr="008B1A93">
        <w:trPr>
          <w:trHeight w:val="288"/>
        </w:trPr>
        <w:tc>
          <w:tcPr>
            <w:cnfStyle w:val="001000000000" w:firstRow="0" w:lastRow="0" w:firstColumn="1" w:lastColumn="0" w:oddVBand="0" w:evenVBand="0" w:oddHBand="0" w:evenHBand="0" w:firstRowFirstColumn="0" w:firstRowLastColumn="0" w:lastRowFirstColumn="0" w:lastRowLastColumn="0"/>
            <w:tcW w:w="2215" w:type="pct"/>
            <w:noWrap/>
            <w:hideMark/>
          </w:tcPr>
          <w:p w14:paraId="433334E5" w14:textId="77777777" w:rsidR="005214CE" w:rsidRPr="008B1A93" w:rsidRDefault="005214CE" w:rsidP="009239C3">
            <w:pPr>
              <w:jc w:val="left"/>
              <w:rPr>
                <w:rFonts w:ascii="Times New Roman" w:eastAsia="Times New Roman" w:hAnsi="Times New Roman" w:cs="Times New Roman"/>
                <w:b w:val="0"/>
                <w:color w:val="000000"/>
                <w:sz w:val="20"/>
                <w:szCs w:val="20"/>
                <w:lang w:eastAsia="lt-LT"/>
              </w:rPr>
            </w:pPr>
            <w:r w:rsidRPr="008B1A93">
              <w:rPr>
                <w:rFonts w:ascii="Times New Roman" w:eastAsia="Times New Roman" w:hAnsi="Times New Roman" w:cs="Times New Roman"/>
                <w:b w:val="0"/>
                <w:color w:val="000000"/>
                <w:sz w:val="20"/>
                <w:szCs w:val="20"/>
                <w:lang w:eastAsia="lt-LT"/>
              </w:rPr>
              <w:t>pakuočių atliekos ir antrinės žaliavos</w:t>
            </w:r>
          </w:p>
        </w:tc>
        <w:tc>
          <w:tcPr>
            <w:tcW w:w="489" w:type="pct"/>
            <w:noWrap/>
            <w:vAlign w:val="center"/>
          </w:tcPr>
          <w:p w14:paraId="1E8113D4"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0,044</w:t>
            </w:r>
          </w:p>
        </w:tc>
        <w:tc>
          <w:tcPr>
            <w:tcW w:w="462" w:type="pct"/>
            <w:noWrap/>
            <w:vAlign w:val="center"/>
            <w:hideMark/>
          </w:tcPr>
          <w:p w14:paraId="58E26F4D"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0,054</w:t>
            </w:r>
          </w:p>
        </w:tc>
        <w:tc>
          <w:tcPr>
            <w:tcW w:w="461" w:type="pct"/>
            <w:noWrap/>
            <w:vAlign w:val="center"/>
            <w:hideMark/>
          </w:tcPr>
          <w:p w14:paraId="01D4BB29"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0,060</w:t>
            </w:r>
          </w:p>
        </w:tc>
        <w:tc>
          <w:tcPr>
            <w:tcW w:w="461" w:type="pct"/>
            <w:noWrap/>
            <w:vAlign w:val="center"/>
            <w:hideMark/>
          </w:tcPr>
          <w:p w14:paraId="591CD3BB"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0,066</w:t>
            </w:r>
          </w:p>
        </w:tc>
        <w:tc>
          <w:tcPr>
            <w:tcW w:w="461" w:type="pct"/>
            <w:noWrap/>
            <w:vAlign w:val="center"/>
            <w:hideMark/>
          </w:tcPr>
          <w:p w14:paraId="41F3A3D9"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0,069</w:t>
            </w:r>
          </w:p>
        </w:tc>
        <w:tc>
          <w:tcPr>
            <w:tcW w:w="451" w:type="pct"/>
            <w:noWrap/>
            <w:vAlign w:val="center"/>
            <w:hideMark/>
          </w:tcPr>
          <w:p w14:paraId="3AE1906D"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0,077</w:t>
            </w:r>
          </w:p>
        </w:tc>
      </w:tr>
      <w:tr w:rsidR="005214CE" w:rsidRPr="008B1A93" w14:paraId="4FE7A371" w14:textId="77777777" w:rsidTr="008B1A93">
        <w:trPr>
          <w:trHeight w:val="288"/>
        </w:trPr>
        <w:tc>
          <w:tcPr>
            <w:cnfStyle w:val="001000000000" w:firstRow="0" w:lastRow="0" w:firstColumn="1" w:lastColumn="0" w:oddVBand="0" w:evenVBand="0" w:oddHBand="0" w:evenHBand="0" w:firstRowFirstColumn="0" w:firstRowLastColumn="0" w:lastRowFirstColumn="0" w:lastRowLastColumn="0"/>
            <w:tcW w:w="2215" w:type="pct"/>
            <w:noWrap/>
            <w:hideMark/>
          </w:tcPr>
          <w:p w14:paraId="7C861892" w14:textId="77777777" w:rsidR="005214CE" w:rsidRPr="008B1A93" w:rsidRDefault="005214CE" w:rsidP="009239C3">
            <w:pPr>
              <w:jc w:val="left"/>
              <w:rPr>
                <w:rFonts w:ascii="Times New Roman" w:eastAsia="Times New Roman" w:hAnsi="Times New Roman" w:cs="Times New Roman"/>
                <w:b w:val="0"/>
                <w:color w:val="000000"/>
                <w:sz w:val="20"/>
                <w:szCs w:val="20"/>
                <w:lang w:eastAsia="lt-LT"/>
              </w:rPr>
            </w:pPr>
            <w:r w:rsidRPr="008B1A93">
              <w:rPr>
                <w:rFonts w:ascii="Times New Roman" w:eastAsia="Times New Roman" w:hAnsi="Times New Roman" w:cs="Times New Roman"/>
                <w:b w:val="0"/>
                <w:color w:val="000000"/>
                <w:sz w:val="20"/>
                <w:szCs w:val="20"/>
                <w:lang w:eastAsia="lt-LT"/>
              </w:rPr>
              <w:t>Maisto atliekos</w:t>
            </w:r>
          </w:p>
        </w:tc>
        <w:tc>
          <w:tcPr>
            <w:tcW w:w="489" w:type="pct"/>
            <w:noWrap/>
            <w:vAlign w:val="center"/>
          </w:tcPr>
          <w:p w14:paraId="3F6999D7"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0,008</w:t>
            </w:r>
          </w:p>
        </w:tc>
        <w:tc>
          <w:tcPr>
            <w:tcW w:w="462" w:type="pct"/>
            <w:noWrap/>
            <w:vAlign w:val="center"/>
            <w:hideMark/>
          </w:tcPr>
          <w:p w14:paraId="513FB03C"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0,009</w:t>
            </w:r>
          </w:p>
        </w:tc>
        <w:tc>
          <w:tcPr>
            <w:tcW w:w="461" w:type="pct"/>
            <w:noWrap/>
            <w:vAlign w:val="center"/>
            <w:hideMark/>
          </w:tcPr>
          <w:p w14:paraId="1358D38D"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0,010</w:t>
            </w:r>
          </w:p>
        </w:tc>
        <w:tc>
          <w:tcPr>
            <w:tcW w:w="461" w:type="pct"/>
            <w:noWrap/>
            <w:vAlign w:val="center"/>
            <w:hideMark/>
          </w:tcPr>
          <w:p w14:paraId="51B89553"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0,010</w:t>
            </w:r>
          </w:p>
        </w:tc>
        <w:tc>
          <w:tcPr>
            <w:tcW w:w="461" w:type="pct"/>
            <w:noWrap/>
            <w:vAlign w:val="center"/>
            <w:hideMark/>
          </w:tcPr>
          <w:p w14:paraId="31456779"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0,011</w:t>
            </w:r>
          </w:p>
        </w:tc>
        <w:tc>
          <w:tcPr>
            <w:tcW w:w="451" w:type="pct"/>
            <w:noWrap/>
            <w:vAlign w:val="center"/>
            <w:hideMark/>
          </w:tcPr>
          <w:p w14:paraId="4E9F4A06"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0,014</w:t>
            </w:r>
          </w:p>
        </w:tc>
      </w:tr>
      <w:tr w:rsidR="005214CE" w:rsidRPr="008B1A93" w14:paraId="5D0DEFCD" w14:textId="77777777" w:rsidTr="008B1A93">
        <w:trPr>
          <w:trHeight w:val="288"/>
        </w:trPr>
        <w:tc>
          <w:tcPr>
            <w:cnfStyle w:val="001000000000" w:firstRow="0" w:lastRow="0" w:firstColumn="1" w:lastColumn="0" w:oddVBand="0" w:evenVBand="0" w:oddHBand="0" w:evenHBand="0" w:firstRowFirstColumn="0" w:firstRowLastColumn="0" w:lastRowFirstColumn="0" w:lastRowLastColumn="0"/>
            <w:tcW w:w="2215" w:type="pct"/>
            <w:noWrap/>
            <w:hideMark/>
          </w:tcPr>
          <w:p w14:paraId="04760909" w14:textId="77777777" w:rsidR="005214CE" w:rsidRPr="008B1A93" w:rsidRDefault="005214CE" w:rsidP="009239C3">
            <w:pPr>
              <w:jc w:val="left"/>
              <w:rPr>
                <w:rFonts w:ascii="Times New Roman" w:eastAsia="Times New Roman" w:hAnsi="Times New Roman" w:cs="Times New Roman"/>
                <w:b w:val="0"/>
                <w:color w:val="000000"/>
                <w:sz w:val="20"/>
                <w:szCs w:val="20"/>
                <w:lang w:eastAsia="lt-LT"/>
              </w:rPr>
            </w:pPr>
            <w:r w:rsidRPr="008B1A93">
              <w:rPr>
                <w:rFonts w:ascii="Times New Roman" w:eastAsia="Times New Roman" w:hAnsi="Times New Roman" w:cs="Times New Roman"/>
                <w:b w:val="0"/>
                <w:color w:val="000000"/>
                <w:sz w:val="20"/>
                <w:szCs w:val="20"/>
                <w:lang w:eastAsia="lt-LT"/>
              </w:rPr>
              <w:t>Žaliosios atliekos</w:t>
            </w:r>
          </w:p>
        </w:tc>
        <w:tc>
          <w:tcPr>
            <w:tcW w:w="489" w:type="pct"/>
            <w:noWrap/>
            <w:vAlign w:val="center"/>
          </w:tcPr>
          <w:p w14:paraId="3F454FB9"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0,012</w:t>
            </w:r>
          </w:p>
        </w:tc>
        <w:tc>
          <w:tcPr>
            <w:tcW w:w="462" w:type="pct"/>
            <w:noWrap/>
            <w:vAlign w:val="center"/>
            <w:hideMark/>
          </w:tcPr>
          <w:p w14:paraId="6110418C"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0,014</w:t>
            </w:r>
          </w:p>
        </w:tc>
        <w:tc>
          <w:tcPr>
            <w:tcW w:w="461" w:type="pct"/>
            <w:noWrap/>
            <w:vAlign w:val="center"/>
            <w:hideMark/>
          </w:tcPr>
          <w:p w14:paraId="47AF93CA"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0,017</w:t>
            </w:r>
          </w:p>
        </w:tc>
        <w:tc>
          <w:tcPr>
            <w:tcW w:w="461" w:type="pct"/>
            <w:noWrap/>
            <w:vAlign w:val="center"/>
            <w:hideMark/>
          </w:tcPr>
          <w:p w14:paraId="35C596DB"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0,021</w:t>
            </w:r>
          </w:p>
        </w:tc>
        <w:tc>
          <w:tcPr>
            <w:tcW w:w="461" w:type="pct"/>
            <w:noWrap/>
            <w:vAlign w:val="center"/>
            <w:hideMark/>
          </w:tcPr>
          <w:p w14:paraId="78392DAA"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0,026</w:t>
            </w:r>
          </w:p>
        </w:tc>
        <w:tc>
          <w:tcPr>
            <w:tcW w:w="451" w:type="pct"/>
            <w:noWrap/>
            <w:vAlign w:val="center"/>
            <w:hideMark/>
          </w:tcPr>
          <w:p w14:paraId="4499D85B"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0,031</w:t>
            </w:r>
          </w:p>
        </w:tc>
      </w:tr>
      <w:tr w:rsidR="005214CE" w:rsidRPr="008B1A93" w14:paraId="082311CE" w14:textId="77777777" w:rsidTr="008B1A93">
        <w:trPr>
          <w:trHeight w:val="288"/>
        </w:trPr>
        <w:tc>
          <w:tcPr>
            <w:cnfStyle w:val="001000000000" w:firstRow="0" w:lastRow="0" w:firstColumn="1" w:lastColumn="0" w:oddVBand="0" w:evenVBand="0" w:oddHBand="0" w:evenHBand="0" w:firstRowFirstColumn="0" w:firstRowLastColumn="0" w:lastRowFirstColumn="0" w:lastRowLastColumn="0"/>
            <w:tcW w:w="2215" w:type="pct"/>
            <w:noWrap/>
            <w:hideMark/>
          </w:tcPr>
          <w:p w14:paraId="7AB57604" w14:textId="77777777" w:rsidR="005214CE" w:rsidRPr="008B1A93" w:rsidRDefault="005214CE" w:rsidP="009239C3">
            <w:pPr>
              <w:jc w:val="left"/>
              <w:rPr>
                <w:rFonts w:ascii="Times New Roman" w:eastAsia="Times New Roman" w:hAnsi="Times New Roman" w:cs="Times New Roman"/>
                <w:b w:val="0"/>
                <w:color w:val="000000"/>
                <w:sz w:val="20"/>
                <w:szCs w:val="20"/>
                <w:lang w:eastAsia="lt-LT"/>
              </w:rPr>
            </w:pPr>
            <w:r w:rsidRPr="008B1A93">
              <w:rPr>
                <w:rFonts w:ascii="Times New Roman" w:eastAsia="Times New Roman" w:hAnsi="Times New Roman" w:cs="Times New Roman"/>
                <w:b w:val="0"/>
                <w:color w:val="000000"/>
                <w:sz w:val="20"/>
                <w:szCs w:val="20"/>
                <w:lang w:eastAsia="lt-LT"/>
              </w:rPr>
              <w:t xml:space="preserve">Namudinis kompostavimas </w:t>
            </w:r>
          </w:p>
        </w:tc>
        <w:tc>
          <w:tcPr>
            <w:tcW w:w="489" w:type="pct"/>
            <w:noWrap/>
            <w:vAlign w:val="center"/>
          </w:tcPr>
          <w:p w14:paraId="1E7D82E6"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0,032</w:t>
            </w:r>
          </w:p>
        </w:tc>
        <w:tc>
          <w:tcPr>
            <w:tcW w:w="462" w:type="pct"/>
            <w:noWrap/>
            <w:vAlign w:val="center"/>
            <w:hideMark/>
          </w:tcPr>
          <w:p w14:paraId="50136661"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0,036</w:t>
            </w:r>
          </w:p>
        </w:tc>
        <w:tc>
          <w:tcPr>
            <w:tcW w:w="461" w:type="pct"/>
            <w:noWrap/>
            <w:vAlign w:val="center"/>
            <w:hideMark/>
          </w:tcPr>
          <w:p w14:paraId="134B7341"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0,040</w:t>
            </w:r>
          </w:p>
        </w:tc>
        <w:tc>
          <w:tcPr>
            <w:tcW w:w="461" w:type="pct"/>
            <w:noWrap/>
            <w:vAlign w:val="center"/>
            <w:hideMark/>
          </w:tcPr>
          <w:p w14:paraId="50913A30"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0,045</w:t>
            </w:r>
          </w:p>
        </w:tc>
        <w:tc>
          <w:tcPr>
            <w:tcW w:w="461" w:type="pct"/>
            <w:noWrap/>
            <w:vAlign w:val="center"/>
            <w:hideMark/>
          </w:tcPr>
          <w:p w14:paraId="6E721867"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0,052</w:t>
            </w:r>
          </w:p>
        </w:tc>
        <w:tc>
          <w:tcPr>
            <w:tcW w:w="451" w:type="pct"/>
            <w:noWrap/>
            <w:vAlign w:val="center"/>
            <w:hideMark/>
          </w:tcPr>
          <w:p w14:paraId="2A1F26DF"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0,061</w:t>
            </w:r>
          </w:p>
        </w:tc>
      </w:tr>
      <w:tr w:rsidR="005214CE" w:rsidRPr="008B1A93" w14:paraId="46034E8F" w14:textId="77777777" w:rsidTr="008B1A93">
        <w:trPr>
          <w:trHeight w:val="288"/>
        </w:trPr>
        <w:tc>
          <w:tcPr>
            <w:cnfStyle w:val="001000000000" w:firstRow="0" w:lastRow="0" w:firstColumn="1" w:lastColumn="0" w:oddVBand="0" w:evenVBand="0" w:oddHBand="0" w:evenHBand="0" w:firstRowFirstColumn="0" w:firstRowLastColumn="0" w:lastRowFirstColumn="0" w:lastRowLastColumn="0"/>
            <w:tcW w:w="2215" w:type="pct"/>
            <w:noWrap/>
            <w:hideMark/>
          </w:tcPr>
          <w:p w14:paraId="446EC8AE" w14:textId="77777777" w:rsidR="005214CE" w:rsidRPr="008B1A93" w:rsidRDefault="005214CE" w:rsidP="009239C3">
            <w:pPr>
              <w:jc w:val="left"/>
              <w:rPr>
                <w:rFonts w:ascii="Times New Roman" w:eastAsia="Times New Roman" w:hAnsi="Times New Roman" w:cs="Times New Roman"/>
                <w:b w:val="0"/>
                <w:color w:val="000000"/>
                <w:sz w:val="20"/>
                <w:szCs w:val="20"/>
                <w:lang w:eastAsia="lt-LT"/>
              </w:rPr>
            </w:pPr>
            <w:proofErr w:type="spellStart"/>
            <w:r w:rsidRPr="008B1A93">
              <w:rPr>
                <w:rFonts w:ascii="Times New Roman" w:eastAsia="Times New Roman" w:hAnsi="Times New Roman" w:cs="Times New Roman"/>
                <w:b w:val="0"/>
                <w:color w:val="000000"/>
                <w:sz w:val="20"/>
                <w:szCs w:val="20"/>
                <w:lang w:eastAsia="lt-LT"/>
              </w:rPr>
              <w:t>Užstatinių</w:t>
            </w:r>
            <w:proofErr w:type="spellEnd"/>
            <w:r w:rsidRPr="008B1A93">
              <w:rPr>
                <w:rFonts w:ascii="Times New Roman" w:eastAsia="Times New Roman" w:hAnsi="Times New Roman" w:cs="Times New Roman"/>
                <w:b w:val="0"/>
                <w:color w:val="000000"/>
                <w:sz w:val="20"/>
                <w:szCs w:val="20"/>
                <w:lang w:eastAsia="lt-LT"/>
              </w:rPr>
              <w:t xml:space="preserve"> pakuočių atliekos</w:t>
            </w:r>
          </w:p>
        </w:tc>
        <w:tc>
          <w:tcPr>
            <w:tcW w:w="489" w:type="pct"/>
            <w:noWrap/>
            <w:vAlign w:val="center"/>
          </w:tcPr>
          <w:p w14:paraId="69158191"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0,009</w:t>
            </w:r>
          </w:p>
        </w:tc>
        <w:tc>
          <w:tcPr>
            <w:tcW w:w="462" w:type="pct"/>
            <w:noWrap/>
            <w:vAlign w:val="center"/>
            <w:hideMark/>
          </w:tcPr>
          <w:p w14:paraId="79188704"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0,009</w:t>
            </w:r>
          </w:p>
        </w:tc>
        <w:tc>
          <w:tcPr>
            <w:tcW w:w="461" w:type="pct"/>
            <w:noWrap/>
            <w:vAlign w:val="center"/>
            <w:hideMark/>
          </w:tcPr>
          <w:p w14:paraId="3D00A182"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0,010</w:t>
            </w:r>
          </w:p>
        </w:tc>
        <w:tc>
          <w:tcPr>
            <w:tcW w:w="461" w:type="pct"/>
            <w:noWrap/>
            <w:vAlign w:val="center"/>
            <w:hideMark/>
          </w:tcPr>
          <w:p w14:paraId="5C40D835"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0,011</w:t>
            </w:r>
          </w:p>
        </w:tc>
        <w:tc>
          <w:tcPr>
            <w:tcW w:w="461" w:type="pct"/>
            <w:noWrap/>
            <w:vAlign w:val="center"/>
            <w:hideMark/>
          </w:tcPr>
          <w:p w14:paraId="3EB35D3E"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0,012</w:t>
            </w:r>
          </w:p>
        </w:tc>
        <w:tc>
          <w:tcPr>
            <w:tcW w:w="451" w:type="pct"/>
            <w:noWrap/>
            <w:vAlign w:val="center"/>
            <w:hideMark/>
          </w:tcPr>
          <w:p w14:paraId="020CF443"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0,012</w:t>
            </w:r>
          </w:p>
        </w:tc>
      </w:tr>
      <w:tr w:rsidR="005214CE" w:rsidRPr="008B1A93" w14:paraId="3791F836" w14:textId="77777777" w:rsidTr="008B1A93">
        <w:trPr>
          <w:trHeight w:val="288"/>
        </w:trPr>
        <w:tc>
          <w:tcPr>
            <w:cnfStyle w:val="001000000000" w:firstRow="0" w:lastRow="0" w:firstColumn="1" w:lastColumn="0" w:oddVBand="0" w:evenVBand="0" w:oddHBand="0" w:evenHBand="0" w:firstRowFirstColumn="0" w:firstRowLastColumn="0" w:lastRowFirstColumn="0" w:lastRowLastColumn="0"/>
            <w:tcW w:w="2215" w:type="pct"/>
            <w:noWrap/>
            <w:hideMark/>
          </w:tcPr>
          <w:p w14:paraId="07E9A1D7" w14:textId="77777777" w:rsidR="005214CE" w:rsidRPr="008B1A93" w:rsidRDefault="005214CE" w:rsidP="009239C3">
            <w:pPr>
              <w:jc w:val="left"/>
              <w:rPr>
                <w:rFonts w:ascii="Times New Roman" w:eastAsia="Times New Roman" w:hAnsi="Times New Roman" w:cs="Times New Roman"/>
                <w:b w:val="0"/>
                <w:color w:val="000000"/>
                <w:sz w:val="20"/>
                <w:szCs w:val="20"/>
                <w:lang w:eastAsia="lt-LT"/>
              </w:rPr>
            </w:pPr>
            <w:r w:rsidRPr="008B1A93">
              <w:rPr>
                <w:rFonts w:ascii="Times New Roman" w:eastAsia="Times New Roman" w:hAnsi="Times New Roman" w:cs="Times New Roman"/>
                <w:b w:val="0"/>
                <w:color w:val="000000"/>
                <w:sz w:val="20"/>
                <w:szCs w:val="20"/>
                <w:lang w:eastAsia="lt-LT"/>
              </w:rPr>
              <w:t>Juridinių asmenų pakuočių atliekos ir antrinės žaliavos</w:t>
            </w:r>
          </w:p>
        </w:tc>
        <w:tc>
          <w:tcPr>
            <w:tcW w:w="489" w:type="pct"/>
            <w:noWrap/>
            <w:vAlign w:val="center"/>
          </w:tcPr>
          <w:p w14:paraId="28F27013"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0,057</w:t>
            </w:r>
          </w:p>
        </w:tc>
        <w:tc>
          <w:tcPr>
            <w:tcW w:w="462" w:type="pct"/>
            <w:noWrap/>
            <w:vAlign w:val="center"/>
            <w:hideMark/>
          </w:tcPr>
          <w:p w14:paraId="77C260DD"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0,061</w:t>
            </w:r>
          </w:p>
        </w:tc>
        <w:tc>
          <w:tcPr>
            <w:tcW w:w="461" w:type="pct"/>
            <w:noWrap/>
            <w:vAlign w:val="center"/>
            <w:hideMark/>
          </w:tcPr>
          <w:p w14:paraId="770B07ED"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0,065</w:t>
            </w:r>
          </w:p>
        </w:tc>
        <w:tc>
          <w:tcPr>
            <w:tcW w:w="461" w:type="pct"/>
            <w:noWrap/>
            <w:vAlign w:val="center"/>
            <w:hideMark/>
          </w:tcPr>
          <w:p w14:paraId="7D3C02DC"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0,069</w:t>
            </w:r>
          </w:p>
        </w:tc>
        <w:tc>
          <w:tcPr>
            <w:tcW w:w="461" w:type="pct"/>
            <w:noWrap/>
            <w:vAlign w:val="center"/>
            <w:hideMark/>
          </w:tcPr>
          <w:p w14:paraId="0246A431"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0,073</w:t>
            </w:r>
          </w:p>
        </w:tc>
        <w:tc>
          <w:tcPr>
            <w:tcW w:w="451" w:type="pct"/>
            <w:noWrap/>
            <w:vAlign w:val="center"/>
            <w:hideMark/>
          </w:tcPr>
          <w:p w14:paraId="6B159F6D" w14:textId="77777777" w:rsidR="005214CE" w:rsidRPr="008B1A93" w:rsidRDefault="005214CE" w:rsidP="00923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8B1A93">
              <w:rPr>
                <w:rFonts w:ascii="Times New Roman" w:hAnsi="Times New Roman" w:cs="Times New Roman"/>
                <w:sz w:val="20"/>
                <w:szCs w:val="20"/>
              </w:rPr>
              <w:t>0,078</w:t>
            </w:r>
          </w:p>
        </w:tc>
      </w:tr>
    </w:tbl>
    <w:p w14:paraId="75EBF17A" w14:textId="77777777" w:rsidR="000A1113" w:rsidRPr="008B1A93" w:rsidRDefault="000A1113" w:rsidP="00E13E07">
      <w:pPr>
        <w:rPr>
          <w:rFonts w:ascii="Times New Roman" w:hAnsi="Times New Roman" w:cs="Times New Roman"/>
          <w:lang w:eastAsia="sv-SE"/>
        </w:rPr>
      </w:pPr>
    </w:p>
    <w:p w14:paraId="779BC88F" w14:textId="77777777" w:rsidR="001756A6" w:rsidRPr="008B1A93" w:rsidRDefault="001756A6" w:rsidP="001D5744">
      <w:pPr>
        <w:pStyle w:val="Antrat2"/>
        <w:rPr>
          <w:rFonts w:ascii="Times New Roman" w:hAnsi="Times New Roman" w:cs="Times New Roman"/>
        </w:rPr>
      </w:pPr>
      <w:bookmarkStart w:id="135" w:name="_Toc384749717"/>
      <w:bookmarkStart w:id="136" w:name="_Toc384750134"/>
      <w:bookmarkStart w:id="137" w:name="_Toc384719845"/>
      <w:bookmarkStart w:id="138" w:name="_Toc384719900"/>
      <w:bookmarkStart w:id="139" w:name="_Toc384749718"/>
      <w:bookmarkStart w:id="140" w:name="_Toc384750135"/>
      <w:bookmarkStart w:id="141" w:name="_Toc384719737"/>
      <w:bookmarkStart w:id="142" w:name="_Toc384719792"/>
      <w:bookmarkStart w:id="143" w:name="_Toc384719846"/>
      <w:bookmarkStart w:id="144" w:name="_Toc384719901"/>
      <w:bookmarkStart w:id="145" w:name="_Toc384749719"/>
      <w:bookmarkStart w:id="146" w:name="_Toc384750136"/>
      <w:bookmarkStart w:id="147" w:name="_Toc384719847"/>
      <w:bookmarkStart w:id="148" w:name="_Toc384719902"/>
      <w:bookmarkStart w:id="149" w:name="_Toc384749720"/>
      <w:bookmarkStart w:id="150" w:name="_Toc384750137"/>
      <w:bookmarkStart w:id="151" w:name="_Toc13943304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8B1A93">
        <w:rPr>
          <w:rFonts w:ascii="Times New Roman" w:hAnsi="Times New Roman" w:cs="Times New Roman"/>
        </w:rPr>
        <w:t xml:space="preserve">Komunalinių atliekų tvarkymo </w:t>
      </w:r>
      <w:r w:rsidR="001D5744" w:rsidRPr="008B1A93">
        <w:rPr>
          <w:rFonts w:ascii="Times New Roman" w:hAnsi="Times New Roman" w:cs="Times New Roman"/>
        </w:rPr>
        <w:t>užduotys iki 2027 m.</w:t>
      </w:r>
      <w:bookmarkEnd w:id="151"/>
    </w:p>
    <w:p w14:paraId="2E69FDE0" w14:textId="56732130" w:rsidR="009239C3" w:rsidRPr="008B1A93" w:rsidRDefault="009239C3" w:rsidP="009239C3">
      <w:pPr>
        <w:rPr>
          <w:rFonts w:ascii="Times New Roman" w:hAnsi="Times New Roman" w:cs="Times New Roman"/>
        </w:rPr>
      </w:pPr>
      <w:r w:rsidRPr="008B1A93">
        <w:rPr>
          <w:rFonts w:ascii="Times New Roman" w:hAnsi="Times New Roman" w:cs="Times New Roman"/>
          <w:i/>
        </w:rPr>
        <w:t>Rokiškio rajono savivaldybės atliekų prevencijos ir tvarkymo 2021-2027 m. plane</w:t>
      </w:r>
      <w:r w:rsidRPr="008B1A93">
        <w:rPr>
          <w:rFonts w:ascii="Times New Roman" w:hAnsi="Times New Roman" w:cs="Times New Roman"/>
        </w:rPr>
        <w:t xml:space="preserve"> numatomos įgyvendinti komunalinių atliekų tvarkymo užduotys, kurias kaip pareigą savivaldybėms nustato </w:t>
      </w:r>
      <w:r w:rsidRPr="008B1A93">
        <w:rPr>
          <w:rFonts w:ascii="Times New Roman" w:hAnsi="Times New Roman" w:cs="Times New Roman"/>
          <w:i/>
        </w:rPr>
        <w:t>Valstybinis atliekų prevencijos ir tvarkymo 2021-2027 metų planas</w:t>
      </w:r>
      <w:r w:rsidRPr="008B1A93">
        <w:rPr>
          <w:rFonts w:ascii="Times New Roman" w:hAnsi="Times New Roman" w:cs="Times New Roman"/>
        </w:rPr>
        <w:t xml:space="preserve">, pateiktos </w:t>
      </w:r>
      <w:r w:rsidRPr="008B1A93">
        <w:rPr>
          <w:rFonts w:ascii="Times New Roman" w:hAnsi="Times New Roman" w:cs="Times New Roman"/>
        </w:rPr>
        <w:fldChar w:fldCharType="begin"/>
      </w:r>
      <w:r w:rsidRPr="008B1A93">
        <w:rPr>
          <w:rFonts w:ascii="Times New Roman" w:hAnsi="Times New Roman" w:cs="Times New Roman"/>
        </w:rPr>
        <w:instrText xml:space="preserve"> REF _Ref127445415 \h  \* MERGEFORMAT </w:instrText>
      </w:r>
      <w:r w:rsidRPr="008B1A93">
        <w:rPr>
          <w:rFonts w:ascii="Times New Roman" w:hAnsi="Times New Roman" w:cs="Times New Roman"/>
        </w:rPr>
      </w:r>
      <w:r w:rsidRPr="008B1A93">
        <w:rPr>
          <w:rFonts w:ascii="Times New Roman" w:hAnsi="Times New Roman" w:cs="Times New Roman"/>
        </w:rPr>
        <w:fldChar w:fldCharType="separate"/>
      </w:r>
      <w:r w:rsidR="00DB5A05">
        <w:rPr>
          <w:rStyle w:val="Nerykuspabraukimas"/>
          <w:rFonts w:ascii="Times New Roman" w:hAnsi="Times New Roman" w:cs="Times New Roman"/>
        </w:rPr>
        <w:t>30</w:t>
      </w:r>
      <w:r w:rsidR="00DB5A05" w:rsidRPr="008B1A93">
        <w:rPr>
          <w:rStyle w:val="Nerykuspabraukimas"/>
          <w:rFonts w:ascii="Times New Roman" w:hAnsi="Times New Roman" w:cs="Times New Roman"/>
        </w:rPr>
        <w:t xml:space="preserve"> lentelė</w:t>
      </w:r>
      <w:r w:rsidRPr="008B1A93">
        <w:rPr>
          <w:rFonts w:ascii="Times New Roman" w:hAnsi="Times New Roman" w:cs="Times New Roman"/>
        </w:rPr>
        <w:fldChar w:fldCharType="end"/>
      </w:r>
      <w:r w:rsidRPr="008B1A93">
        <w:rPr>
          <w:rStyle w:val="Nerykuspabraukimas"/>
          <w:rFonts w:ascii="Times New Roman" w:hAnsi="Times New Roman" w:cs="Times New Roman"/>
        </w:rPr>
        <w:t>je</w:t>
      </w:r>
      <w:r w:rsidRPr="008B1A93">
        <w:rPr>
          <w:rFonts w:ascii="Times New Roman" w:hAnsi="Times New Roman" w:cs="Times New Roman"/>
        </w:rPr>
        <w:t>. Šioje lentelėje taip pat numatyta, kurios komunalinių atliekų tvarkymo užduotys bus vykdomos per savivaldybės organizuojamą komunalinių atliekų tvarkymo sistemą, o kurios – savivaldybėms bendradarbiaujant – per sukurtą regioninę komunalinių atliekų tvarkymo sistemą.</w:t>
      </w:r>
    </w:p>
    <w:bookmarkStart w:id="152" w:name="_Ref127445415"/>
    <w:bookmarkStart w:id="153" w:name="_Ref124764084"/>
    <w:p w14:paraId="333D51D1" w14:textId="1386F6B5" w:rsidR="009239C3" w:rsidRPr="008B1A93" w:rsidRDefault="009239C3" w:rsidP="009239C3">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154" w:name="_Toc137223662"/>
      <w:bookmarkStart w:id="155" w:name="_Toc137493909"/>
      <w:r w:rsidR="00DB5A05">
        <w:rPr>
          <w:rStyle w:val="Nerykuspabraukimas"/>
          <w:rFonts w:ascii="Times New Roman" w:hAnsi="Times New Roman" w:cs="Times New Roman"/>
          <w:noProof/>
        </w:rPr>
        <w:t>30</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bookmarkEnd w:id="152"/>
      <w:r w:rsidRPr="008B1A93">
        <w:rPr>
          <w:rStyle w:val="Nerykuspabraukimas"/>
          <w:rFonts w:ascii="Times New Roman" w:hAnsi="Times New Roman" w:cs="Times New Roman"/>
        </w:rPr>
        <w:t>. Valstybiniame atliekų prevencijos ir tvarkymo 2021-2027 metų plane nustatytos komunalinių atliekų tvarkymo užduotys ir planuojamas jų įgyvendinimas Rokiškio rajone</w:t>
      </w:r>
      <w:bookmarkEnd w:id="153"/>
      <w:bookmarkEnd w:id="154"/>
      <w:bookmarkEnd w:id="155"/>
    </w:p>
    <w:tbl>
      <w:tblPr>
        <w:tblStyle w:val="1tinkleliolentelviesi5parykinimas"/>
        <w:tblW w:w="9083" w:type="dxa"/>
        <w:tblLayout w:type="fixed"/>
        <w:tblLook w:val="04A0" w:firstRow="1" w:lastRow="0" w:firstColumn="1" w:lastColumn="0" w:noHBand="0" w:noVBand="1"/>
      </w:tblPr>
      <w:tblGrid>
        <w:gridCol w:w="745"/>
        <w:gridCol w:w="845"/>
        <w:gridCol w:w="4643"/>
        <w:gridCol w:w="2850"/>
      </w:tblGrid>
      <w:tr w:rsidR="009239C3" w:rsidRPr="008B1A93" w14:paraId="7E94F2EA" w14:textId="77777777" w:rsidTr="009239C3">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410" w:type="pct"/>
          </w:tcPr>
          <w:p w14:paraId="527897CA" w14:textId="77777777" w:rsidR="009239C3" w:rsidRPr="008B1A93" w:rsidRDefault="009239C3" w:rsidP="00715E00">
            <w:pPr>
              <w:rPr>
                <w:rFonts w:ascii="Times New Roman" w:hAnsi="Times New Roman" w:cs="Times New Roman"/>
                <w:b w:val="0"/>
                <w:sz w:val="18"/>
                <w:szCs w:val="18"/>
              </w:rPr>
            </w:pPr>
            <w:r w:rsidRPr="008B1A93">
              <w:rPr>
                <w:rFonts w:ascii="Times New Roman" w:hAnsi="Times New Roman" w:cs="Times New Roman"/>
                <w:sz w:val="18"/>
                <w:szCs w:val="18"/>
              </w:rPr>
              <w:t>Eil. Nr.</w:t>
            </w:r>
          </w:p>
        </w:tc>
        <w:tc>
          <w:tcPr>
            <w:tcW w:w="465" w:type="pct"/>
          </w:tcPr>
          <w:p w14:paraId="77640A8E" w14:textId="77777777" w:rsidR="009239C3" w:rsidRPr="008B1A93" w:rsidRDefault="009239C3" w:rsidP="00715E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8B1A93">
              <w:rPr>
                <w:rFonts w:ascii="Times New Roman" w:hAnsi="Times New Roman" w:cs="Times New Roman"/>
                <w:sz w:val="18"/>
                <w:szCs w:val="18"/>
              </w:rPr>
              <w:t>VATP punktas</w:t>
            </w:r>
          </w:p>
        </w:tc>
        <w:tc>
          <w:tcPr>
            <w:tcW w:w="2556" w:type="pct"/>
          </w:tcPr>
          <w:p w14:paraId="53F5D22F" w14:textId="77777777" w:rsidR="009239C3" w:rsidRPr="008B1A93" w:rsidRDefault="009239C3" w:rsidP="00715E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8B1A93">
              <w:rPr>
                <w:rFonts w:ascii="Times New Roman" w:hAnsi="Times New Roman" w:cs="Times New Roman"/>
                <w:i/>
                <w:sz w:val="18"/>
                <w:szCs w:val="18"/>
              </w:rPr>
              <w:t>Valstybiniame atliekų prevencijos ir tvarkymo 2021–2027 metų plane</w:t>
            </w:r>
            <w:r w:rsidRPr="008B1A93">
              <w:rPr>
                <w:rFonts w:ascii="Times New Roman" w:hAnsi="Times New Roman" w:cs="Times New Roman"/>
                <w:sz w:val="18"/>
                <w:szCs w:val="18"/>
              </w:rPr>
              <w:t xml:space="preserve"> nustatytos komunalinių atliekų tvarkymo užduotys</w:t>
            </w:r>
          </w:p>
        </w:tc>
        <w:tc>
          <w:tcPr>
            <w:tcW w:w="1569" w:type="pct"/>
          </w:tcPr>
          <w:p w14:paraId="188D44CC" w14:textId="77777777" w:rsidR="009239C3" w:rsidRPr="008B1A93" w:rsidRDefault="009239C3" w:rsidP="00715E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8"/>
                <w:szCs w:val="18"/>
              </w:rPr>
            </w:pPr>
            <w:r w:rsidRPr="008B1A93">
              <w:rPr>
                <w:rFonts w:ascii="Times New Roman" w:hAnsi="Times New Roman" w:cs="Times New Roman"/>
                <w:i/>
                <w:sz w:val="18"/>
                <w:szCs w:val="18"/>
              </w:rPr>
              <w:t>Planuojamas komunalinių atliekų tvarkymo užduoties įgyvendinimas Rokiškio rajone</w:t>
            </w:r>
          </w:p>
        </w:tc>
      </w:tr>
      <w:tr w:rsidR="009239C3" w:rsidRPr="008B1A93" w14:paraId="037F7175" w14:textId="77777777" w:rsidTr="00715E00">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4"/>
          </w:tcPr>
          <w:p w14:paraId="3337ECAD" w14:textId="77777777" w:rsidR="009239C3" w:rsidRPr="008B1A93" w:rsidRDefault="009239C3" w:rsidP="00715E00">
            <w:pPr>
              <w:jc w:val="center"/>
              <w:rPr>
                <w:rFonts w:ascii="Times New Roman" w:hAnsi="Times New Roman" w:cs="Times New Roman"/>
                <w:b w:val="0"/>
                <w:sz w:val="18"/>
                <w:szCs w:val="18"/>
              </w:rPr>
            </w:pPr>
            <w:r w:rsidRPr="008B1A93">
              <w:rPr>
                <w:rFonts w:ascii="Times New Roman" w:hAnsi="Times New Roman" w:cs="Times New Roman"/>
                <w:sz w:val="18"/>
                <w:szCs w:val="18"/>
              </w:rPr>
              <w:t>Valstybinės komunalinių atliekų tvarkymo užduotys</w:t>
            </w:r>
          </w:p>
        </w:tc>
      </w:tr>
      <w:tr w:rsidR="009239C3" w:rsidRPr="008B1A93" w14:paraId="06443A68" w14:textId="77777777" w:rsidTr="00715E00">
        <w:trPr>
          <w:trHeight w:val="255"/>
        </w:trPr>
        <w:tc>
          <w:tcPr>
            <w:cnfStyle w:val="001000000000" w:firstRow="0" w:lastRow="0" w:firstColumn="1" w:lastColumn="0" w:oddVBand="0" w:evenVBand="0" w:oddHBand="0" w:evenHBand="0" w:firstRowFirstColumn="0" w:firstRowLastColumn="0" w:lastRowFirstColumn="0" w:lastRowLastColumn="0"/>
            <w:tcW w:w="410" w:type="pct"/>
          </w:tcPr>
          <w:p w14:paraId="4B30495B" w14:textId="77777777" w:rsidR="009239C3" w:rsidRPr="008B1A93" w:rsidRDefault="009239C3" w:rsidP="00715E00">
            <w:pPr>
              <w:rPr>
                <w:rFonts w:ascii="Times New Roman" w:hAnsi="Times New Roman" w:cs="Times New Roman"/>
                <w:bCs w:val="0"/>
                <w:sz w:val="18"/>
                <w:szCs w:val="18"/>
              </w:rPr>
            </w:pPr>
          </w:p>
        </w:tc>
        <w:tc>
          <w:tcPr>
            <w:tcW w:w="4590" w:type="pct"/>
            <w:gridSpan w:val="3"/>
          </w:tcPr>
          <w:p w14:paraId="167AF636"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8B1A93">
              <w:rPr>
                <w:rFonts w:ascii="Times New Roman" w:hAnsi="Times New Roman" w:cs="Times New Roman"/>
                <w:bCs/>
                <w:sz w:val="18"/>
                <w:szCs w:val="18"/>
              </w:rPr>
              <w:t>260. Komunalinių atliekų tvarkymo sistema kiekvienoje Lietuvos savivaldybėje, planuojant įrenginių plėtrą ir pajėgumus, turi būti organizuojama atskirai surenkant atliekas taip, kad būtų įgyvendintos šios valstybinės užduotys</w:t>
            </w:r>
          </w:p>
        </w:tc>
      </w:tr>
      <w:tr w:rsidR="009239C3" w:rsidRPr="008B1A93" w14:paraId="79DF2BDC"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02815185" w14:textId="77777777" w:rsidR="009239C3" w:rsidRPr="008B1A93" w:rsidRDefault="009239C3" w:rsidP="00715E00">
            <w:pPr>
              <w:rPr>
                <w:rFonts w:ascii="Times New Roman" w:hAnsi="Times New Roman" w:cs="Times New Roman"/>
                <w:sz w:val="18"/>
                <w:szCs w:val="18"/>
              </w:rPr>
            </w:pPr>
            <w:r w:rsidRPr="008B1A93">
              <w:rPr>
                <w:rFonts w:ascii="Times New Roman" w:hAnsi="Times New Roman" w:cs="Times New Roman"/>
                <w:sz w:val="18"/>
                <w:szCs w:val="18"/>
              </w:rPr>
              <w:t xml:space="preserve">1. </w:t>
            </w:r>
          </w:p>
        </w:tc>
        <w:tc>
          <w:tcPr>
            <w:tcW w:w="465" w:type="pct"/>
          </w:tcPr>
          <w:p w14:paraId="36211576"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260.1.</w:t>
            </w:r>
          </w:p>
        </w:tc>
        <w:tc>
          <w:tcPr>
            <w:tcW w:w="2556" w:type="pct"/>
          </w:tcPr>
          <w:p w14:paraId="2E4127E9"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iki 2025 m. padidinti pakartotinai naudoti paruošiamų ir perdirbamų komunalinių atliekų kiekį, kad jis sudarytų ne mažiau kaip 55 proc. susidariusių komunalinių atliekų (pagal svorį);</w:t>
            </w:r>
          </w:p>
        </w:tc>
        <w:tc>
          <w:tcPr>
            <w:tcW w:w="1569" w:type="pct"/>
            <w:vMerge w:val="restart"/>
          </w:tcPr>
          <w:p w14:paraId="14A4F089"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6AC77E9"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180EBB3"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Atsakinga Lietuvos valstybė, šios valstybinės užduotys bus pasiektos savivaldybėms įgyvendinus 261.1 p. nustatytas užduotis</w:t>
            </w:r>
          </w:p>
        </w:tc>
      </w:tr>
      <w:tr w:rsidR="009239C3" w:rsidRPr="008B1A93" w14:paraId="29B4B955"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01A27E41" w14:textId="77777777" w:rsidR="009239C3" w:rsidRPr="008B1A93" w:rsidRDefault="009239C3" w:rsidP="00715E00">
            <w:pPr>
              <w:rPr>
                <w:rFonts w:ascii="Times New Roman" w:hAnsi="Times New Roman" w:cs="Times New Roman"/>
                <w:spacing w:val="-2"/>
                <w:sz w:val="18"/>
                <w:szCs w:val="18"/>
              </w:rPr>
            </w:pPr>
            <w:r w:rsidRPr="008B1A93">
              <w:rPr>
                <w:rFonts w:ascii="Times New Roman" w:hAnsi="Times New Roman" w:cs="Times New Roman"/>
                <w:spacing w:val="-2"/>
                <w:sz w:val="18"/>
                <w:szCs w:val="18"/>
              </w:rPr>
              <w:t xml:space="preserve">2. </w:t>
            </w:r>
          </w:p>
        </w:tc>
        <w:tc>
          <w:tcPr>
            <w:tcW w:w="465" w:type="pct"/>
          </w:tcPr>
          <w:p w14:paraId="51D2234F"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18"/>
                <w:szCs w:val="18"/>
              </w:rPr>
            </w:pPr>
            <w:r w:rsidRPr="008B1A93">
              <w:rPr>
                <w:rFonts w:ascii="Times New Roman" w:hAnsi="Times New Roman" w:cs="Times New Roman"/>
                <w:spacing w:val="-2"/>
                <w:sz w:val="18"/>
                <w:szCs w:val="18"/>
              </w:rPr>
              <w:t>260.2</w:t>
            </w:r>
          </w:p>
          <w:p w14:paraId="05A1612D"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556" w:type="pct"/>
          </w:tcPr>
          <w:p w14:paraId="1B19A144"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xml:space="preserve">– iki 2030 m. padidinti pakartotinai naudoti paruošiamų ir perdirbamų komunalinių atliekų kiekį, kad jis sudarytų ne </w:t>
            </w:r>
            <w:r w:rsidRPr="008B1A93">
              <w:rPr>
                <w:rFonts w:ascii="Times New Roman" w:hAnsi="Times New Roman" w:cs="Times New Roman"/>
                <w:sz w:val="18"/>
                <w:szCs w:val="18"/>
              </w:rPr>
              <w:lastRenderedPageBreak/>
              <w:t>mažiau kaip 60 proc. susidariusių komunalinių atliekų (pagal svorį);</w:t>
            </w:r>
          </w:p>
        </w:tc>
        <w:tc>
          <w:tcPr>
            <w:tcW w:w="1569" w:type="pct"/>
            <w:vMerge/>
          </w:tcPr>
          <w:p w14:paraId="414C5DBB"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9239C3" w:rsidRPr="008B1A93" w14:paraId="226C3E81"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1536C906" w14:textId="77777777" w:rsidR="009239C3" w:rsidRPr="008B1A93" w:rsidRDefault="009239C3" w:rsidP="00715E00">
            <w:pPr>
              <w:rPr>
                <w:rFonts w:ascii="Times New Roman" w:hAnsi="Times New Roman" w:cs="Times New Roman"/>
                <w:spacing w:val="-2"/>
                <w:sz w:val="18"/>
                <w:szCs w:val="18"/>
              </w:rPr>
            </w:pPr>
            <w:r w:rsidRPr="008B1A93">
              <w:rPr>
                <w:rFonts w:ascii="Times New Roman" w:hAnsi="Times New Roman" w:cs="Times New Roman"/>
                <w:spacing w:val="-2"/>
                <w:sz w:val="18"/>
                <w:szCs w:val="18"/>
              </w:rPr>
              <w:t xml:space="preserve">3. </w:t>
            </w:r>
          </w:p>
        </w:tc>
        <w:tc>
          <w:tcPr>
            <w:tcW w:w="465" w:type="pct"/>
          </w:tcPr>
          <w:p w14:paraId="71CAA82B"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18"/>
                <w:szCs w:val="18"/>
              </w:rPr>
            </w:pPr>
            <w:r w:rsidRPr="008B1A93">
              <w:rPr>
                <w:rFonts w:ascii="Times New Roman" w:hAnsi="Times New Roman" w:cs="Times New Roman"/>
                <w:spacing w:val="-2"/>
                <w:sz w:val="18"/>
                <w:szCs w:val="18"/>
              </w:rPr>
              <w:t>260.3</w:t>
            </w:r>
          </w:p>
        </w:tc>
        <w:tc>
          <w:tcPr>
            <w:tcW w:w="2556" w:type="pct"/>
          </w:tcPr>
          <w:p w14:paraId="06A27448"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iki 2030 m. sumažinti sąvartynuose šalinamų komunalinių atliekų kiekį, kad jis sudarytų ne daugiau kaip 5 proc. visų susidariusių komunalinių atliekų (pagal svorį).</w:t>
            </w:r>
          </w:p>
        </w:tc>
        <w:tc>
          <w:tcPr>
            <w:tcW w:w="1569" w:type="pct"/>
          </w:tcPr>
          <w:p w14:paraId="2153AEF9"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Regioniniu principu: savivaldybėms bendradarbiaujant – per sukurtą Rokiškio rajono savivaldybės komunalinių atliekų tvarkymo sistemą.</w:t>
            </w:r>
          </w:p>
        </w:tc>
      </w:tr>
      <w:tr w:rsidR="009239C3" w:rsidRPr="008B1A93" w14:paraId="6EABB7DB" w14:textId="77777777" w:rsidTr="00715E00">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4"/>
          </w:tcPr>
          <w:p w14:paraId="2DA6AF9C" w14:textId="77777777" w:rsidR="009239C3" w:rsidRPr="008B1A93" w:rsidRDefault="009239C3" w:rsidP="00715E00">
            <w:pPr>
              <w:jc w:val="center"/>
              <w:rPr>
                <w:rFonts w:ascii="Times New Roman" w:hAnsi="Times New Roman" w:cs="Times New Roman"/>
                <w:b w:val="0"/>
                <w:sz w:val="18"/>
                <w:szCs w:val="18"/>
              </w:rPr>
            </w:pPr>
            <w:r w:rsidRPr="008B1A93">
              <w:rPr>
                <w:rFonts w:ascii="Times New Roman" w:hAnsi="Times New Roman" w:cs="Times New Roman"/>
                <w:sz w:val="18"/>
                <w:szCs w:val="18"/>
              </w:rPr>
              <w:t>Rūšiuojamojo atliekų surinkimo plėtros užduotys</w:t>
            </w:r>
          </w:p>
        </w:tc>
      </w:tr>
      <w:tr w:rsidR="009239C3" w:rsidRPr="008B1A93" w14:paraId="29A310B1"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4CB931A3" w14:textId="77777777" w:rsidR="009239C3" w:rsidRPr="008B1A93" w:rsidRDefault="009239C3" w:rsidP="00715E00">
            <w:pPr>
              <w:rPr>
                <w:rFonts w:ascii="Times New Roman" w:hAnsi="Times New Roman" w:cs="Times New Roman"/>
                <w:sz w:val="18"/>
                <w:szCs w:val="18"/>
              </w:rPr>
            </w:pPr>
            <w:r w:rsidRPr="008B1A93">
              <w:rPr>
                <w:rFonts w:ascii="Times New Roman" w:hAnsi="Times New Roman" w:cs="Times New Roman"/>
                <w:sz w:val="18"/>
                <w:szCs w:val="18"/>
              </w:rPr>
              <w:t xml:space="preserve">4. </w:t>
            </w:r>
          </w:p>
        </w:tc>
        <w:tc>
          <w:tcPr>
            <w:tcW w:w="465" w:type="pct"/>
          </w:tcPr>
          <w:p w14:paraId="77B21566"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261.1</w:t>
            </w:r>
          </w:p>
        </w:tc>
        <w:tc>
          <w:tcPr>
            <w:tcW w:w="2556" w:type="pct"/>
          </w:tcPr>
          <w:p w14:paraId="05EBEC6F"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xml:space="preserve">– atliekų susidarymo vietoje sutvarkytų biologinių atliekų ir rūšiuojamuoju būdu surinktų komunalinių atliekų kiekis </w:t>
            </w:r>
          </w:p>
          <w:p w14:paraId="46DA13E6"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xml:space="preserve">2023 m. turi sudaryti ne mažiau kaip 60 proc., </w:t>
            </w:r>
          </w:p>
          <w:p w14:paraId="373A3386"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xml:space="preserve">2024 m. – 65 proc.,  </w:t>
            </w:r>
          </w:p>
          <w:p w14:paraId="4ED774C5"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2025 m. – 70 proc.,</w:t>
            </w:r>
          </w:p>
          <w:p w14:paraId="3AA78248"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2026 m. – 75 proc.,</w:t>
            </w:r>
          </w:p>
          <w:p w14:paraId="473DE065"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xml:space="preserve">2027 m. – 80 proc. susidariusių komunalinių atliekų kiekio. </w:t>
            </w:r>
          </w:p>
        </w:tc>
        <w:tc>
          <w:tcPr>
            <w:tcW w:w="1569" w:type="pct"/>
          </w:tcPr>
          <w:p w14:paraId="2BD64D2C"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Savivaldybė/ PRATC</w:t>
            </w:r>
          </w:p>
          <w:p w14:paraId="575B5997"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xml:space="preserve">Savivaldybė plėtos rūšiuojamąjį surinkimą konteineriais bei bendradarbiaujant su PRATC plėtojant DGASA tinklą </w:t>
            </w:r>
          </w:p>
          <w:p w14:paraId="6688D011"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9239C3" w:rsidRPr="008B1A93" w14:paraId="6D181B4B"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6FC41B15" w14:textId="77777777" w:rsidR="009239C3" w:rsidRPr="008B1A93" w:rsidRDefault="009239C3" w:rsidP="00715E00">
            <w:pPr>
              <w:rPr>
                <w:rFonts w:ascii="Times New Roman" w:hAnsi="Times New Roman" w:cs="Times New Roman"/>
                <w:sz w:val="18"/>
                <w:szCs w:val="18"/>
              </w:rPr>
            </w:pPr>
            <w:r w:rsidRPr="008B1A93">
              <w:rPr>
                <w:rFonts w:ascii="Times New Roman" w:hAnsi="Times New Roman" w:cs="Times New Roman"/>
                <w:sz w:val="18"/>
                <w:szCs w:val="18"/>
              </w:rPr>
              <w:t xml:space="preserve">5. </w:t>
            </w:r>
          </w:p>
        </w:tc>
        <w:tc>
          <w:tcPr>
            <w:tcW w:w="465" w:type="pct"/>
          </w:tcPr>
          <w:p w14:paraId="514FEB17"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261.2</w:t>
            </w:r>
          </w:p>
        </w:tc>
        <w:tc>
          <w:tcPr>
            <w:tcW w:w="2556" w:type="pct"/>
          </w:tcPr>
          <w:p w14:paraId="01FAB1F1"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iki 2024 m. aprūpinti namų ūkius biologinių atliekų surinkimo priemonėmis urbanizuotose vietovėse, kuriose gyventojų – daugiau nei 2000, arba užtikrinti kompostavimą šių atliekų susidarymo vietose, taip pat užtikrinti, plėtoti ir skatinti kompostavimo bendruomenių daržuose sistemą. Biologines atliekas kompostuojantiems gyventojams gali būti taikomos nuolaidos už komunalinių atliekų tvarkymą (Plano 2 priedo 2.2.3, 4.1.3–4.1.4, 4.1.12 papunkčiuose nurodytos priemonės);</w:t>
            </w:r>
          </w:p>
        </w:tc>
        <w:tc>
          <w:tcPr>
            <w:tcW w:w="1569" w:type="pct"/>
          </w:tcPr>
          <w:p w14:paraId="09892333"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Savivaldybė / PRATC</w:t>
            </w:r>
          </w:p>
        </w:tc>
      </w:tr>
      <w:tr w:rsidR="009239C3" w:rsidRPr="008B1A93" w14:paraId="00F54F27"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50DBECD2" w14:textId="77777777" w:rsidR="009239C3" w:rsidRPr="008B1A93" w:rsidRDefault="009239C3" w:rsidP="00715E00">
            <w:pPr>
              <w:rPr>
                <w:rFonts w:ascii="Times New Roman" w:hAnsi="Times New Roman" w:cs="Times New Roman"/>
                <w:sz w:val="18"/>
                <w:szCs w:val="18"/>
              </w:rPr>
            </w:pPr>
            <w:r w:rsidRPr="008B1A93">
              <w:rPr>
                <w:rFonts w:ascii="Times New Roman" w:hAnsi="Times New Roman" w:cs="Times New Roman"/>
                <w:sz w:val="18"/>
                <w:szCs w:val="18"/>
              </w:rPr>
              <w:t xml:space="preserve">6. </w:t>
            </w:r>
          </w:p>
        </w:tc>
        <w:tc>
          <w:tcPr>
            <w:tcW w:w="465" w:type="pct"/>
          </w:tcPr>
          <w:p w14:paraId="20190417"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261.3.</w:t>
            </w:r>
          </w:p>
        </w:tc>
        <w:tc>
          <w:tcPr>
            <w:tcW w:w="2556" w:type="pct"/>
          </w:tcPr>
          <w:p w14:paraId="7ABEAAFD"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sudaryti galimybę buityje susidarančioms išrūšiuotoms statybinėms atliekoms surinkti (Plano 2 priedo 2.2.1 papunktyje nurodyta priemonė);</w:t>
            </w:r>
          </w:p>
        </w:tc>
        <w:tc>
          <w:tcPr>
            <w:tcW w:w="1569" w:type="pct"/>
          </w:tcPr>
          <w:p w14:paraId="7FB2946E"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Savivaldybė / PRATC</w:t>
            </w:r>
          </w:p>
        </w:tc>
      </w:tr>
      <w:tr w:rsidR="009239C3" w:rsidRPr="008B1A93" w14:paraId="20B3598F"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5DEA4323" w14:textId="77777777" w:rsidR="009239C3" w:rsidRPr="008B1A93" w:rsidRDefault="009239C3" w:rsidP="00715E00">
            <w:pPr>
              <w:rPr>
                <w:rFonts w:ascii="Times New Roman" w:hAnsi="Times New Roman" w:cs="Times New Roman"/>
                <w:sz w:val="18"/>
                <w:szCs w:val="18"/>
              </w:rPr>
            </w:pPr>
            <w:r w:rsidRPr="008B1A93">
              <w:rPr>
                <w:rFonts w:ascii="Times New Roman" w:hAnsi="Times New Roman" w:cs="Times New Roman"/>
                <w:sz w:val="18"/>
                <w:szCs w:val="18"/>
              </w:rPr>
              <w:t xml:space="preserve">7. </w:t>
            </w:r>
          </w:p>
        </w:tc>
        <w:tc>
          <w:tcPr>
            <w:tcW w:w="465" w:type="pct"/>
          </w:tcPr>
          <w:p w14:paraId="7F1E89DA"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261.4</w:t>
            </w:r>
          </w:p>
        </w:tc>
        <w:tc>
          <w:tcPr>
            <w:tcW w:w="2556" w:type="pct"/>
          </w:tcPr>
          <w:p w14:paraId="519B6A54"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 (Plano 2 priedo 2.2.1 papunktyje nurodyta priemonė);</w:t>
            </w:r>
          </w:p>
        </w:tc>
        <w:tc>
          <w:tcPr>
            <w:tcW w:w="1569" w:type="pct"/>
          </w:tcPr>
          <w:p w14:paraId="524AF55A"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Savivaldybė / PRATC</w:t>
            </w:r>
          </w:p>
        </w:tc>
      </w:tr>
      <w:tr w:rsidR="009239C3" w:rsidRPr="008B1A93" w14:paraId="4293A950"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1B7F90F4" w14:textId="77777777" w:rsidR="009239C3" w:rsidRPr="008B1A93" w:rsidRDefault="009239C3" w:rsidP="00715E00">
            <w:pPr>
              <w:rPr>
                <w:rFonts w:ascii="Times New Roman" w:hAnsi="Times New Roman" w:cs="Times New Roman"/>
                <w:sz w:val="18"/>
                <w:szCs w:val="18"/>
              </w:rPr>
            </w:pPr>
            <w:r w:rsidRPr="008B1A93">
              <w:rPr>
                <w:rFonts w:ascii="Times New Roman" w:hAnsi="Times New Roman" w:cs="Times New Roman"/>
                <w:sz w:val="18"/>
                <w:szCs w:val="18"/>
              </w:rPr>
              <w:t xml:space="preserve">9. </w:t>
            </w:r>
          </w:p>
        </w:tc>
        <w:tc>
          <w:tcPr>
            <w:tcW w:w="465" w:type="pct"/>
          </w:tcPr>
          <w:p w14:paraId="07E8977E"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261.5</w:t>
            </w:r>
          </w:p>
        </w:tc>
        <w:tc>
          <w:tcPr>
            <w:tcW w:w="2556" w:type="pct"/>
          </w:tcPr>
          <w:p w14:paraId="01086EC1"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iki 2025 m. aprūpinti gyventojus surinkimo priemonėmis buityje susidarančioms tekstilės atliekoms surinkti arba suteikti galimybę atliekų tvarkytojams aprūpinti gyventojus šiomis priemonėmis (Plano 2 priedo 2.2.1, 2.2.4 papunkčiuose nurodytos priemonės);</w:t>
            </w:r>
          </w:p>
        </w:tc>
        <w:tc>
          <w:tcPr>
            <w:tcW w:w="1569" w:type="pct"/>
          </w:tcPr>
          <w:p w14:paraId="3B8D9B82"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Savivaldybė / PRATC</w:t>
            </w:r>
          </w:p>
        </w:tc>
      </w:tr>
      <w:tr w:rsidR="009239C3" w:rsidRPr="008B1A93" w14:paraId="032C6EA8"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35D33443" w14:textId="77777777" w:rsidR="009239C3" w:rsidRPr="008B1A93" w:rsidRDefault="009239C3" w:rsidP="00715E00">
            <w:pPr>
              <w:rPr>
                <w:rFonts w:ascii="Times New Roman" w:hAnsi="Times New Roman" w:cs="Times New Roman"/>
                <w:sz w:val="18"/>
                <w:szCs w:val="18"/>
              </w:rPr>
            </w:pPr>
            <w:r w:rsidRPr="008B1A93">
              <w:rPr>
                <w:rFonts w:ascii="Times New Roman" w:hAnsi="Times New Roman" w:cs="Times New Roman"/>
                <w:sz w:val="18"/>
                <w:szCs w:val="18"/>
              </w:rPr>
              <w:t xml:space="preserve">10. </w:t>
            </w:r>
          </w:p>
        </w:tc>
        <w:tc>
          <w:tcPr>
            <w:tcW w:w="465" w:type="pct"/>
          </w:tcPr>
          <w:p w14:paraId="0288ABC9"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261.6</w:t>
            </w:r>
          </w:p>
        </w:tc>
        <w:tc>
          <w:tcPr>
            <w:tcW w:w="2556" w:type="pct"/>
          </w:tcPr>
          <w:p w14:paraId="5032EF66"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iki 2025 m. užtikrinti galimybę atiduoti atskirai surinktas buityje susidarančias pavojingąsias atliekas (išskyrus baterijų ir akumuliatorių atliekas) (Plano 2 priedo 2.2.1, 2.2.5 papunkčiuose nurodytos priemonės).</w:t>
            </w:r>
          </w:p>
        </w:tc>
        <w:tc>
          <w:tcPr>
            <w:tcW w:w="1569" w:type="pct"/>
          </w:tcPr>
          <w:p w14:paraId="4D16EA6E"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Savivaldybė / PRATC</w:t>
            </w:r>
          </w:p>
        </w:tc>
      </w:tr>
      <w:tr w:rsidR="009239C3" w:rsidRPr="008B1A93" w14:paraId="18807CC4"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5A9DDDB3" w14:textId="77777777" w:rsidR="009239C3" w:rsidRPr="008B1A93" w:rsidRDefault="009239C3" w:rsidP="00715E00">
            <w:pPr>
              <w:rPr>
                <w:rFonts w:ascii="Times New Roman" w:hAnsi="Times New Roman" w:cs="Times New Roman"/>
                <w:sz w:val="18"/>
                <w:szCs w:val="18"/>
              </w:rPr>
            </w:pPr>
          </w:p>
        </w:tc>
        <w:tc>
          <w:tcPr>
            <w:tcW w:w="465" w:type="pct"/>
          </w:tcPr>
          <w:p w14:paraId="754EFE7C"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261.7</w:t>
            </w:r>
          </w:p>
        </w:tc>
        <w:tc>
          <w:tcPr>
            <w:tcW w:w="4125" w:type="pct"/>
            <w:gridSpan w:val="2"/>
          </w:tcPr>
          <w:p w14:paraId="7285BF73"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xml:space="preserve">užtikrinti, kad gyventojai būtų aprūpinti tinkamomis priemonėmis atliekoms surinkti pagal šiuos minimalius reikalavimus: </w:t>
            </w:r>
          </w:p>
          <w:p w14:paraId="100E87E8"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9239C3" w:rsidRPr="008B1A93" w14:paraId="6E429217"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143F287F" w14:textId="77777777" w:rsidR="009239C3" w:rsidRPr="008B1A93" w:rsidRDefault="009239C3" w:rsidP="00715E00">
            <w:pPr>
              <w:rPr>
                <w:rFonts w:ascii="Times New Roman" w:hAnsi="Times New Roman" w:cs="Times New Roman"/>
                <w:sz w:val="18"/>
                <w:szCs w:val="18"/>
              </w:rPr>
            </w:pPr>
            <w:r w:rsidRPr="008B1A93">
              <w:rPr>
                <w:rFonts w:ascii="Times New Roman" w:hAnsi="Times New Roman" w:cs="Times New Roman"/>
                <w:sz w:val="18"/>
                <w:szCs w:val="18"/>
              </w:rPr>
              <w:t>11.</w:t>
            </w:r>
          </w:p>
        </w:tc>
        <w:tc>
          <w:tcPr>
            <w:tcW w:w="465" w:type="pct"/>
          </w:tcPr>
          <w:p w14:paraId="560159F1"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556" w:type="pct"/>
          </w:tcPr>
          <w:p w14:paraId="0CE4492C"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261.7.1. gyvenamuosiuose daugiabučių namų rajonuose, atliekų surinkimo aikštelėse, šalia mišrių komunalinių atliekų konteinerių pastatyti antrinių žaliavų (popieriaus ir kartono, stiklo, plastiko, metalų, įskaitant pakuočių atliekas) konteinerius vadovaujantis aplinkos ministro nustatyta tvarka;</w:t>
            </w:r>
          </w:p>
        </w:tc>
        <w:tc>
          <w:tcPr>
            <w:tcW w:w="1569" w:type="pct"/>
          </w:tcPr>
          <w:p w14:paraId="2CD7CF90"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Savivaldybė / PRATC</w:t>
            </w:r>
          </w:p>
        </w:tc>
      </w:tr>
      <w:tr w:rsidR="009239C3" w:rsidRPr="008B1A93" w14:paraId="79E7A91E"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0AEB60D6" w14:textId="77777777" w:rsidR="009239C3" w:rsidRPr="008B1A93" w:rsidRDefault="009239C3" w:rsidP="00715E00">
            <w:pPr>
              <w:rPr>
                <w:rFonts w:ascii="Times New Roman" w:hAnsi="Times New Roman" w:cs="Times New Roman"/>
                <w:sz w:val="18"/>
                <w:szCs w:val="18"/>
              </w:rPr>
            </w:pPr>
            <w:r w:rsidRPr="008B1A93">
              <w:rPr>
                <w:rFonts w:ascii="Times New Roman" w:hAnsi="Times New Roman" w:cs="Times New Roman"/>
                <w:sz w:val="18"/>
                <w:szCs w:val="18"/>
              </w:rPr>
              <w:t>12.</w:t>
            </w:r>
          </w:p>
        </w:tc>
        <w:tc>
          <w:tcPr>
            <w:tcW w:w="465" w:type="pct"/>
          </w:tcPr>
          <w:p w14:paraId="02EEBB8D"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556" w:type="pct"/>
          </w:tcPr>
          <w:p w14:paraId="1B9DC07B"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261.7.2. kolektyviniuose soduose pastatyti, jei trūksta, kolektyvinius antrinių žaliavų (popieriaus ir kartono, stiklo, plastiko, metalų, įskaitant pakuočių atliekas) konteinerius ir užtikrinti, kad jie būtų ištuštinami laiku;</w:t>
            </w:r>
          </w:p>
        </w:tc>
        <w:tc>
          <w:tcPr>
            <w:tcW w:w="1569" w:type="pct"/>
          </w:tcPr>
          <w:p w14:paraId="0DEDE144"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Savivaldybė / PRATC</w:t>
            </w:r>
          </w:p>
        </w:tc>
      </w:tr>
      <w:tr w:rsidR="009239C3" w:rsidRPr="008B1A93" w14:paraId="21E4B61D"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474FE5AD" w14:textId="77777777" w:rsidR="009239C3" w:rsidRPr="008B1A93" w:rsidRDefault="009239C3" w:rsidP="00715E00">
            <w:pPr>
              <w:rPr>
                <w:rFonts w:ascii="Times New Roman" w:hAnsi="Times New Roman" w:cs="Times New Roman"/>
                <w:sz w:val="18"/>
                <w:szCs w:val="18"/>
              </w:rPr>
            </w:pPr>
            <w:r w:rsidRPr="008B1A93">
              <w:rPr>
                <w:rFonts w:ascii="Times New Roman" w:hAnsi="Times New Roman" w:cs="Times New Roman"/>
                <w:sz w:val="18"/>
                <w:szCs w:val="18"/>
              </w:rPr>
              <w:t>13.</w:t>
            </w:r>
          </w:p>
        </w:tc>
        <w:tc>
          <w:tcPr>
            <w:tcW w:w="465" w:type="pct"/>
          </w:tcPr>
          <w:p w14:paraId="5F2AE866"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556" w:type="pct"/>
          </w:tcPr>
          <w:p w14:paraId="0C2286FF"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261.7.3. individualių gyvenamųjų namų gyventojams pastatyti individualius antrinių žaliavų (popieriaus ir kartono, stiklo, plastiko, metalų, įskaitant pakuočių atliekas) surinkimo konteinerius arba užtikrinti kitas gyventojams patogias antrinių žaliavų surinkimo priemones, taip pat užtikrinti, kad konteineriai būtų ištuštinami laiku;</w:t>
            </w:r>
          </w:p>
          <w:p w14:paraId="23A1945E"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69" w:type="pct"/>
          </w:tcPr>
          <w:p w14:paraId="08C5A8AD"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xml:space="preserve">Savivaldybė / PRATC </w:t>
            </w:r>
          </w:p>
        </w:tc>
      </w:tr>
      <w:tr w:rsidR="009239C3" w:rsidRPr="008B1A93" w14:paraId="51F404C5"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5E2B3207" w14:textId="77777777" w:rsidR="009239C3" w:rsidRPr="008B1A93" w:rsidRDefault="009239C3" w:rsidP="00715E00">
            <w:pPr>
              <w:rPr>
                <w:rFonts w:ascii="Times New Roman" w:hAnsi="Times New Roman" w:cs="Times New Roman"/>
                <w:sz w:val="18"/>
                <w:szCs w:val="18"/>
              </w:rPr>
            </w:pPr>
            <w:r w:rsidRPr="008B1A93">
              <w:rPr>
                <w:rFonts w:ascii="Times New Roman" w:hAnsi="Times New Roman" w:cs="Times New Roman"/>
                <w:sz w:val="18"/>
                <w:szCs w:val="18"/>
              </w:rPr>
              <w:lastRenderedPageBreak/>
              <w:t>14.</w:t>
            </w:r>
          </w:p>
        </w:tc>
        <w:tc>
          <w:tcPr>
            <w:tcW w:w="465" w:type="pct"/>
          </w:tcPr>
          <w:p w14:paraId="3A2B18ED"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556" w:type="pct"/>
          </w:tcPr>
          <w:p w14:paraId="22680288"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261.7.4. 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 (Plano 2 priedo 2.2.1, 2.2.4, 2.2.5 papunkčiuose nurodytos priemonės);</w:t>
            </w:r>
          </w:p>
        </w:tc>
        <w:tc>
          <w:tcPr>
            <w:tcW w:w="1569" w:type="pct"/>
          </w:tcPr>
          <w:p w14:paraId="0B35EB5C"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Savivaldybė / PRATC</w:t>
            </w:r>
          </w:p>
          <w:p w14:paraId="2E92D4A2"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9239C3" w:rsidRPr="008B1A93" w14:paraId="33B40DC2"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1967E311" w14:textId="77777777" w:rsidR="009239C3" w:rsidRPr="008B1A93" w:rsidRDefault="009239C3" w:rsidP="00715E00">
            <w:pPr>
              <w:rPr>
                <w:rFonts w:ascii="Times New Roman" w:hAnsi="Times New Roman" w:cs="Times New Roman"/>
                <w:sz w:val="18"/>
                <w:szCs w:val="18"/>
              </w:rPr>
            </w:pPr>
            <w:r w:rsidRPr="008B1A93">
              <w:rPr>
                <w:rFonts w:ascii="Times New Roman" w:hAnsi="Times New Roman" w:cs="Times New Roman"/>
                <w:sz w:val="18"/>
                <w:szCs w:val="18"/>
              </w:rPr>
              <w:t>15.</w:t>
            </w:r>
          </w:p>
        </w:tc>
        <w:tc>
          <w:tcPr>
            <w:tcW w:w="465" w:type="pct"/>
          </w:tcPr>
          <w:p w14:paraId="417ED36D"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556" w:type="pct"/>
          </w:tcPr>
          <w:p w14:paraId="3981C4AE"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261.7.5. iki 2027 m. išplėsti DGASA tinklą – kaimo vietovėse įrengti po vieną DGASA ne didesniu kaip 15 km atstumu nuo gyvenamųjų teritorijų, o miestuose – vieną DGASA 10 km atstumu tarp tokių aikštelių arba aprūpinančią bent 40 000 gyventojų (Plano 2 priedo 2.2.1 papunktyje nurodyta priemonė);</w:t>
            </w:r>
          </w:p>
          <w:p w14:paraId="42631702"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69" w:type="pct"/>
          </w:tcPr>
          <w:p w14:paraId="6E7692B9"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Savivaldybė / PRATC</w:t>
            </w:r>
          </w:p>
          <w:p w14:paraId="55E7ABBB"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9239C3" w:rsidRPr="008B1A93" w14:paraId="447BE879" w14:textId="77777777" w:rsidTr="00715E00">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1D80A9BD" w14:textId="77777777" w:rsidR="009239C3" w:rsidRPr="008B1A93" w:rsidRDefault="009239C3" w:rsidP="00715E00">
            <w:pPr>
              <w:rPr>
                <w:rFonts w:ascii="Times New Roman" w:hAnsi="Times New Roman" w:cs="Times New Roman"/>
                <w:sz w:val="18"/>
                <w:szCs w:val="18"/>
              </w:rPr>
            </w:pPr>
            <w:r w:rsidRPr="008B1A93">
              <w:rPr>
                <w:rFonts w:ascii="Times New Roman" w:hAnsi="Times New Roman" w:cs="Times New Roman"/>
                <w:sz w:val="18"/>
                <w:szCs w:val="18"/>
              </w:rPr>
              <w:t>16.</w:t>
            </w:r>
          </w:p>
        </w:tc>
        <w:tc>
          <w:tcPr>
            <w:tcW w:w="465" w:type="pct"/>
          </w:tcPr>
          <w:p w14:paraId="6BFC7E77"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556" w:type="pct"/>
          </w:tcPr>
          <w:p w14:paraId="508C8E05"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 263.3. plėsti atliekų, tinkamų paruošti pakartotinai naudoti, priėmimo vietų (stotelių) tinklą  (Plano 2 priedo 3.1.3 papunktyje nurodyta priemonė).</w:t>
            </w:r>
          </w:p>
          <w:p w14:paraId="3B313A25"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69" w:type="pct"/>
          </w:tcPr>
          <w:p w14:paraId="6A907F98" w14:textId="77777777" w:rsidR="009239C3" w:rsidRPr="008B1A93" w:rsidRDefault="009239C3" w:rsidP="00715E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B1A93">
              <w:rPr>
                <w:rFonts w:ascii="Times New Roman" w:hAnsi="Times New Roman" w:cs="Times New Roman"/>
                <w:sz w:val="18"/>
                <w:szCs w:val="18"/>
              </w:rPr>
              <w:t>Savivaldybė / PRATC</w:t>
            </w:r>
          </w:p>
        </w:tc>
      </w:tr>
    </w:tbl>
    <w:p w14:paraId="60924644" w14:textId="77777777" w:rsidR="00A82493" w:rsidRPr="008B1A93" w:rsidRDefault="00A82493" w:rsidP="00FB29D8">
      <w:pPr>
        <w:rPr>
          <w:rFonts w:ascii="Times New Roman" w:hAnsi="Times New Roman" w:cs="Times New Roman"/>
          <w:lang w:eastAsia="sv-SE"/>
        </w:rPr>
      </w:pPr>
    </w:p>
    <w:p w14:paraId="669E9683" w14:textId="77777777" w:rsidR="006B24D0" w:rsidRPr="008B1A93" w:rsidRDefault="009239C3" w:rsidP="006B24D0">
      <w:pPr>
        <w:pStyle w:val="Antrat2"/>
        <w:ind w:left="1077"/>
        <w:rPr>
          <w:rFonts w:ascii="Times New Roman" w:hAnsi="Times New Roman" w:cs="Times New Roman"/>
        </w:rPr>
      </w:pPr>
      <w:bookmarkStart w:id="156" w:name="_Toc387409546"/>
      <w:bookmarkStart w:id="157" w:name="_Toc122691352"/>
      <w:bookmarkStart w:id="158" w:name="_Toc123659995"/>
      <w:bookmarkStart w:id="159" w:name="_Toc139433044"/>
      <w:r w:rsidRPr="008B1A93">
        <w:rPr>
          <w:rFonts w:ascii="Times New Roman" w:hAnsi="Times New Roman" w:cs="Times New Roman"/>
        </w:rPr>
        <w:t xml:space="preserve">Rokiškio rajono savivaldybės </w:t>
      </w:r>
      <w:r w:rsidR="006B24D0" w:rsidRPr="008B1A93">
        <w:rPr>
          <w:rFonts w:ascii="Times New Roman" w:hAnsi="Times New Roman" w:cs="Times New Roman"/>
        </w:rPr>
        <w:t>komunalinių atliekų tvarkymo tikslai ir uždaviniai</w:t>
      </w:r>
      <w:bookmarkEnd w:id="156"/>
      <w:bookmarkEnd w:id="157"/>
      <w:bookmarkEnd w:id="158"/>
      <w:bookmarkEnd w:id="159"/>
      <w:r w:rsidR="006B24D0" w:rsidRPr="008B1A93">
        <w:rPr>
          <w:rFonts w:ascii="Times New Roman" w:hAnsi="Times New Roman" w:cs="Times New Roman"/>
        </w:rPr>
        <w:t xml:space="preserve"> </w:t>
      </w:r>
    </w:p>
    <w:p w14:paraId="6D010A6F" w14:textId="77777777" w:rsidR="009239C3" w:rsidRPr="008B1A93" w:rsidRDefault="009239C3" w:rsidP="009239C3">
      <w:pPr>
        <w:rPr>
          <w:rFonts w:ascii="Times New Roman" w:hAnsi="Times New Roman" w:cs="Times New Roman"/>
        </w:rPr>
      </w:pPr>
      <w:r w:rsidRPr="008B1A93">
        <w:rPr>
          <w:rFonts w:ascii="Times New Roman" w:hAnsi="Times New Roman" w:cs="Times New Roman"/>
        </w:rPr>
        <w:t xml:space="preserve">Vadovaujantis </w:t>
      </w:r>
      <w:r w:rsidRPr="008B1A93">
        <w:rPr>
          <w:rFonts w:ascii="Times New Roman" w:hAnsi="Times New Roman" w:cs="Times New Roman"/>
          <w:i/>
        </w:rPr>
        <w:t>Lietuvos Respublikos atliek</w:t>
      </w:r>
      <w:r w:rsidRPr="008B1A93">
        <w:rPr>
          <w:rFonts w:ascii="Times New Roman" w:hAnsi="Times New Roman" w:cs="Times New Roman" w:hint="eastAsia"/>
          <w:i/>
        </w:rPr>
        <w:t>ų</w:t>
      </w:r>
      <w:r w:rsidRPr="008B1A93">
        <w:rPr>
          <w:rFonts w:ascii="Times New Roman" w:hAnsi="Times New Roman" w:cs="Times New Roman"/>
          <w:i/>
        </w:rPr>
        <w:t xml:space="preserve"> tvarkymo </w:t>
      </w:r>
      <w:r w:rsidRPr="008B1A93">
        <w:rPr>
          <w:rFonts w:ascii="Times New Roman" w:hAnsi="Times New Roman" w:cs="Times New Roman" w:hint="eastAsia"/>
          <w:i/>
        </w:rPr>
        <w:t>į</w:t>
      </w:r>
      <w:r w:rsidRPr="008B1A93">
        <w:rPr>
          <w:rFonts w:ascii="Times New Roman" w:hAnsi="Times New Roman" w:cs="Times New Roman"/>
          <w:i/>
        </w:rPr>
        <w:t>statymo</w:t>
      </w:r>
      <w:r w:rsidRPr="008B1A93">
        <w:rPr>
          <w:rFonts w:ascii="Times New Roman" w:hAnsi="Times New Roman" w:cs="Times New Roman"/>
        </w:rPr>
        <w:t xml:space="preserve"> 28 straipsniu, pagrindinis savivaldyb</w:t>
      </w:r>
      <w:r w:rsidRPr="008B1A93">
        <w:rPr>
          <w:rFonts w:ascii="Times New Roman" w:hAnsi="Times New Roman" w:cs="Times New Roman" w:hint="eastAsia"/>
        </w:rPr>
        <w:t>ė</w:t>
      </w:r>
      <w:r w:rsidRPr="008B1A93">
        <w:rPr>
          <w:rFonts w:ascii="Times New Roman" w:hAnsi="Times New Roman" w:cs="Times New Roman"/>
        </w:rPr>
        <w:t>s atliek</w:t>
      </w:r>
      <w:r w:rsidRPr="008B1A93">
        <w:rPr>
          <w:rFonts w:ascii="Times New Roman" w:hAnsi="Times New Roman" w:cs="Times New Roman" w:hint="eastAsia"/>
        </w:rPr>
        <w:t>ų</w:t>
      </w:r>
      <w:r w:rsidRPr="008B1A93">
        <w:rPr>
          <w:rFonts w:ascii="Times New Roman" w:hAnsi="Times New Roman" w:cs="Times New Roman"/>
        </w:rPr>
        <w:t xml:space="preserve"> prevencijos ir tvarkymo plano tikslas – nustatyti savivaldyb</w:t>
      </w:r>
      <w:r w:rsidRPr="008B1A93">
        <w:rPr>
          <w:rFonts w:ascii="Times New Roman" w:hAnsi="Times New Roman" w:cs="Times New Roman" w:hint="eastAsia"/>
        </w:rPr>
        <w:t>ė</w:t>
      </w:r>
      <w:r w:rsidRPr="008B1A93">
        <w:rPr>
          <w:rFonts w:ascii="Times New Roman" w:hAnsi="Times New Roman" w:cs="Times New Roman"/>
        </w:rPr>
        <w:t>s komunalini</w:t>
      </w:r>
      <w:r w:rsidRPr="008B1A93">
        <w:rPr>
          <w:rFonts w:ascii="Times New Roman" w:hAnsi="Times New Roman" w:cs="Times New Roman" w:hint="eastAsia"/>
        </w:rPr>
        <w:t>ų</w:t>
      </w:r>
      <w:r w:rsidRPr="008B1A93">
        <w:rPr>
          <w:rFonts w:ascii="Times New Roman" w:hAnsi="Times New Roman" w:cs="Times New Roman"/>
        </w:rPr>
        <w:t xml:space="preserve"> atliek</w:t>
      </w:r>
      <w:r w:rsidRPr="008B1A93">
        <w:rPr>
          <w:rFonts w:ascii="Times New Roman" w:hAnsi="Times New Roman" w:cs="Times New Roman" w:hint="eastAsia"/>
        </w:rPr>
        <w:t>ų</w:t>
      </w:r>
      <w:r w:rsidRPr="008B1A93">
        <w:rPr>
          <w:rFonts w:ascii="Times New Roman" w:hAnsi="Times New Roman" w:cs="Times New Roman"/>
        </w:rPr>
        <w:t xml:space="preserve"> tvarkymo sistemos organizavimo priemones, kurios užtikrint</w:t>
      </w:r>
      <w:r w:rsidRPr="008B1A93">
        <w:rPr>
          <w:rFonts w:ascii="Times New Roman" w:hAnsi="Times New Roman" w:cs="Times New Roman" w:hint="eastAsia"/>
        </w:rPr>
        <w:t>ų</w:t>
      </w:r>
      <w:r w:rsidRPr="008B1A93">
        <w:rPr>
          <w:rFonts w:ascii="Times New Roman" w:hAnsi="Times New Roman" w:cs="Times New Roman"/>
        </w:rPr>
        <w:t xml:space="preserve"> aplinkosaugos, techninius-ekonominius ir higienos reikalavimus atitinkan</w:t>
      </w:r>
      <w:r w:rsidRPr="008B1A93">
        <w:rPr>
          <w:rFonts w:ascii="Times New Roman" w:hAnsi="Times New Roman" w:cs="Times New Roman" w:hint="eastAsia"/>
        </w:rPr>
        <w:t>č</w:t>
      </w:r>
      <w:r w:rsidRPr="008B1A93">
        <w:rPr>
          <w:rFonts w:ascii="Times New Roman" w:hAnsi="Times New Roman" w:cs="Times New Roman"/>
        </w:rPr>
        <w:t>ios komunalini</w:t>
      </w:r>
      <w:r w:rsidRPr="008B1A93">
        <w:rPr>
          <w:rFonts w:ascii="Times New Roman" w:hAnsi="Times New Roman" w:cs="Times New Roman" w:hint="eastAsia"/>
        </w:rPr>
        <w:t>ų</w:t>
      </w:r>
      <w:r w:rsidRPr="008B1A93">
        <w:rPr>
          <w:rFonts w:ascii="Times New Roman" w:hAnsi="Times New Roman" w:cs="Times New Roman"/>
        </w:rPr>
        <w:t xml:space="preserve"> atliek</w:t>
      </w:r>
      <w:r w:rsidRPr="008B1A93">
        <w:rPr>
          <w:rFonts w:ascii="Times New Roman" w:hAnsi="Times New Roman" w:cs="Times New Roman" w:hint="eastAsia"/>
        </w:rPr>
        <w:t>ų</w:t>
      </w:r>
      <w:r w:rsidRPr="008B1A93">
        <w:rPr>
          <w:rFonts w:ascii="Times New Roman" w:hAnsi="Times New Roman" w:cs="Times New Roman"/>
        </w:rPr>
        <w:t xml:space="preserve"> tvarkymo paslaugos pasi</w:t>
      </w:r>
      <w:r w:rsidRPr="008B1A93">
        <w:rPr>
          <w:rFonts w:ascii="Times New Roman" w:hAnsi="Times New Roman" w:cs="Times New Roman" w:hint="eastAsia"/>
        </w:rPr>
        <w:t>ū</w:t>
      </w:r>
      <w:r w:rsidRPr="008B1A93">
        <w:rPr>
          <w:rFonts w:ascii="Times New Roman" w:hAnsi="Times New Roman" w:cs="Times New Roman"/>
        </w:rPr>
        <w:t>l</w:t>
      </w:r>
      <w:r w:rsidRPr="008B1A93">
        <w:rPr>
          <w:rFonts w:ascii="Times New Roman" w:hAnsi="Times New Roman" w:cs="Times New Roman" w:hint="eastAsia"/>
        </w:rPr>
        <w:t>ą</w:t>
      </w:r>
      <w:r w:rsidRPr="008B1A93">
        <w:rPr>
          <w:rFonts w:ascii="Times New Roman" w:hAnsi="Times New Roman" w:cs="Times New Roman"/>
        </w:rPr>
        <w:t xml:space="preserve"> visiems savivaldyb</w:t>
      </w:r>
      <w:r w:rsidRPr="008B1A93">
        <w:rPr>
          <w:rFonts w:ascii="Times New Roman" w:hAnsi="Times New Roman" w:cs="Times New Roman" w:hint="eastAsia"/>
        </w:rPr>
        <w:t>ė</w:t>
      </w:r>
      <w:r w:rsidRPr="008B1A93">
        <w:rPr>
          <w:rFonts w:ascii="Times New Roman" w:hAnsi="Times New Roman" w:cs="Times New Roman"/>
        </w:rPr>
        <w:t>s teritorijoje esantiems asmenims.</w:t>
      </w:r>
    </w:p>
    <w:p w14:paraId="5BFA4546" w14:textId="77777777" w:rsidR="009239C3" w:rsidRPr="008B1A93" w:rsidRDefault="009239C3" w:rsidP="009239C3">
      <w:pPr>
        <w:rPr>
          <w:rFonts w:ascii="Times New Roman" w:hAnsi="Times New Roman" w:cs="Times New Roman"/>
        </w:rPr>
      </w:pPr>
      <w:r w:rsidRPr="008B1A93">
        <w:rPr>
          <w:rFonts w:ascii="Times New Roman" w:hAnsi="Times New Roman" w:cs="Times New Roman"/>
          <w:i/>
        </w:rPr>
        <w:t xml:space="preserve">Rokiškio rajono savivaldybės atliekų prevencijos ir tvarkymo 2021–2027 m. planas </w:t>
      </w:r>
      <w:r w:rsidRPr="008B1A93">
        <w:rPr>
          <w:rFonts w:ascii="Times New Roman" w:hAnsi="Times New Roman" w:cs="Times New Roman"/>
          <w:iCs/>
        </w:rPr>
        <w:t>atnaujina</w:t>
      </w:r>
      <w:r w:rsidRPr="008B1A93">
        <w:rPr>
          <w:rFonts w:ascii="Times New Roman" w:hAnsi="Times New Roman" w:cs="Times New Roman"/>
          <w:i/>
        </w:rPr>
        <w:t xml:space="preserve"> </w:t>
      </w:r>
      <w:r w:rsidRPr="008B1A93">
        <w:rPr>
          <w:rFonts w:ascii="Times New Roman" w:hAnsi="Times New Roman" w:cs="Times New Roman"/>
        </w:rPr>
        <w:t>Rokiškio rajono savivaldybės tarybos</w:t>
      </w:r>
      <w:r w:rsidRPr="008B1A93">
        <w:rPr>
          <w:rFonts w:ascii="Times New Roman" w:hAnsi="Times New Roman" w:cs="Times New Roman"/>
          <w:i/>
        </w:rPr>
        <w:t xml:space="preserve"> </w:t>
      </w:r>
      <w:r w:rsidRPr="008B1A93">
        <w:rPr>
          <w:rFonts w:ascii="Times New Roman" w:hAnsi="Times New Roman" w:cs="Times New Roman"/>
          <w:lang w:eastAsia="sv-SE"/>
        </w:rPr>
        <w:t>2015 geguž</w:t>
      </w:r>
      <w:r w:rsidRPr="008B1A93">
        <w:rPr>
          <w:rFonts w:ascii="Times New Roman" w:hAnsi="Times New Roman" w:cs="Times New Roman" w:hint="eastAsia"/>
          <w:lang w:eastAsia="sv-SE"/>
        </w:rPr>
        <w:t>ė</w:t>
      </w:r>
      <w:r w:rsidRPr="008B1A93">
        <w:rPr>
          <w:rFonts w:ascii="Times New Roman" w:hAnsi="Times New Roman" w:cs="Times New Roman"/>
          <w:lang w:eastAsia="sv-SE"/>
        </w:rPr>
        <w:t xml:space="preserve">s 8 d. sprendimu Nr. TS-130 </w:t>
      </w:r>
      <w:r w:rsidRPr="008B1A93">
        <w:rPr>
          <w:rFonts w:ascii="Times New Roman" w:hAnsi="Times New Roman" w:cs="Times New Roman"/>
          <w:iCs/>
        </w:rPr>
        <w:t xml:space="preserve">patvirtintą </w:t>
      </w:r>
      <w:r w:rsidRPr="008B1A93">
        <w:rPr>
          <w:rFonts w:ascii="Times New Roman" w:hAnsi="Times New Roman" w:cs="Times New Roman"/>
          <w:i/>
        </w:rPr>
        <w:t xml:space="preserve">Rokiškio rajono savivaldybės atliekų tvarkymo 2014–2020 m. planą. </w:t>
      </w:r>
      <w:r w:rsidRPr="008B1A93">
        <w:rPr>
          <w:rFonts w:ascii="Times New Roman" w:hAnsi="Times New Roman" w:cs="Times New Roman"/>
        </w:rPr>
        <w:t xml:space="preserve">Šiame plane numatytos 2021–2027 m. planavimo laikotarpio priemonės, užtikrinančios </w:t>
      </w:r>
      <w:r w:rsidRPr="008B1A93">
        <w:rPr>
          <w:rFonts w:ascii="Times New Roman" w:hAnsi="Times New Roman" w:cs="Times New Roman"/>
          <w:i/>
        </w:rPr>
        <w:t xml:space="preserve">Nacionaliniame pažangos plane </w:t>
      </w:r>
      <w:r w:rsidRPr="008B1A93">
        <w:rPr>
          <w:rFonts w:ascii="Times New Roman" w:hAnsi="Times New Roman" w:cs="Times New Roman"/>
        </w:rPr>
        <w:t>nustatytų strateginių atliekų prevencijos ir tvarkymo tikslų ir pažangos uždavinių,</w:t>
      </w:r>
      <w:r w:rsidRPr="008B1A93">
        <w:rPr>
          <w:rFonts w:ascii="Times New Roman" w:hAnsi="Times New Roman" w:cs="Times New Roman"/>
          <w:i/>
        </w:rPr>
        <w:t xml:space="preserve"> Valstybiniame atliekų prevencijos ir tvarkymo 2021–2027 m. plane </w:t>
      </w:r>
      <w:r w:rsidRPr="008B1A93">
        <w:rPr>
          <w:rFonts w:ascii="Times New Roman" w:hAnsi="Times New Roman" w:cs="Times New Roman"/>
        </w:rPr>
        <w:t>bei</w:t>
      </w:r>
      <w:r w:rsidRPr="008B1A93">
        <w:rPr>
          <w:rFonts w:ascii="Times New Roman" w:hAnsi="Times New Roman" w:cs="Times New Roman"/>
          <w:i/>
        </w:rPr>
        <w:t xml:space="preserve"> Panevėžio regiono atliekų prevencijos ir tvarkymo 2021–2027 m. plane </w:t>
      </w:r>
      <w:r w:rsidRPr="008B1A93">
        <w:rPr>
          <w:rFonts w:ascii="Times New Roman" w:hAnsi="Times New Roman" w:cs="Times New Roman"/>
        </w:rPr>
        <w:t>nustatytų užduočių įgyvendinimą.</w:t>
      </w:r>
    </w:p>
    <w:p w14:paraId="2B407F80" w14:textId="77777777" w:rsidR="009239C3" w:rsidRPr="008B1A93" w:rsidRDefault="009239C3" w:rsidP="009239C3">
      <w:pPr>
        <w:rPr>
          <w:rFonts w:ascii="Times New Roman" w:hAnsi="Times New Roman" w:cs="Times New Roman"/>
        </w:rPr>
      </w:pPr>
      <w:r w:rsidRPr="008B1A93">
        <w:rPr>
          <w:rFonts w:ascii="Times New Roman" w:hAnsi="Times New Roman" w:cs="Times New Roman"/>
        </w:rPr>
        <w:t xml:space="preserve">Vadovaujantis atliekų prevencijos ir tvarkymo prioritetais ir siekiant įgyvendinti komunalinių atliekų tvarkymo užduotis, nustatomi šie </w:t>
      </w:r>
      <w:r w:rsidRPr="008B1A93">
        <w:rPr>
          <w:rFonts w:ascii="Times New Roman" w:hAnsi="Times New Roman" w:cs="Times New Roman"/>
          <w:b/>
        </w:rPr>
        <w:t>Rokiškio rajono savivaldybės atliekų prevencijos ir tvarkymo tikslai ir uždaviniai iki 2027 metų</w:t>
      </w:r>
      <w:r w:rsidRPr="008B1A93">
        <w:rPr>
          <w:rFonts w:ascii="Times New Roman" w:hAnsi="Times New Roman" w:cs="Times New Roman"/>
        </w:rPr>
        <w:t>:</w:t>
      </w:r>
    </w:p>
    <w:p w14:paraId="646808A5" w14:textId="77777777" w:rsidR="009239C3" w:rsidRPr="008B1A93" w:rsidRDefault="009239C3" w:rsidP="009239C3">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rPr>
      </w:pPr>
      <w:r w:rsidRPr="008B1A93">
        <w:rPr>
          <w:rFonts w:ascii="Times New Roman" w:hAnsi="Times New Roman" w:cs="Times New Roman"/>
          <w:b/>
        </w:rPr>
        <w:t>1 tikslas.</w:t>
      </w:r>
      <w:r w:rsidRPr="008B1A93">
        <w:rPr>
          <w:rFonts w:ascii="Times New Roman" w:hAnsi="Times New Roman" w:cs="Times New Roman"/>
        </w:rPr>
        <w:t xml:space="preserve"> </w:t>
      </w:r>
      <w:r w:rsidRPr="008B1A93">
        <w:rPr>
          <w:rFonts w:ascii="Times New Roman" w:hAnsi="Times New Roman" w:cs="Times New Roman"/>
          <w:b/>
        </w:rPr>
        <w:t xml:space="preserve">Bendradarbiaujant su atliekų turėtojais, ugdyti jų sąmoningumą ir </w:t>
      </w:r>
      <w:r w:rsidRPr="008B1A93">
        <w:rPr>
          <w:rFonts w:ascii="Times New Roman" w:hAnsi="Times New Roman" w:cs="Times New Roman"/>
          <w:b/>
          <w:bCs/>
        </w:rPr>
        <w:t>atliekų prevencijos ir tvarkymo prioritetų </w:t>
      </w:r>
      <w:r w:rsidRPr="008B1A93">
        <w:rPr>
          <w:rFonts w:ascii="Times New Roman" w:hAnsi="Times New Roman" w:cs="Times New Roman"/>
          <w:b/>
        </w:rPr>
        <w:t>supratimą (permąstyti, sumažinti, naudoti pakartotinai ir perdirbti)</w:t>
      </w:r>
    </w:p>
    <w:p w14:paraId="06209629" w14:textId="77777777" w:rsidR="009239C3" w:rsidRPr="008B1A93" w:rsidRDefault="009239C3" w:rsidP="009239C3">
      <w:pPr>
        <w:pStyle w:val="Sraopastraipa"/>
        <w:numPr>
          <w:ilvl w:val="1"/>
          <w:numId w:val="25"/>
        </w:numPr>
        <w:suppressAutoHyphens/>
        <w:spacing w:before="120" w:after="120" w:line="240" w:lineRule="auto"/>
        <w:ind w:left="743" w:hanging="386"/>
        <w:contextualSpacing w:val="0"/>
        <w:rPr>
          <w:rFonts w:ascii="Times New Roman" w:hAnsi="Times New Roman" w:cs="Times New Roman"/>
        </w:rPr>
      </w:pPr>
      <w:r w:rsidRPr="008B1A93">
        <w:rPr>
          <w:rFonts w:ascii="Times New Roman" w:hAnsi="Times New Roman" w:cs="Times New Roman"/>
          <w:b/>
        </w:rPr>
        <w:t xml:space="preserve">uždavinys. </w:t>
      </w:r>
      <w:r w:rsidRPr="008B1A93">
        <w:rPr>
          <w:rFonts w:ascii="Times New Roman" w:hAnsi="Times New Roman" w:cs="Times New Roman"/>
        </w:rPr>
        <w:t>Padidinti visuomenės įsitraukimą įgyvendinant atliekų prevencijos ir tvarkymo prioritetus per partnerystes, didesnį komunalinių atliekų tvarkymo paslaugų prieinamumą ir įvairias žiniasklaidos priemones</w:t>
      </w:r>
    </w:p>
    <w:p w14:paraId="2B2D4BCF" w14:textId="77777777" w:rsidR="009239C3" w:rsidRPr="008B1A93" w:rsidRDefault="009239C3" w:rsidP="009239C3">
      <w:pPr>
        <w:pStyle w:val="Sraopastraipa"/>
        <w:numPr>
          <w:ilvl w:val="1"/>
          <w:numId w:val="25"/>
        </w:numPr>
        <w:suppressAutoHyphens/>
        <w:spacing w:before="120" w:after="120" w:line="240" w:lineRule="auto"/>
        <w:ind w:left="743" w:hanging="386"/>
        <w:contextualSpacing w:val="0"/>
        <w:rPr>
          <w:rFonts w:ascii="Times New Roman" w:hAnsi="Times New Roman" w:cs="Times New Roman"/>
        </w:rPr>
      </w:pPr>
      <w:r w:rsidRPr="008B1A93">
        <w:rPr>
          <w:rFonts w:ascii="Times New Roman" w:hAnsi="Times New Roman" w:cs="Times New Roman"/>
          <w:b/>
        </w:rPr>
        <w:t>uždavinys.</w:t>
      </w:r>
      <w:r w:rsidRPr="008B1A93">
        <w:rPr>
          <w:rFonts w:ascii="Times New Roman" w:hAnsi="Times New Roman" w:cs="Times New Roman"/>
        </w:rPr>
        <w:t xml:space="preserve"> Stiprinti Rokiškio rajono savivaldybės darbuotojų administracinius gebėjimus žiedinės ekonomikos, atliekų prevencijos ir efektyvaus tvarkymo srityse</w:t>
      </w:r>
    </w:p>
    <w:p w14:paraId="03C1FE6C" w14:textId="77777777" w:rsidR="009239C3" w:rsidRPr="008B1A93" w:rsidRDefault="009239C3" w:rsidP="009239C3">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b/>
        </w:rPr>
      </w:pPr>
      <w:r w:rsidRPr="008B1A93">
        <w:rPr>
          <w:rFonts w:ascii="Times New Roman" w:hAnsi="Times New Roman" w:cs="Times New Roman"/>
          <w:b/>
        </w:rPr>
        <w:t>2 tikslas.</w:t>
      </w:r>
      <w:r w:rsidRPr="008B1A93">
        <w:rPr>
          <w:rFonts w:ascii="Times New Roman" w:hAnsi="Times New Roman" w:cs="Times New Roman"/>
        </w:rPr>
        <w:t xml:space="preserve"> </w:t>
      </w:r>
      <w:r w:rsidRPr="008B1A93">
        <w:rPr>
          <w:rFonts w:ascii="Times New Roman" w:hAnsi="Times New Roman" w:cs="Times New Roman"/>
          <w:b/>
        </w:rPr>
        <w:t>Mažinti susidarančių komunalinių atliekų kiekį ir šiukšlinimą</w:t>
      </w:r>
    </w:p>
    <w:p w14:paraId="444A2DE1" w14:textId="77777777" w:rsidR="009239C3" w:rsidRPr="008B1A93" w:rsidRDefault="009239C3" w:rsidP="009239C3">
      <w:pPr>
        <w:ind w:left="357"/>
        <w:rPr>
          <w:rFonts w:ascii="Times New Roman" w:hAnsi="Times New Roman" w:cs="Times New Roman"/>
        </w:rPr>
      </w:pPr>
      <w:r w:rsidRPr="008B1A93">
        <w:rPr>
          <w:rFonts w:ascii="Times New Roman" w:hAnsi="Times New Roman" w:cs="Times New Roman"/>
          <w:b/>
        </w:rPr>
        <w:t>2.1. uždavinys.</w:t>
      </w:r>
      <w:r w:rsidRPr="008B1A93">
        <w:rPr>
          <w:rFonts w:ascii="Times New Roman" w:hAnsi="Times New Roman" w:cs="Times New Roman"/>
        </w:rPr>
        <w:t xml:space="preserve"> Padėti gyventojams keisti elgesį, siekiant sumažinti maisto švaistymą</w:t>
      </w:r>
    </w:p>
    <w:p w14:paraId="6CCEF6DD" w14:textId="77777777" w:rsidR="009239C3" w:rsidRPr="008B1A93" w:rsidRDefault="009239C3" w:rsidP="009239C3">
      <w:pPr>
        <w:ind w:left="357"/>
        <w:rPr>
          <w:rFonts w:ascii="Times New Roman" w:hAnsi="Times New Roman" w:cs="Times New Roman"/>
        </w:rPr>
      </w:pPr>
      <w:r w:rsidRPr="008B1A93">
        <w:rPr>
          <w:rFonts w:ascii="Times New Roman" w:hAnsi="Times New Roman" w:cs="Times New Roman"/>
          <w:b/>
        </w:rPr>
        <w:lastRenderedPageBreak/>
        <w:t>2.2. uždavinys.</w:t>
      </w:r>
      <w:r w:rsidRPr="008B1A93">
        <w:rPr>
          <w:rFonts w:ascii="Times New Roman" w:hAnsi="Times New Roman" w:cs="Times New Roman"/>
        </w:rPr>
        <w:t xml:space="preserve"> Padėti gyventojams keisti elgesį, siekiant sumažinti susidarančių komunalinių atliekų kiekį ar jų pavojingumą</w:t>
      </w:r>
    </w:p>
    <w:p w14:paraId="5AE16C3A" w14:textId="77777777" w:rsidR="009239C3" w:rsidRPr="008B1A93" w:rsidRDefault="009239C3" w:rsidP="009239C3">
      <w:pPr>
        <w:ind w:left="357"/>
        <w:rPr>
          <w:rFonts w:ascii="Times New Roman" w:hAnsi="Times New Roman" w:cs="Times New Roman"/>
        </w:rPr>
      </w:pPr>
      <w:r w:rsidRPr="008B1A93">
        <w:rPr>
          <w:rFonts w:ascii="Times New Roman" w:hAnsi="Times New Roman" w:cs="Times New Roman"/>
          <w:b/>
        </w:rPr>
        <w:t>2.3. uždavinys.</w:t>
      </w:r>
      <w:r w:rsidRPr="008B1A93">
        <w:rPr>
          <w:rFonts w:ascii="Times New Roman" w:hAnsi="Times New Roman" w:cs="Times New Roman"/>
        </w:rPr>
        <w:t xml:space="preserve"> Plėtoti ir vystyti paruošimo naudoti pakartotinai veiklą</w:t>
      </w:r>
    </w:p>
    <w:p w14:paraId="1501D54C" w14:textId="77777777" w:rsidR="009239C3" w:rsidRPr="008B1A93" w:rsidRDefault="009239C3" w:rsidP="009239C3">
      <w:pPr>
        <w:ind w:left="357"/>
        <w:rPr>
          <w:rFonts w:ascii="Times New Roman" w:hAnsi="Times New Roman" w:cs="Times New Roman"/>
        </w:rPr>
      </w:pPr>
      <w:r w:rsidRPr="008B1A93">
        <w:rPr>
          <w:rFonts w:ascii="Times New Roman" w:hAnsi="Times New Roman" w:cs="Times New Roman"/>
          <w:b/>
        </w:rPr>
        <w:t>2.4. uždavinys</w:t>
      </w:r>
      <w:r w:rsidRPr="008B1A93">
        <w:rPr>
          <w:rFonts w:ascii="Times New Roman" w:hAnsi="Times New Roman" w:cs="Times New Roman"/>
        </w:rPr>
        <w:t>. Užtikrinti šiukšlinimo prevenciją</w:t>
      </w:r>
    </w:p>
    <w:p w14:paraId="0260917D" w14:textId="77777777" w:rsidR="009239C3" w:rsidRPr="008B1A93" w:rsidRDefault="009239C3" w:rsidP="009239C3">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b/>
        </w:rPr>
      </w:pPr>
      <w:r w:rsidRPr="008B1A93">
        <w:rPr>
          <w:rFonts w:ascii="Times New Roman" w:hAnsi="Times New Roman" w:cs="Times New Roman"/>
          <w:b/>
        </w:rPr>
        <w:t>3 tikslas</w:t>
      </w:r>
      <w:r w:rsidRPr="008B1A93">
        <w:rPr>
          <w:rFonts w:ascii="Times New Roman" w:hAnsi="Times New Roman" w:cs="Times New Roman"/>
        </w:rPr>
        <w:t xml:space="preserve">. </w:t>
      </w:r>
      <w:r w:rsidRPr="008B1A93">
        <w:rPr>
          <w:rFonts w:ascii="Times New Roman" w:hAnsi="Times New Roman" w:cs="Times New Roman"/>
          <w:b/>
        </w:rPr>
        <w:t>Didinti komunalinių atliekų rūšiuojamąjį surinkimą ir mažinti mišrių komunalinių (nerūšiuotų) atliekų kiekius</w:t>
      </w:r>
    </w:p>
    <w:p w14:paraId="4DBA29D2" w14:textId="77777777" w:rsidR="009239C3" w:rsidRPr="008B1A93" w:rsidRDefault="009239C3" w:rsidP="009239C3">
      <w:pPr>
        <w:ind w:left="357"/>
        <w:rPr>
          <w:rFonts w:ascii="Times New Roman" w:hAnsi="Times New Roman" w:cs="Times New Roman"/>
        </w:rPr>
      </w:pPr>
      <w:r w:rsidRPr="008B1A93">
        <w:rPr>
          <w:rFonts w:ascii="Times New Roman" w:hAnsi="Times New Roman" w:cs="Times New Roman"/>
          <w:b/>
          <w:bCs/>
        </w:rPr>
        <w:t>3.1. uždavinys.</w:t>
      </w:r>
      <w:r w:rsidRPr="008B1A93">
        <w:rPr>
          <w:rFonts w:ascii="Times New Roman" w:hAnsi="Times New Roman" w:cs="Times New Roman"/>
        </w:rPr>
        <w:t xml:space="preserve"> Skatinti atliekų turėtojus kompostuoti biologines atliekas namų ūkio sąlygomis</w:t>
      </w:r>
    </w:p>
    <w:p w14:paraId="79E34D15" w14:textId="77777777" w:rsidR="009239C3" w:rsidRPr="008B1A93" w:rsidRDefault="009239C3" w:rsidP="009239C3">
      <w:pPr>
        <w:ind w:left="357"/>
        <w:rPr>
          <w:rFonts w:ascii="Times New Roman" w:hAnsi="Times New Roman" w:cs="Times New Roman"/>
        </w:rPr>
      </w:pPr>
      <w:r w:rsidRPr="008B1A93">
        <w:rPr>
          <w:rFonts w:ascii="Times New Roman" w:hAnsi="Times New Roman" w:cs="Times New Roman"/>
          <w:b/>
          <w:bCs/>
        </w:rPr>
        <w:t>3.2. uždavinys.</w:t>
      </w:r>
      <w:r w:rsidRPr="008B1A93">
        <w:rPr>
          <w:rFonts w:ascii="Times New Roman" w:hAnsi="Times New Roman" w:cs="Times New Roman"/>
        </w:rPr>
        <w:t xml:space="preserve"> Plėsti biologinių atliekų (žaliųjų ir maisto atliekų) rūšiuojamojo surinkimo apimtis</w:t>
      </w:r>
    </w:p>
    <w:p w14:paraId="20110FC6" w14:textId="77777777" w:rsidR="009239C3" w:rsidRPr="008B1A93" w:rsidRDefault="009239C3" w:rsidP="009239C3">
      <w:pPr>
        <w:ind w:left="357"/>
        <w:rPr>
          <w:rFonts w:ascii="Times New Roman" w:hAnsi="Times New Roman" w:cs="Times New Roman"/>
        </w:rPr>
      </w:pPr>
      <w:r w:rsidRPr="008B1A93">
        <w:rPr>
          <w:rFonts w:ascii="Times New Roman" w:hAnsi="Times New Roman" w:cs="Times New Roman"/>
          <w:b/>
          <w:bCs/>
        </w:rPr>
        <w:t>3.3. uždavinys.</w:t>
      </w:r>
      <w:r w:rsidRPr="008B1A93">
        <w:rPr>
          <w:rFonts w:ascii="Times New Roman" w:hAnsi="Times New Roman" w:cs="Times New Roman"/>
        </w:rPr>
        <w:t xml:space="preserve"> Plėsti pakuočių atliekų ir kitų antrinių žaliavų atskiro surinkimo (pirminio rūšiavimo) apimtis</w:t>
      </w:r>
    </w:p>
    <w:p w14:paraId="4996DD32" w14:textId="77777777" w:rsidR="009239C3" w:rsidRPr="008B1A93" w:rsidRDefault="009239C3" w:rsidP="009239C3">
      <w:pPr>
        <w:ind w:left="357"/>
        <w:rPr>
          <w:rFonts w:ascii="Times New Roman" w:hAnsi="Times New Roman" w:cs="Times New Roman"/>
        </w:rPr>
      </w:pPr>
      <w:r w:rsidRPr="008B1A93">
        <w:rPr>
          <w:rFonts w:ascii="Times New Roman" w:hAnsi="Times New Roman" w:cs="Times New Roman"/>
          <w:b/>
          <w:bCs/>
        </w:rPr>
        <w:t>3.4. uždavinys.</w:t>
      </w:r>
      <w:r w:rsidRPr="008B1A93">
        <w:rPr>
          <w:rFonts w:ascii="Times New Roman" w:hAnsi="Times New Roman" w:cs="Times New Roman"/>
        </w:rPr>
        <w:t xml:space="preserve"> Plėtoti kitų paruošimui naudoti pakartotinai ir perdirbimui tinkamų atliekų rūšiuojamojo surinkimo infrastruktūrą ir paslaugas</w:t>
      </w:r>
    </w:p>
    <w:p w14:paraId="3BB09ED5" w14:textId="77777777" w:rsidR="009239C3" w:rsidRPr="008B1A93" w:rsidRDefault="009239C3" w:rsidP="009239C3">
      <w:pPr>
        <w:ind w:left="357"/>
        <w:rPr>
          <w:rFonts w:ascii="Times New Roman" w:hAnsi="Times New Roman" w:cs="Times New Roman"/>
        </w:rPr>
      </w:pPr>
      <w:r w:rsidRPr="008B1A93">
        <w:rPr>
          <w:rFonts w:ascii="Times New Roman" w:hAnsi="Times New Roman" w:cs="Times New Roman"/>
          <w:b/>
          <w:bCs/>
        </w:rPr>
        <w:t>3.5. uždavinys.</w:t>
      </w:r>
      <w:r w:rsidRPr="008B1A93">
        <w:rPr>
          <w:rFonts w:ascii="Times New Roman" w:hAnsi="Times New Roman" w:cs="Times New Roman"/>
        </w:rPr>
        <w:t xml:space="preserve"> Vystyti buityje susidarančių pavojingųjų atliekų rūšiuojamojo surinkimo infrastruktūrą ir paslaugas</w:t>
      </w:r>
    </w:p>
    <w:p w14:paraId="01CA18CA" w14:textId="77777777" w:rsidR="009239C3" w:rsidRPr="008B1A93" w:rsidRDefault="009239C3" w:rsidP="009239C3">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b/>
        </w:rPr>
      </w:pPr>
      <w:r w:rsidRPr="008B1A93">
        <w:rPr>
          <w:rFonts w:ascii="Times New Roman" w:hAnsi="Times New Roman" w:cs="Times New Roman"/>
          <w:b/>
        </w:rPr>
        <w:t>4 tikslas. Užtikrinti aplinkos apsaugos ir visuomenės sveikatos saugos reikalavimus atitinkantį komunalinių atliekų tvarkymą</w:t>
      </w:r>
    </w:p>
    <w:p w14:paraId="4125B4D4" w14:textId="77777777" w:rsidR="009239C3" w:rsidRPr="008B1A93" w:rsidRDefault="009239C3" w:rsidP="009239C3">
      <w:pPr>
        <w:ind w:firstLine="357"/>
        <w:rPr>
          <w:rFonts w:ascii="Times New Roman" w:hAnsi="Times New Roman" w:cs="Times New Roman"/>
        </w:rPr>
      </w:pPr>
      <w:r w:rsidRPr="008B1A93">
        <w:rPr>
          <w:rFonts w:ascii="Times New Roman" w:hAnsi="Times New Roman" w:cs="Times New Roman"/>
          <w:b/>
          <w:bCs/>
        </w:rPr>
        <w:t>4.1. uždavinys.</w:t>
      </w:r>
      <w:r w:rsidRPr="008B1A93">
        <w:rPr>
          <w:rFonts w:ascii="Times New Roman" w:hAnsi="Times New Roman" w:cs="Times New Roman"/>
        </w:rPr>
        <w:t xml:space="preserve"> Užtikrinti viešąją komunalinių atliekų tvarkymo paslaugą</w:t>
      </w:r>
    </w:p>
    <w:p w14:paraId="5E9712BE" w14:textId="77777777" w:rsidR="009239C3" w:rsidRPr="008B1A93" w:rsidRDefault="009239C3" w:rsidP="009239C3">
      <w:pPr>
        <w:ind w:firstLine="357"/>
        <w:rPr>
          <w:rFonts w:ascii="Times New Roman" w:hAnsi="Times New Roman" w:cs="Times New Roman"/>
        </w:rPr>
      </w:pPr>
      <w:r w:rsidRPr="008B1A93">
        <w:rPr>
          <w:rFonts w:ascii="Times New Roman" w:hAnsi="Times New Roman" w:cs="Times New Roman"/>
          <w:b/>
          <w:bCs/>
        </w:rPr>
        <w:t>4.2 uždavinys.</w:t>
      </w:r>
      <w:r w:rsidRPr="008B1A93">
        <w:rPr>
          <w:rFonts w:ascii="Times New Roman" w:hAnsi="Times New Roman" w:cs="Times New Roman"/>
          <w:b/>
        </w:rPr>
        <w:t xml:space="preserve"> </w:t>
      </w:r>
      <w:r w:rsidRPr="008B1A93">
        <w:rPr>
          <w:rFonts w:ascii="Times New Roman" w:hAnsi="Times New Roman" w:cs="Times New Roman"/>
        </w:rPr>
        <w:t>Plėtoti Rokiškio rajono savivaldybės ir Panevėžio regiono komunalinių atliekų tvarkymo infrastruktūrą</w:t>
      </w:r>
    </w:p>
    <w:p w14:paraId="64B6D8D0" w14:textId="77777777" w:rsidR="009239C3" w:rsidRPr="008B1A93" w:rsidRDefault="009239C3" w:rsidP="009239C3">
      <w:pPr>
        <w:ind w:firstLine="357"/>
        <w:rPr>
          <w:rFonts w:ascii="Times New Roman" w:hAnsi="Times New Roman" w:cs="Times New Roman"/>
        </w:rPr>
      </w:pPr>
      <w:r w:rsidRPr="008B1A93">
        <w:rPr>
          <w:rFonts w:ascii="Times New Roman" w:hAnsi="Times New Roman" w:cs="Times New Roman"/>
          <w:b/>
          <w:bCs/>
        </w:rPr>
        <w:t>4.3 uždavinys.</w:t>
      </w:r>
      <w:r w:rsidRPr="008B1A93">
        <w:rPr>
          <w:rFonts w:ascii="Times New Roman" w:hAnsi="Times New Roman" w:cs="Times New Roman"/>
          <w:b/>
        </w:rPr>
        <w:t xml:space="preserve"> </w:t>
      </w:r>
      <w:r w:rsidRPr="008B1A93">
        <w:rPr>
          <w:rFonts w:ascii="Times New Roman" w:hAnsi="Times New Roman" w:cs="Times New Roman"/>
        </w:rPr>
        <w:t>Aplinkai ir visuomenės sveikatai saugiu būdu eksploatuoti komunalinių atliekų tvarkymo infrastruktūrą, optimizuoti jos darbą ir poveikį aplinkai</w:t>
      </w:r>
    </w:p>
    <w:p w14:paraId="55A8A2F1" w14:textId="77777777" w:rsidR="009239C3" w:rsidRPr="008B1A93" w:rsidRDefault="009239C3" w:rsidP="009239C3">
      <w:pPr>
        <w:ind w:firstLine="357"/>
        <w:rPr>
          <w:rFonts w:ascii="Times New Roman" w:hAnsi="Times New Roman" w:cs="Times New Roman"/>
          <w:b/>
        </w:rPr>
      </w:pPr>
      <w:r w:rsidRPr="008B1A93">
        <w:rPr>
          <w:rFonts w:ascii="Times New Roman" w:hAnsi="Times New Roman" w:cs="Times New Roman"/>
          <w:b/>
          <w:bCs/>
        </w:rPr>
        <w:t>4.5 uždavinys.</w:t>
      </w:r>
      <w:r w:rsidRPr="008B1A93">
        <w:rPr>
          <w:rFonts w:ascii="Times New Roman" w:hAnsi="Times New Roman" w:cs="Times New Roman"/>
          <w:b/>
        </w:rPr>
        <w:t xml:space="preserve"> </w:t>
      </w:r>
      <w:r w:rsidRPr="008B1A93">
        <w:rPr>
          <w:rFonts w:ascii="Times New Roman" w:hAnsi="Times New Roman" w:cs="Times New Roman"/>
        </w:rPr>
        <w:t>Vykdyti atliekų monitoringą</w:t>
      </w:r>
    </w:p>
    <w:p w14:paraId="417FC94C" w14:textId="77777777" w:rsidR="003806F8" w:rsidRPr="008B1A93" w:rsidRDefault="003806F8" w:rsidP="00A038C1">
      <w:pPr>
        <w:pStyle w:val="Antrat2"/>
        <w:ind w:left="1077"/>
        <w:rPr>
          <w:rFonts w:ascii="Times New Roman" w:hAnsi="Times New Roman" w:cs="Times New Roman"/>
        </w:rPr>
      </w:pPr>
      <w:bookmarkStart w:id="160" w:name="_Toc123659997"/>
      <w:bookmarkStart w:id="161" w:name="_Toc139433045"/>
      <w:r w:rsidRPr="008B1A93">
        <w:rPr>
          <w:rFonts w:ascii="Times New Roman" w:hAnsi="Times New Roman" w:cs="Times New Roman"/>
        </w:rPr>
        <w:t>Komunalinių atliekų srautų tvarkymo ateityje vertinimas</w:t>
      </w:r>
      <w:bookmarkEnd w:id="160"/>
      <w:bookmarkEnd w:id="161"/>
    </w:p>
    <w:p w14:paraId="5E5A48F7" w14:textId="5633BDDB" w:rsidR="00476C8E" w:rsidRPr="008B1A93" w:rsidRDefault="00476C8E" w:rsidP="00476C8E">
      <w:pPr>
        <w:rPr>
          <w:rFonts w:ascii="Times New Roman" w:hAnsi="Times New Roman" w:cs="Times New Roman"/>
        </w:rPr>
      </w:pPr>
      <w:r w:rsidRPr="008B1A93">
        <w:rPr>
          <w:rFonts w:ascii="Times New Roman" w:hAnsi="Times New Roman" w:cs="Times New Roman"/>
        </w:rPr>
        <w:t xml:space="preserve">Numatytų komunalinių atliekų rūšiavimo ir tvarkymo priemonių įgyvendinimo ir planuojamo pasiekti efekto vertinimas pateiktas </w:t>
      </w:r>
      <w:r w:rsidRPr="008B1A93">
        <w:rPr>
          <w:rFonts w:ascii="Times New Roman" w:hAnsi="Times New Roman" w:cs="Times New Roman"/>
        </w:rPr>
        <w:fldChar w:fldCharType="begin"/>
      </w:r>
      <w:r w:rsidRPr="008B1A93">
        <w:rPr>
          <w:rFonts w:ascii="Times New Roman" w:hAnsi="Times New Roman" w:cs="Times New Roman"/>
        </w:rPr>
        <w:instrText xml:space="preserve"> REF _Ref127455073 \r \h </w:instrText>
      </w:r>
      <w:r w:rsidR="00895A85" w:rsidRPr="008B1A93">
        <w:rPr>
          <w:rFonts w:ascii="Times New Roman" w:hAnsi="Times New Roman" w:cs="Times New Roman"/>
        </w:rPr>
        <w:instrText xml:space="preserve"> \* MERGEFORMAT </w:instrText>
      </w:r>
      <w:r w:rsidRPr="008B1A93">
        <w:rPr>
          <w:rFonts w:ascii="Times New Roman" w:hAnsi="Times New Roman" w:cs="Times New Roman"/>
        </w:rPr>
      </w:r>
      <w:r w:rsidRPr="008B1A93">
        <w:rPr>
          <w:rFonts w:ascii="Times New Roman" w:hAnsi="Times New Roman" w:cs="Times New Roman"/>
        </w:rPr>
        <w:fldChar w:fldCharType="separate"/>
      </w:r>
      <w:r w:rsidR="00DB5A05">
        <w:rPr>
          <w:rFonts w:ascii="Times New Roman" w:hAnsi="Times New Roman" w:cs="Times New Roman"/>
        </w:rPr>
        <w:t>3.4.1</w:t>
      </w:r>
      <w:r w:rsidRPr="008B1A93">
        <w:rPr>
          <w:rFonts w:ascii="Times New Roman" w:hAnsi="Times New Roman" w:cs="Times New Roman"/>
        </w:rPr>
        <w:fldChar w:fldCharType="end"/>
      </w:r>
      <w:r w:rsidRPr="008B1A93">
        <w:rPr>
          <w:rFonts w:ascii="Times New Roman" w:hAnsi="Times New Roman" w:cs="Times New Roman"/>
        </w:rPr>
        <w:t>-</w:t>
      </w:r>
      <w:r w:rsidRPr="008B1A93">
        <w:rPr>
          <w:rFonts w:ascii="Times New Roman" w:hAnsi="Times New Roman" w:cs="Times New Roman"/>
        </w:rPr>
        <w:fldChar w:fldCharType="begin"/>
      </w:r>
      <w:r w:rsidRPr="008B1A93">
        <w:rPr>
          <w:rFonts w:ascii="Times New Roman" w:hAnsi="Times New Roman" w:cs="Times New Roman"/>
        </w:rPr>
        <w:instrText xml:space="preserve"> REF _Ref127455081 \r \h </w:instrText>
      </w:r>
      <w:r w:rsidR="00895A85" w:rsidRPr="008B1A93">
        <w:rPr>
          <w:rFonts w:ascii="Times New Roman" w:hAnsi="Times New Roman" w:cs="Times New Roman"/>
        </w:rPr>
        <w:instrText xml:space="preserve"> \* MERGEFORMAT </w:instrText>
      </w:r>
      <w:r w:rsidRPr="008B1A93">
        <w:rPr>
          <w:rFonts w:ascii="Times New Roman" w:hAnsi="Times New Roman" w:cs="Times New Roman"/>
        </w:rPr>
      </w:r>
      <w:r w:rsidRPr="008B1A93">
        <w:rPr>
          <w:rFonts w:ascii="Times New Roman" w:hAnsi="Times New Roman" w:cs="Times New Roman"/>
        </w:rPr>
        <w:fldChar w:fldCharType="separate"/>
      </w:r>
      <w:r w:rsidR="00DB5A05">
        <w:rPr>
          <w:rFonts w:ascii="Times New Roman" w:hAnsi="Times New Roman" w:cs="Times New Roman"/>
        </w:rPr>
        <w:t>3.4.6</w:t>
      </w:r>
      <w:r w:rsidRPr="008B1A93">
        <w:rPr>
          <w:rFonts w:ascii="Times New Roman" w:hAnsi="Times New Roman" w:cs="Times New Roman"/>
        </w:rPr>
        <w:fldChar w:fldCharType="end"/>
      </w:r>
      <w:r w:rsidRPr="008B1A93">
        <w:rPr>
          <w:rFonts w:ascii="Times New Roman" w:hAnsi="Times New Roman" w:cs="Times New Roman"/>
        </w:rPr>
        <w:t xml:space="preserve"> skyriuose. Informacija apie iki 2027 m. planuojamus pasiekti komunalinių atliekų rūšiavimo ir tvarkymo rodiklius </w:t>
      </w:r>
      <w:r w:rsidR="008563B9" w:rsidRPr="008B1A93">
        <w:rPr>
          <w:rFonts w:ascii="Times New Roman" w:hAnsi="Times New Roman" w:cs="Times New Roman"/>
        </w:rPr>
        <w:t>Rokiškio rajono savivaldybėje</w:t>
      </w:r>
      <w:r w:rsidRPr="008B1A93">
        <w:rPr>
          <w:rFonts w:ascii="Times New Roman" w:hAnsi="Times New Roman" w:cs="Times New Roman"/>
        </w:rPr>
        <w:t xml:space="preserve"> pateikta</w:t>
      </w:r>
      <w:r w:rsidR="00966D22" w:rsidRPr="008B1A93">
        <w:rPr>
          <w:rFonts w:ascii="Times New Roman" w:hAnsi="Times New Roman" w:cs="Times New Roman"/>
        </w:rPr>
        <w:t xml:space="preserve"> </w:t>
      </w:r>
      <w:r w:rsidR="00966D22" w:rsidRPr="008B1A93">
        <w:rPr>
          <w:rStyle w:val="Nerykuspabraukimas"/>
          <w:rFonts w:ascii="Times New Roman" w:hAnsi="Times New Roman" w:cs="Times New Roman"/>
        </w:rPr>
        <w:fldChar w:fldCharType="begin"/>
      </w:r>
      <w:r w:rsidR="00966D22" w:rsidRPr="008B1A93">
        <w:rPr>
          <w:rStyle w:val="Nerykuspabraukimas"/>
          <w:rFonts w:ascii="Times New Roman" w:hAnsi="Times New Roman" w:cs="Times New Roman"/>
        </w:rPr>
        <w:instrText xml:space="preserve"> REF _Ref127536328 \h  \* MERGEFORMAT </w:instrText>
      </w:r>
      <w:r w:rsidR="00966D22" w:rsidRPr="008B1A93">
        <w:rPr>
          <w:rStyle w:val="Nerykuspabraukimas"/>
          <w:rFonts w:ascii="Times New Roman" w:hAnsi="Times New Roman" w:cs="Times New Roman"/>
        </w:rPr>
      </w:r>
      <w:r w:rsidR="00966D22" w:rsidRPr="008B1A93">
        <w:rPr>
          <w:rStyle w:val="Nerykuspabraukimas"/>
          <w:rFonts w:ascii="Times New Roman" w:hAnsi="Times New Roman" w:cs="Times New Roman"/>
        </w:rPr>
        <w:fldChar w:fldCharType="separate"/>
      </w:r>
      <w:r w:rsidR="00DB5A05">
        <w:rPr>
          <w:rStyle w:val="Nerykuspabraukimas"/>
          <w:rFonts w:ascii="Times New Roman" w:hAnsi="Times New Roman" w:cs="Times New Roman"/>
        </w:rPr>
        <w:t>32</w:t>
      </w:r>
      <w:r w:rsidR="00DB5A05" w:rsidRPr="008B1A93">
        <w:rPr>
          <w:rStyle w:val="Nerykuspabraukimas"/>
          <w:rFonts w:ascii="Times New Roman" w:hAnsi="Times New Roman" w:cs="Times New Roman"/>
        </w:rPr>
        <w:t xml:space="preserve"> lentelė</w:t>
      </w:r>
      <w:r w:rsidR="00966D22" w:rsidRPr="008B1A93">
        <w:rPr>
          <w:rStyle w:val="Nerykuspabraukimas"/>
          <w:rFonts w:ascii="Times New Roman" w:hAnsi="Times New Roman" w:cs="Times New Roman"/>
        </w:rPr>
        <w:fldChar w:fldCharType="end"/>
      </w:r>
      <w:r w:rsidR="00966D22" w:rsidRPr="008B1A93">
        <w:rPr>
          <w:rStyle w:val="Nerykuspabraukimas"/>
          <w:rFonts w:ascii="Times New Roman" w:hAnsi="Times New Roman" w:cs="Times New Roman"/>
        </w:rPr>
        <w:t>je</w:t>
      </w:r>
      <w:r w:rsidRPr="008B1A93">
        <w:rPr>
          <w:rFonts w:ascii="Times New Roman" w:hAnsi="Times New Roman" w:cs="Times New Roman"/>
        </w:rPr>
        <w:t>. Kaip keisis planuojami komunalinių atliekų tvarkymo būdai pavaizduota</w:t>
      </w:r>
      <w:r w:rsidR="002F0977" w:rsidRPr="008B1A93">
        <w:rPr>
          <w:rFonts w:ascii="Times New Roman" w:hAnsi="Times New Roman" w:cs="Times New Roman"/>
        </w:rPr>
        <w:t xml:space="preserve"> </w:t>
      </w:r>
      <w:r w:rsidR="00966D22" w:rsidRPr="008B1A93">
        <w:rPr>
          <w:rFonts w:ascii="Times New Roman" w:hAnsi="Times New Roman" w:cs="Times New Roman"/>
        </w:rPr>
        <w:fldChar w:fldCharType="begin"/>
      </w:r>
      <w:r w:rsidR="00966D22" w:rsidRPr="008B1A93">
        <w:rPr>
          <w:rFonts w:ascii="Times New Roman" w:hAnsi="Times New Roman" w:cs="Times New Roman"/>
        </w:rPr>
        <w:instrText xml:space="preserve"> REF _Ref127536366 \h </w:instrText>
      </w:r>
      <w:r w:rsidR="00895A85" w:rsidRPr="008B1A93">
        <w:rPr>
          <w:rFonts w:ascii="Times New Roman" w:hAnsi="Times New Roman" w:cs="Times New Roman"/>
        </w:rPr>
        <w:instrText xml:space="preserve"> \* MERGEFORMAT </w:instrText>
      </w:r>
      <w:r w:rsidR="00966D22" w:rsidRPr="008B1A93">
        <w:rPr>
          <w:rFonts w:ascii="Times New Roman" w:hAnsi="Times New Roman" w:cs="Times New Roman"/>
        </w:rPr>
      </w:r>
      <w:r w:rsidR="00966D22" w:rsidRPr="008B1A93">
        <w:rPr>
          <w:rFonts w:ascii="Times New Roman" w:hAnsi="Times New Roman" w:cs="Times New Roman"/>
        </w:rPr>
        <w:fldChar w:fldCharType="separate"/>
      </w:r>
      <w:r w:rsidR="00DB5A05">
        <w:rPr>
          <w:rStyle w:val="Nerykuspabraukimas"/>
          <w:rFonts w:ascii="Times New Roman" w:hAnsi="Times New Roman" w:cs="Times New Roman"/>
          <w:bCs/>
          <w:color w:val="5E220D" w:themeColor="accent1" w:themeShade="80"/>
        </w:rPr>
        <w:t>12</w:t>
      </w:r>
      <w:r w:rsidR="00DB5A05" w:rsidRPr="008B1A93">
        <w:rPr>
          <w:rStyle w:val="Nerykuspabraukimas"/>
          <w:rFonts w:ascii="Times New Roman" w:hAnsi="Times New Roman" w:cs="Times New Roman"/>
          <w:color w:val="5E220D" w:themeColor="accent1" w:themeShade="80"/>
        </w:rPr>
        <w:t xml:space="preserve"> paveikslas</w:t>
      </w:r>
      <w:r w:rsidR="00966D22" w:rsidRPr="008B1A93">
        <w:rPr>
          <w:rFonts w:ascii="Times New Roman" w:hAnsi="Times New Roman" w:cs="Times New Roman"/>
        </w:rPr>
        <w:fldChar w:fldCharType="end"/>
      </w:r>
      <w:r w:rsidR="00966D22" w:rsidRPr="008B1A93">
        <w:rPr>
          <w:rFonts w:ascii="Times New Roman" w:hAnsi="Times New Roman" w:cs="Times New Roman"/>
        </w:rPr>
        <w:t xml:space="preserve"> ir </w:t>
      </w:r>
      <w:r w:rsidR="00966D22" w:rsidRPr="008B1A93">
        <w:rPr>
          <w:rFonts w:ascii="Times New Roman" w:hAnsi="Times New Roman" w:cs="Times New Roman"/>
        </w:rPr>
        <w:fldChar w:fldCharType="begin"/>
      </w:r>
      <w:r w:rsidR="00966D22" w:rsidRPr="008B1A93">
        <w:rPr>
          <w:rFonts w:ascii="Times New Roman" w:hAnsi="Times New Roman" w:cs="Times New Roman"/>
        </w:rPr>
        <w:instrText xml:space="preserve"> REF _Ref127536374 \h </w:instrText>
      </w:r>
      <w:r w:rsidR="00895A85" w:rsidRPr="008B1A93">
        <w:rPr>
          <w:rFonts w:ascii="Times New Roman" w:hAnsi="Times New Roman" w:cs="Times New Roman"/>
        </w:rPr>
        <w:instrText xml:space="preserve"> \* MERGEFORMAT </w:instrText>
      </w:r>
      <w:r w:rsidR="00966D22" w:rsidRPr="008B1A93">
        <w:rPr>
          <w:rFonts w:ascii="Times New Roman" w:hAnsi="Times New Roman" w:cs="Times New Roman"/>
        </w:rPr>
      </w:r>
      <w:r w:rsidR="00966D22" w:rsidRPr="008B1A93">
        <w:rPr>
          <w:rFonts w:ascii="Times New Roman" w:hAnsi="Times New Roman" w:cs="Times New Roman"/>
        </w:rPr>
        <w:fldChar w:fldCharType="separate"/>
      </w:r>
      <w:r w:rsidR="00DB5A05">
        <w:rPr>
          <w:rStyle w:val="Nerykuspabraukimas"/>
          <w:rFonts w:ascii="Times New Roman" w:hAnsi="Times New Roman" w:cs="Times New Roman"/>
          <w:bCs/>
          <w:color w:val="5E220D" w:themeColor="accent1" w:themeShade="80"/>
        </w:rPr>
        <w:t>13</w:t>
      </w:r>
      <w:r w:rsidR="00DB5A05" w:rsidRPr="008B1A93">
        <w:rPr>
          <w:rStyle w:val="Nerykuspabraukimas"/>
          <w:rFonts w:ascii="Times New Roman" w:hAnsi="Times New Roman" w:cs="Times New Roman"/>
          <w:color w:val="5E220D" w:themeColor="accent1" w:themeShade="80"/>
        </w:rPr>
        <w:t xml:space="preserve"> paveikslas</w:t>
      </w:r>
      <w:r w:rsidR="00966D22" w:rsidRPr="008B1A93">
        <w:rPr>
          <w:rFonts w:ascii="Times New Roman" w:hAnsi="Times New Roman" w:cs="Times New Roman"/>
        </w:rPr>
        <w:fldChar w:fldCharType="end"/>
      </w:r>
      <w:r w:rsidRPr="008B1A93">
        <w:rPr>
          <w:rFonts w:ascii="Times New Roman" w:hAnsi="Times New Roman" w:cs="Times New Roman"/>
        </w:rPr>
        <w:t>.</w:t>
      </w:r>
    </w:p>
    <w:p w14:paraId="48AE1C33" w14:textId="3AC27A91" w:rsidR="00476C8E" w:rsidRPr="008B1A93" w:rsidRDefault="00476C8E" w:rsidP="00476C8E">
      <w:pPr>
        <w:rPr>
          <w:rFonts w:ascii="Times New Roman" w:hAnsi="Times New Roman" w:cs="Times New Roman"/>
        </w:rPr>
      </w:pPr>
      <w:r w:rsidRPr="008B1A93">
        <w:rPr>
          <w:rFonts w:ascii="Times New Roman" w:hAnsi="Times New Roman" w:cs="Times New Roman"/>
        </w:rPr>
        <w:t>Planuojant komunalinių atliekų tvarkymą, atsižvelgta į nustatytas valstybines komunalinių atliekų tvarkymo užduotis (</w:t>
      </w:r>
      <w:r w:rsidR="00966D22" w:rsidRPr="008B1A93">
        <w:rPr>
          <w:rFonts w:ascii="Times New Roman" w:hAnsi="Times New Roman" w:cs="Times New Roman"/>
        </w:rPr>
        <w:fldChar w:fldCharType="begin"/>
      </w:r>
      <w:r w:rsidR="00966D22" w:rsidRPr="008B1A93">
        <w:rPr>
          <w:rFonts w:ascii="Times New Roman" w:hAnsi="Times New Roman" w:cs="Times New Roman"/>
        </w:rPr>
        <w:instrText xml:space="preserve"> REF _Ref127445415 \h </w:instrText>
      </w:r>
      <w:r w:rsidR="00895A85" w:rsidRPr="008B1A93">
        <w:rPr>
          <w:rFonts w:ascii="Times New Roman" w:hAnsi="Times New Roman" w:cs="Times New Roman"/>
        </w:rPr>
        <w:instrText xml:space="preserve"> \* MERGEFORMAT </w:instrText>
      </w:r>
      <w:r w:rsidR="00966D22" w:rsidRPr="008B1A93">
        <w:rPr>
          <w:rFonts w:ascii="Times New Roman" w:hAnsi="Times New Roman" w:cs="Times New Roman"/>
        </w:rPr>
      </w:r>
      <w:r w:rsidR="00966D22" w:rsidRPr="008B1A93">
        <w:rPr>
          <w:rFonts w:ascii="Times New Roman" w:hAnsi="Times New Roman" w:cs="Times New Roman"/>
        </w:rPr>
        <w:fldChar w:fldCharType="separate"/>
      </w:r>
      <w:r w:rsidR="00DB5A05">
        <w:rPr>
          <w:rStyle w:val="Nerykuspabraukimas"/>
          <w:rFonts w:ascii="Times New Roman" w:hAnsi="Times New Roman" w:cs="Times New Roman"/>
        </w:rPr>
        <w:t>30</w:t>
      </w:r>
      <w:r w:rsidR="00DB5A05" w:rsidRPr="008B1A93">
        <w:rPr>
          <w:rStyle w:val="Nerykuspabraukimas"/>
          <w:rFonts w:ascii="Times New Roman" w:hAnsi="Times New Roman" w:cs="Times New Roman"/>
        </w:rPr>
        <w:t xml:space="preserve"> lentelė</w:t>
      </w:r>
      <w:r w:rsidR="00966D22" w:rsidRPr="008B1A93">
        <w:rPr>
          <w:rFonts w:ascii="Times New Roman" w:hAnsi="Times New Roman" w:cs="Times New Roman"/>
        </w:rPr>
        <w:fldChar w:fldCharType="end"/>
      </w:r>
      <w:r w:rsidRPr="008B1A93">
        <w:rPr>
          <w:rFonts w:ascii="Times New Roman" w:hAnsi="Times New Roman" w:cs="Times New Roman"/>
        </w:rPr>
        <w:t>). Vertinama, kad įgyvendinus numatytas</w:t>
      </w:r>
      <w:r w:rsidRPr="008B1A93">
        <w:rPr>
          <w:rFonts w:ascii="Times New Roman" w:hAnsi="Times New Roman" w:cs="Times New Roman"/>
          <w:i/>
        </w:rPr>
        <w:t xml:space="preserve"> </w:t>
      </w:r>
      <w:r w:rsidR="008563B9" w:rsidRPr="008B1A93">
        <w:rPr>
          <w:rFonts w:ascii="Times New Roman" w:hAnsi="Times New Roman" w:cs="Times New Roman"/>
          <w:i/>
        </w:rPr>
        <w:t>Rokiškio rajono savivaldybės</w:t>
      </w:r>
      <w:r w:rsidRPr="008B1A93">
        <w:rPr>
          <w:rFonts w:ascii="Times New Roman" w:hAnsi="Times New Roman" w:cs="Times New Roman"/>
          <w:i/>
        </w:rPr>
        <w:t xml:space="preserve"> atliekų prevencijos ir tvarkymo 2021-2027 m. plano </w:t>
      </w:r>
      <w:r w:rsidRPr="008B1A93">
        <w:rPr>
          <w:rFonts w:ascii="Times New Roman" w:hAnsi="Times New Roman" w:cs="Times New Roman"/>
        </w:rPr>
        <w:t xml:space="preserve">priemones, 2027 m. atliekų susidarymo vietoje sutvarkytų biologinių atliekų ir rūšiuojamuoju būdu surinktų komunalinių atliekų kiekis pasieks </w:t>
      </w:r>
      <w:r w:rsidR="008563B9" w:rsidRPr="008B1A93">
        <w:rPr>
          <w:rFonts w:ascii="Times New Roman" w:hAnsi="Times New Roman" w:cs="Times New Roman"/>
        </w:rPr>
        <w:t xml:space="preserve">daugiau kaip </w:t>
      </w:r>
      <w:r w:rsidRPr="008B1A93">
        <w:rPr>
          <w:rFonts w:ascii="Times New Roman" w:hAnsi="Times New Roman" w:cs="Times New Roman"/>
        </w:rPr>
        <w:t>80 proc. susidariusių komunalinių atliekų kiekio regione (</w:t>
      </w:r>
      <w:r w:rsidR="00966D22" w:rsidRPr="008B1A93">
        <w:rPr>
          <w:rFonts w:ascii="Times New Roman" w:hAnsi="Times New Roman" w:cs="Times New Roman"/>
        </w:rPr>
        <w:fldChar w:fldCharType="begin"/>
      </w:r>
      <w:r w:rsidR="00966D22" w:rsidRPr="008B1A93">
        <w:rPr>
          <w:rFonts w:ascii="Times New Roman" w:hAnsi="Times New Roman" w:cs="Times New Roman"/>
        </w:rPr>
        <w:instrText xml:space="preserve"> REF _Ref127536328 \h </w:instrText>
      </w:r>
      <w:r w:rsidR="00895A85" w:rsidRPr="008B1A93">
        <w:rPr>
          <w:rFonts w:ascii="Times New Roman" w:hAnsi="Times New Roman" w:cs="Times New Roman"/>
        </w:rPr>
        <w:instrText xml:space="preserve"> \* MERGEFORMAT </w:instrText>
      </w:r>
      <w:r w:rsidR="00966D22" w:rsidRPr="008B1A93">
        <w:rPr>
          <w:rFonts w:ascii="Times New Roman" w:hAnsi="Times New Roman" w:cs="Times New Roman"/>
        </w:rPr>
      </w:r>
      <w:r w:rsidR="00966D22" w:rsidRPr="008B1A93">
        <w:rPr>
          <w:rFonts w:ascii="Times New Roman" w:hAnsi="Times New Roman" w:cs="Times New Roman"/>
        </w:rPr>
        <w:fldChar w:fldCharType="separate"/>
      </w:r>
      <w:r w:rsidR="00DB5A05">
        <w:rPr>
          <w:rStyle w:val="Nerykuspabraukimas"/>
          <w:rFonts w:ascii="Times New Roman" w:hAnsi="Times New Roman" w:cs="Times New Roman"/>
        </w:rPr>
        <w:t>32</w:t>
      </w:r>
      <w:r w:rsidR="00DB5A05" w:rsidRPr="008B1A93">
        <w:rPr>
          <w:rStyle w:val="Nerykuspabraukimas"/>
          <w:rFonts w:ascii="Times New Roman" w:hAnsi="Times New Roman" w:cs="Times New Roman"/>
        </w:rPr>
        <w:t xml:space="preserve"> lentelė</w:t>
      </w:r>
      <w:r w:rsidR="00966D22" w:rsidRPr="008B1A93">
        <w:rPr>
          <w:rFonts w:ascii="Times New Roman" w:hAnsi="Times New Roman" w:cs="Times New Roman"/>
        </w:rPr>
        <w:fldChar w:fldCharType="end"/>
      </w:r>
      <w:r w:rsidRPr="008B1A93">
        <w:rPr>
          <w:rFonts w:ascii="Times New Roman" w:hAnsi="Times New Roman" w:cs="Times New Roman"/>
        </w:rPr>
        <w:t xml:space="preserve">). Prognozuojama, kad sąvartyne šalinamų komunalinių atliekų kiekis ir toliau mažės ir 2027 m. sudarys apie </w:t>
      </w:r>
      <w:r w:rsidR="008563B9" w:rsidRPr="008B1A93">
        <w:rPr>
          <w:rFonts w:ascii="Times New Roman" w:hAnsi="Times New Roman" w:cs="Times New Roman"/>
        </w:rPr>
        <w:t>7</w:t>
      </w:r>
      <w:r w:rsidRPr="008B1A93">
        <w:rPr>
          <w:rFonts w:ascii="Times New Roman" w:hAnsi="Times New Roman" w:cs="Times New Roman"/>
        </w:rPr>
        <w:t xml:space="preserve"> proc. nuo visų į komunalinių atliekų tvarkymo sistemą patekusių komunalinių atliekų kiekio</w:t>
      </w:r>
      <w:r w:rsidR="00954062" w:rsidRPr="008B1A93">
        <w:rPr>
          <w:rFonts w:ascii="Times New Roman" w:hAnsi="Times New Roman" w:cs="Times New Roman"/>
        </w:rPr>
        <w:t xml:space="preserve"> (darant prielaidą, kad bus šalinamos atliekos po apdorojimo MBA įrenginiuose bei kitos komunalinės atliekos, netinkamos nei perdirbimui, nei energijos gamybai)</w:t>
      </w:r>
      <w:r w:rsidRPr="008B1A93">
        <w:rPr>
          <w:rFonts w:ascii="Times New Roman" w:hAnsi="Times New Roman" w:cs="Times New Roman"/>
        </w:rPr>
        <w:t>. 2027 m. pavykus pasiekti</w:t>
      </w:r>
      <w:r w:rsidR="008563B9" w:rsidRPr="008B1A93">
        <w:rPr>
          <w:rFonts w:ascii="Times New Roman" w:hAnsi="Times New Roman" w:cs="Times New Roman"/>
        </w:rPr>
        <w:t xml:space="preserve"> ir viršyti</w:t>
      </w:r>
      <w:r w:rsidRPr="008B1A93">
        <w:rPr>
          <w:rFonts w:ascii="Times New Roman" w:hAnsi="Times New Roman" w:cs="Times New Roman"/>
        </w:rPr>
        <w:t xml:space="preserve"> 80 proc. rūšiuojamojo surinkimo užduotį, perdirbimui ir pakartotiniam na</w:t>
      </w:r>
      <w:r w:rsidR="00966D22" w:rsidRPr="008B1A93">
        <w:rPr>
          <w:rFonts w:ascii="Times New Roman" w:hAnsi="Times New Roman" w:cs="Times New Roman"/>
        </w:rPr>
        <w:t>udojimui turėtų būti paruošiama</w:t>
      </w:r>
      <w:r w:rsidRPr="008B1A93">
        <w:rPr>
          <w:rFonts w:ascii="Times New Roman" w:hAnsi="Times New Roman" w:cs="Times New Roman"/>
        </w:rPr>
        <w:t xml:space="preserve"> 6</w:t>
      </w:r>
      <w:r w:rsidR="008563B9" w:rsidRPr="008B1A93">
        <w:rPr>
          <w:rFonts w:ascii="Times New Roman" w:hAnsi="Times New Roman" w:cs="Times New Roman"/>
        </w:rPr>
        <w:t>4</w:t>
      </w:r>
      <w:r w:rsidRPr="008B1A93">
        <w:rPr>
          <w:rFonts w:ascii="Times New Roman" w:hAnsi="Times New Roman" w:cs="Times New Roman"/>
        </w:rPr>
        <w:t xml:space="preserve"> proc. komunalinių atliekų, o </w:t>
      </w:r>
      <w:r w:rsidR="00966D22" w:rsidRPr="008B1A93">
        <w:rPr>
          <w:rFonts w:ascii="Times New Roman" w:hAnsi="Times New Roman" w:cs="Times New Roman"/>
        </w:rPr>
        <w:t>panaudojama (energijos gamybai, sąvartyno reikmėms, užpildams ir kt. tikslais</w:t>
      </w:r>
      <w:r w:rsidR="00E04AC1" w:rsidRPr="008B1A93">
        <w:rPr>
          <w:rFonts w:ascii="Times New Roman" w:hAnsi="Times New Roman" w:cs="Times New Roman"/>
        </w:rPr>
        <w:t>)</w:t>
      </w:r>
      <w:r w:rsidRPr="008B1A93">
        <w:rPr>
          <w:rFonts w:ascii="Times New Roman" w:hAnsi="Times New Roman" w:cs="Times New Roman"/>
        </w:rPr>
        <w:t xml:space="preserve"> – </w:t>
      </w:r>
      <w:r w:rsidR="008563B9" w:rsidRPr="008B1A93">
        <w:rPr>
          <w:rFonts w:ascii="Times New Roman" w:hAnsi="Times New Roman" w:cs="Times New Roman"/>
        </w:rPr>
        <w:t>29</w:t>
      </w:r>
      <w:r w:rsidRPr="008B1A93">
        <w:rPr>
          <w:rFonts w:ascii="Times New Roman" w:hAnsi="Times New Roman" w:cs="Times New Roman"/>
        </w:rPr>
        <w:t xml:space="preserve"> proc.</w:t>
      </w:r>
      <w:r w:rsidR="00966D22" w:rsidRPr="008B1A93">
        <w:rPr>
          <w:rFonts w:ascii="Times New Roman" w:hAnsi="Times New Roman" w:cs="Times New Roman"/>
        </w:rPr>
        <w:t xml:space="preserve"> Panevėžio regione </w:t>
      </w:r>
      <w:r w:rsidR="006D1984" w:rsidRPr="008B1A93">
        <w:rPr>
          <w:rFonts w:ascii="Times New Roman" w:hAnsi="Times New Roman" w:cs="Times New Roman"/>
        </w:rPr>
        <w:t xml:space="preserve">jau šiuo metu perdirbama santykinai daug komunalinių atliekų, nes visos MBA įrenginiuose iš MKA srauto atskirtos BSA yra apdorojamos anaerobinio apdorojimo įrenginiuose, </w:t>
      </w:r>
      <w:r w:rsidR="006D1984" w:rsidRPr="008B1A93">
        <w:rPr>
          <w:rFonts w:ascii="Times New Roman" w:hAnsi="Times New Roman" w:cs="Times New Roman"/>
        </w:rPr>
        <w:lastRenderedPageBreak/>
        <w:t>išgaunant biodujas, ir šie sutvarkyti BSA kiekiai</w:t>
      </w:r>
      <w:r w:rsidR="00E04AC1" w:rsidRPr="008B1A93">
        <w:rPr>
          <w:rFonts w:ascii="Times New Roman" w:hAnsi="Times New Roman" w:cs="Times New Roman"/>
        </w:rPr>
        <w:t xml:space="preserve"> (kas sudaro beveik pusę MKA srauto)</w:t>
      </w:r>
      <w:r w:rsidR="006D1984" w:rsidRPr="008B1A93">
        <w:rPr>
          <w:rFonts w:ascii="Times New Roman" w:hAnsi="Times New Roman" w:cs="Times New Roman"/>
        </w:rPr>
        <w:t xml:space="preserve"> laikomi perdirbtomis atliekomis. 2018 m. gegužės 30 d. Europos Parlamento ir Tarybos direktyva (ES) 2018/851, kuria iš dalies keičiama Direktyva 2008/98/EB dėl atliekų, kol kas leidžia taip skaičiuoti atliekų perdirbimo užduotis, tačiau minėta direktyva numato, kad nuo 2027 m. sausio 1 d. valstybės narės biologines komunalines atliekas, patekusias į aerobinio ar anaerobinio apdorojimo operaciją, gali laikyti perdirbtomis atliekomis tik tada, jeigu jos surinktos atskirai. Taigi, vertinant 2027 m. perdirbimo rodiklius, daroma prielaida, kad tik </w:t>
      </w:r>
      <w:r w:rsidR="00E04AC1" w:rsidRPr="008B1A93">
        <w:rPr>
          <w:rFonts w:ascii="Times New Roman" w:hAnsi="Times New Roman" w:cs="Times New Roman"/>
        </w:rPr>
        <w:t xml:space="preserve">3 proc. atliekų, atskirtų iš MKA srauto, bus perdirbamos. Taip pat vertinama, kad 70-80 proc. atskirai surinktų atliekų bus perdirbama (nevertinant inertinių atliekų ir </w:t>
      </w:r>
      <w:r w:rsidR="00313DBA" w:rsidRPr="008B1A93">
        <w:rPr>
          <w:rFonts w:ascii="Times New Roman" w:hAnsi="Times New Roman" w:cs="Times New Roman"/>
        </w:rPr>
        <w:t>naudotų padangų</w:t>
      </w:r>
      <w:r w:rsidR="00E04AC1" w:rsidRPr="008B1A93">
        <w:rPr>
          <w:rFonts w:ascii="Times New Roman" w:hAnsi="Times New Roman" w:cs="Times New Roman"/>
        </w:rPr>
        <w:t>).</w:t>
      </w:r>
    </w:p>
    <w:p w14:paraId="5A7C9CA7" w14:textId="77777777" w:rsidR="00476C8E" w:rsidRPr="008B1A93" w:rsidRDefault="009239C3" w:rsidP="00476C8E">
      <w:pPr>
        <w:keepNext/>
        <w:rPr>
          <w:rFonts w:ascii="Times New Roman" w:hAnsi="Times New Roman" w:cs="Times New Roman"/>
        </w:rPr>
      </w:pPr>
      <w:r w:rsidRPr="008B1A93">
        <w:rPr>
          <w:noProof/>
          <w:lang w:eastAsia="lt-LT"/>
        </w:rPr>
        <w:drawing>
          <wp:inline distT="0" distB="0" distL="0" distR="0" wp14:anchorId="7C59CBA8" wp14:editId="46E3D451">
            <wp:extent cx="5579110" cy="2689860"/>
            <wp:effectExtent l="0" t="0" r="2540" b="15240"/>
            <wp:docPr id="4" name="Chart 4">
              <a:extLst xmlns:a="http://schemas.openxmlformats.org/drawingml/2006/main">
                <a:ext uri="{FF2B5EF4-FFF2-40B4-BE49-F238E27FC236}">
                  <a16:creationId xmlns:a16="http://schemas.microsoft.com/office/drawing/2014/main" id="{FB28BD45-AA54-870F-391D-B687F5D0A7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Start w:id="162" w:name="_Ref127536366"/>
    <w:p w14:paraId="7992A17C" w14:textId="54CADFAC" w:rsidR="004E0BB5" w:rsidRPr="008B1A93" w:rsidRDefault="002F0977" w:rsidP="002F0977">
      <w:pPr>
        <w:pStyle w:val="Paveikslainaujas"/>
        <w:rPr>
          <w:rStyle w:val="Nerykuspabraukimas"/>
          <w:rFonts w:ascii="Times New Roman" w:hAnsi="Times New Roman" w:cs="Times New Roman"/>
          <w:bCs w:val="0"/>
          <w:color w:val="5E220D" w:themeColor="accent1" w:themeShade="80"/>
        </w:rPr>
      </w:pPr>
      <w:r w:rsidRPr="008B1A93">
        <w:rPr>
          <w:rStyle w:val="Nerykuspabraukimas"/>
          <w:rFonts w:ascii="Times New Roman" w:hAnsi="Times New Roman" w:cs="Times New Roman"/>
          <w:bCs w:val="0"/>
          <w:color w:val="5E220D" w:themeColor="accent1" w:themeShade="80"/>
        </w:rPr>
        <w:fldChar w:fldCharType="begin"/>
      </w:r>
      <w:r w:rsidRPr="008B1A93">
        <w:rPr>
          <w:rStyle w:val="Nerykuspabraukimas"/>
          <w:rFonts w:ascii="Times New Roman" w:hAnsi="Times New Roman" w:cs="Times New Roman"/>
          <w:bCs w:val="0"/>
          <w:color w:val="5E220D" w:themeColor="accent1" w:themeShade="80"/>
        </w:rPr>
        <w:instrText xml:space="preserve"> SEQ paveikslas \* ARABIC </w:instrText>
      </w:r>
      <w:r w:rsidRPr="008B1A93">
        <w:rPr>
          <w:rStyle w:val="Nerykuspabraukimas"/>
          <w:rFonts w:ascii="Times New Roman" w:hAnsi="Times New Roman" w:cs="Times New Roman"/>
          <w:bCs w:val="0"/>
          <w:color w:val="5E220D" w:themeColor="accent1" w:themeShade="80"/>
        </w:rPr>
        <w:fldChar w:fldCharType="separate"/>
      </w:r>
      <w:bookmarkStart w:id="163" w:name="_Toc137493870"/>
      <w:r w:rsidR="00DB5A05">
        <w:rPr>
          <w:rStyle w:val="Nerykuspabraukimas"/>
          <w:rFonts w:ascii="Times New Roman" w:hAnsi="Times New Roman" w:cs="Times New Roman"/>
          <w:bCs w:val="0"/>
          <w:noProof/>
          <w:color w:val="5E220D" w:themeColor="accent1" w:themeShade="80"/>
        </w:rPr>
        <w:t>12</w:t>
      </w:r>
      <w:r w:rsidRPr="008B1A93">
        <w:rPr>
          <w:rStyle w:val="Nerykuspabraukimas"/>
          <w:rFonts w:ascii="Times New Roman" w:hAnsi="Times New Roman" w:cs="Times New Roman"/>
          <w:bCs w:val="0"/>
          <w:color w:val="5E220D" w:themeColor="accent1" w:themeShade="80"/>
        </w:rPr>
        <w:fldChar w:fldCharType="end"/>
      </w:r>
      <w:r w:rsidRPr="008B1A93">
        <w:rPr>
          <w:rStyle w:val="Nerykuspabraukimas"/>
          <w:rFonts w:ascii="Times New Roman" w:hAnsi="Times New Roman" w:cs="Times New Roman"/>
          <w:bCs w:val="0"/>
          <w:color w:val="5E220D" w:themeColor="accent1" w:themeShade="80"/>
        </w:rPr>
        <w:t xml:space="preserve"> paveikslas</w:t>
      </w:r>
      <w:bookmarkEnd w:id="162"/>
      <w:r w:rsidRPr="008B1A93">
        <w:rPr>
          <w:rStyle w:val="Nerykuspabraukimas"/>
          <w:rFonts w:ascii="Times New Roman" w:hAnsi="Times New Roman" w:cs="Times New Roman"/>
          <w:bCs w:val="0"/>
          <w:color w:val="5E220D" w:themeColor="accent1" w:themeShade="80"/>
        </w:rPr>
        <w:t xml:space="preserve">. </w:t>
      </w:r>
      <w:r w:rsidR="00476C8E" w:rsidRPr="008B1A93">
        <w:rPr>
          <w:rStyle w:val="Nerykuspabraukimas"/>
          <w:rFonts w:ascii="Times New Roman" w:hAnsi="Times New Roman" w:cs="Times New Roman"/>
          <w:bCs w:val="0"/>
          <w:color w:val="5E220D" w:themeColor="accent1" w:themeShade="80"/>
        </w:rPr>
        <w:t xml:space="preserve">Planuojamos </w:t>
      </w:r>
      <w:r w:rsidR="009239C3" w:rsidRPr="008B1A93">
        <w:rPr>
          <w:rStyle w:val="Nerykuspabraukimas"/>
          <w:rFonts w:ascii="Times New Roman" w:hAnsi="Times New Roman" w:cs="Times New Roman"/>
          <w:bCs w:val="0"/>
          <w:color w:val="5E220D" w:themeColor="accent1" w:themeShade="80"/>
        </w:rPr>
        <w:t>Rokiškio rajono savivaldybės</w:t>
      </w:r>
      <w:r w:rsidR="00476C8E" w:rsidRPr="008B1A93">
        <w:rPr>
          <w:rStyle w:val="Nerykuspabraukimas"/>
          <w:rFonts w:ascii="Times New Roman" w:hAnsi="Times New Roman" w:cs="Times New Roman"/>
          <w:bCs w:val="0"/>
          <w:color w:val="5E220D" w:themeColor="accent1" w:themeShade="80"/>
        </w:rPr>
        <w:t xml:space="preserve"> komunalinių atliekų tvarkymo tendencijos pagal atliekų tvarkymo būdus (vertinant ir juridi</w:t>
      </w:r>
      <w:r w:rsidRPr="008B1A93">
        <w:rPr>
          <w:rStyle w:val="Nerykuspabraukimas"/>
          <w:rFonts w:ascii="Times New Roman" w:hAnsi="Times New Roman" w:cs="Times New Roman"/>
          <w:bCs w:val="0"/>
          <w:color w:val="5E220D" w:themeColor="accent1" w:themeShade="80"/>
        </w:rPr>
        <w:t>nių asmenų komunalines atliekas</w:t>
      </w:r>
      <w:r w:rsidR="00476C8E" w:rsidRPr="008B1A93">
        <w:rPr>
          <w:rStyle w:val="Nerykuspabraukimas"/>
          <w:rFonts w:ascii="Times New Roman" w:hAnsi="Times New Roman" w:cs="Times New Roman"/>
          <w:bCs w:val="0"/>
          <w:color w:val="5E220D" w:themeColor="accent1" w:themeShade="80"/>
        </w:rPr>
        <w:t>) iki 2027 m., tonomis</w:t>
      </w:r>
      <w:bookmarkEnd w:id="163"/>
    </w:p>
    <w:p w14:paraId="094A04B1" w14:textId="77777777" w:rsidR="002F0977" w:rsidRPr="008B1A93" w:rsidRDefault="009239C3" w:rsidP="00476C8E">
      <w:pPr>
        <w:rPr>
          <w:rFonts w:ascii="Times New Roman" w:hAnsi="Times New Roman" w:cs="Times New Roman"/>
          <w:color w:val="006600"/>
        </w:rPr>
      </w:pPr>
      <w:r w:rsidRPr="008B1A93">
        <w:rPr>
          <w:noProof/>
          <w:lang w:eastAsia="lt-LT"/>
        </w:rPr>
        <w:drawing>
          <wp:inline distT="0" distB="0" distL="0" distR="0" wp14:anchorId="050FEAD3" wp14:editId="2EF232C6">
            <wp:extent cx="5672455" cy="2484120"/>
            <wp:effectExtent l="0" t="0" r="4445" b="11430"/>
            <wp:docPr id="5" name="Chart 5">
              <a:extLst xmlns:a="http://schemas.openxmlformats.org/drawingml/2006/main">
                <a:ext uri="{FF2B5EF4-FFF2-40B4-BE49-F238E27FC236}">
                  <a16:creationId xmlns:a16="http://schemas.microsoft.com/office/drawing/2014/main" id="{2FFBA71C-504F-69DE-FE3E-066AD88C4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Start w:id="164" w:name="_Ref127536374"/>
    <w:p w14:paraId="77A2AA7A" w14:textId="13AE6D3D" w:rsidR="002F0977" w:rsidRPr="008B1A93" w:rsidRDefault="002F0977" w:rsidP="002F0977">
      <w:pPr>
        <w:pStyle w:val="Paveikslainaujas"/>
        <w:rPr>
          <w:rStyle w:val="Nerykuspabraukimas"/>
          <w:rFonts w:ascii="Times New Roman" w:hAnsi="Times New Roman" w:cs="Times New Roman"/>
          <w:bCs w:val="0"/>
          <w:color w:val="5E220D" w:themeColor="accent1" w:themeShade="80"/>
        </w:rPr>
      </w:pPr>
      <w:r w:rsidRPr="008B1A93">
        <w:rPr>
          <w:rStyle w:val="Nerykuspabraukimas"/>
          <w:rFonts w:ascii="Times New Roman" w:hAnsi="Times New Roman" w:cs="Times New Roman"/>
          <w:bCs w:val="0"/>
          <w:color w:val="5E220D" w:themeColor="accent1" w:themeShade="80"/>
        </w:rPr>
        <w:fldChar w:fldCharType="begin"/>
      </w:r>
      <w:r w:rsidRPr="008B1A93">
        <w:rPr>
          <w:rStyle w:val="Nerykuspabraukimas"/>
          <w:rFonts w:ascii="Times New Roman" w:hAnsi="Times New Roman" w:cs="Times New Roman"/>
          <w:bCs w:val="0"/>
          <w:color w:val="5E220D" w:themeColor="accent1" w:themeShade="80"/>
        </w:rPr>
        <w:instrText xml:space="preserve"> SEQ paveikslas \* ARABIC </w:instrText>
      </w:r>
      <w:r w:rsidRPr="008B1A93">
        <w:rPr>
          <w:rStyle w:val="Nerykuspabraukimas"/>
          <w:rFonts w:ascii="Times New Roman" w:hAnsi="Times New Roman" w:cs="Times New Roman"/>
          <w:bCs w:val="0"/>
          <w:color w:val="5E220D" w:themeColor="accent1" w:themeShade="80"/>
        </w:rPr>
        <w:fldChar w:fldCharType="separate"/>
      </w:r>
      <w:bookmarkStart w:id="165" w:name="_Toc137493871"/>
      <w:r w:rsidR="00DB5A05">
        <w:rPr>
          <w:rStyle w:val="Nerykuspabraukimas"/>
          <w:rFonts w:ascii="Times New Roman" w:hAnsi="Times New Roman" w:cs="Times New Roman"/>
          <w:bCs w:val="0"/>
          <w:noProof/>
          <w:color w:val="5E220D" w:themeColor="accent1" w:themeShade="80"/>
        </w:rPr>
        <w:t>13</w:t>
      </w:r>
      <w:r w:rsidRPr="008B1A93">
        <w:rPr>
          <w:rStyle w:val="Nerykuspabraukimas"/>
          <w:rFonts w:ascii="Times New Roman" w:hAnsi="Times New Roman" w:cs="Times New Roman"/>
          <w:bCs w:val="0"/>
          <w:color w:val="5E220D" w:themeColor="accent1" w:themeShade="80"/>
        </w:rPr>
        <w:fldChar w:fldCharType="end"/>
      </w:r>
      <w:r w:rsidRPr="008B1A93">
        <w:rPr>
          <w:rStyle w:val="Nerykuspabraukimas"/>
          <w:rFonts w:ascii="Times New Roman" w:hAnsi="Times New Roman" w:cs="Times New Roman"/>
          <w:bCs w:val="0"/>
          <w:color w:val="5E220D" w:themeColor="accent1" w:themeShade="80"/>
        </w:rPr>
        <w:t xml:space="preserve"> paveikslas</w:t>
      </w:r>
      <w:bookmarkEnd w:id="164"/>
      <w:r w:rsidRPr="008B1A93">
        <w:rPr>
          <w:rStyle w:val="Nerykuspabraukimas"/>
          <w:rFonts w:ascii="Times New Roman" w:hAnsi="Times New Roman" w:cs="Times New Roman"/>
          <w:bCs w:val="0"/>
          <w:color w:val="5E220D" w:themeColor="accent1" w:themeShade="80"/>
        </w:rPr>
        <w:t xml:space="preserve">. Planuojamos </w:t>
      </w:r>
      <w:r w:rsidR="009239C3" w:rsidRPr="008B1A93">
        <w:rPr>
          <w:rStyle w:val="Nerykuspabraukimas"/>
          <w:rFonts w:ascii="Times New Roman" w:hAnsi="Times New Roman" w:cs="Times New Roman"/>
          <w:bCs w:val="0"/>
          <w:color w:val="5E220D" w:themeColor="accent1" w:themeShade="80"/>
        </w:rPr>
        <w:t>Rokiškio rajono savivaldybės</w:t>
      </w:r>
      <w:r w:rsidRPr="008B1A93">
        <w:rPr>
          <w:rStyle w:val="Nerykuspabraukimas"/>
          <w:rFonts w:ascii="Times New Roman" w:hAnsi="Times New Roman" w:cs="Times New Roman"/>
          <w:bCs w:val="0"/>
          <w:color w:val="5E220D" w:themeColor="accent1" w:themeShade="80"/>
        </w:rPr>
        <w:t xml:space="preserve"> komunalinių atliekų tvarkymo tendencijos pagal atliekų tvarkymo būdus (vertinant ir juridinių asmenų komunalines atliekas) iki 2027 m., procentais</w:t>
      </w:r>
      <w:bookmarkEnd w:id="165"/>
    </w:p>
    <w:p w14:paraId="367302A8" w14:textId="3E1C8792" w:rsidR="003806F8" w:rsidRPr="008B1A93" w:rsidRDefault="00966D22" w:rsidP="003806F8">
      <w:pPr>
        <w:rPr>
          <w:rFonts w:ascii="Times New Roman" w:hAnsi="Times New Roman" w:cs="Times New Roman"/>
          <w:b/>
          <w:bCs/>
          <w:color w:val="FF0000"/>
        </w:rPr>
        <w:sectPr w:rsidR="003806F8" w:rsidRPr="008B1A93" w:rsidSect="003806F8">
          <w:pgSz w:w="11906" w:h="16838" w:code="9"/>
          <w:pgMar w:top="1418" w:right="1418" w:bottom="1418" w:left="1418" w:header="567" w:footer="567" w:gutter="0"/>
          <w:cols w:space="1296"/>
        </w:sectPr>
      </w:pPr>
      <w:r w:rsidRPr="008B1A93">
        <w:rPr>
          <w:rFonts w:ascii="Times New Roman" w:hAnsi="Times New Roman" w:cs="Times New Roman"/>
        </w:rPr>
        <w:t xml:space="preserve">Komunalinių atliekų tvarkymo srautai, sukūrus reikiamą komunalinių atliekų tvarkymo infrastruktūrą </w:t>
      </w:r>
      <w:r w:rsidR="007F109D" w:rsidRPr="008B1A93">
        <w:rPr>
          <w:rFonts w:ascii="Times New Roman" w:hAnsi="Times New Roman" w:cs="Times New Roman"/>
        </w:rPr>
        <w:t>Panevėžio</w:t>
      </w:r>
      <w:r w:rsidRPr="008B1A93">
        <w:rPr>
          <w:rFonts w:ascii="Times New Roman" w:hAnsi="Times New Roman" w:cs="Times New Roman"/>
        </w:rPr>
        <w:t xml:space="preserve"> regione</w:t>
      </w:r>
      <w:r w:rsidR="009239C3" w:rsidRPr="008B1A93">
        <w:rPr>
          <w:rFonts w:ascii="Times New Roman" w:hAnsi="Times New Roman" w:cs="Times New Roman"/>
        </w:rPr>
        <w:t xml:space="preserve"> ir Rokiškio rajono savivaldybėje</w:t>
      </w:r>
      <w:r w:rsidRPr="008B1A93">
        <w:rPr>
          <w:rFonts w:ascii="Times New Roman" w:hAnsi="Times New Roman" w:cs="Times New Roman"/>
        </w:rPr>
        <w:t>, pavaizduoti</w:t>
      </w:r>
      <w:r w:rsidR="00313DBA" w:rsidRPr="008B1A93">
        <w:rPr>
          <w:rFonts w:ascii="Times New Roman" w:hAnsi="Times New Roman" w:cs="Times New Roman"/>
        </w:rPr>
        <w:t xml:space="preserve"> </w:t>
      </w:r>
      <w:r w:rsidR="00313DBA" w:rsidRPr="008B1A93">
        <w:rPr>
          <w:rFonts w:ascii="Times New Roman" w:hAnsi="Times New Roman" w:cs="Times New Roman"/>
        </w:rPr>
        <w:fldChar w:fldCharType="begin"/>
      </w:r>
      <w:r w:rsidR="00313DBA" w:rsidRPr="008B1A93">
        <w:rPr>
          <w:rFonts w:ascii="Times New Roman" w:hAnsi="Times New Roman" w:cs="Times New Roman"/>
        </w:rPr>
        <w:instrText xml:space="preserve"> REF _Ref127538749 \h </w:instrText>
      </w:r>
      <w:r w:rsidR="00895A85" w:rsidRPr="008B1A93">
        <w:rPr>
          <w:rFonts w:ascii="Times New Roman" w:hAnsi="Times New Roman" w:cs="Times New Roman"/>
        </w:rPr>
        <w:instrText xml:space="preserve"> \* MERGEFORMAT </w:instrText>
      </w:r>
      <w:r w:rsidR="00313DBA" w:rsidRPr="008B1A93">
        <w:rPr>
          <w:rFonts w:ascii="Times New Roman" w:hAnsi="Times New Roman" w:cs="Times New Roman"/>
        </w:rPr>
      </w:r>
      <w:r w:rsidR="00313DBA" w:rsidRPr="008B1A93">
        <w:rPr>
          <w:rFonts w:ascii="Times New Roman" w:hAnsi="Times New Roman" w:cs="Times New Roman"/>
        </w:rPr>
        <w:fldChar w:fldCharType="separate"/>
      </w:r>
      <w:r w:rsidR="00DB5A05">
        <w:rPr>
          <w:rStyle w:val="Nerykuspabraukimas"/>
          <w:rFonts w:ascii="Times New Roman" w:hAnsi="Times New Roman" w:cs="Times New Roman"/>
          <w:bCs/>
          <w:color w:val="5E220D" w:themeColor="accent1" w:themeShade="80"/>
        </w:rPr>
        <w:t>14</w:t>
      </w:r>
      <w:r w:rsidR="00DB5A05" w:rsidRPr="008563B9">
        <w:rPr>
          <w:rStyle w:val="Nerykuspabraukimas"/>
          <w:rFonts w:ascii="Times New Roman" w:hAnsi="Times New Roman" w:cs="Times New Roman"/>
          <w:color w:val="5E220D" w:themeColor="accent1" w:themeShade="80"/>
        </w:rPr>
        <w:t xml:space="preserve"> paveikslas</w:t>
      </w:r>
      <w:r w:rsidR="00313DBA" w:rsidRPr="008B1A93">
        <w:rPr>
          <w:rFonts w:ascii="Times New Roman" w:hAnsi="Times New Roman" w:cs="Times New Roman"/>
        </w:rPr>
        <w:fldChar w:fldCharType="end"/>
      </w:r>
      <w:r w:rsidRPr="008B1A93">
        <w:rPr>
          <w:rFonts w:ascii="Times New Roman" w:hAnsi="Times New Roman" w:cs="Times New Roman"/>
        </w:rPr>
        <w:t>.</w:t>
      </w:r>
      <w:r w:rsidR="003806F8" w:rsidRPr="008B1A93">
        <w:rPr>
          <w:rFonts w:ascii="Times New Roman" w:hAnsi="Times New Roman" w:cs="Times New Roman"/>
          <w:b/>
          <w:bCs/>
          <w:color w:val="FF0000"/>
        </w:rPr>
        <w:t xml:space="preserve"> </w:t>
      </w:r>
    </w:p>
    <w:bookmarkStart w:id="166" w:name="_Toc124336228"/>
    <w:p w14:paraId="7539B614" w14:textId="3C0AF2CD" w:rsidR="003806F8" w:rsidRPr="008B1A93" w:rsidRDefault="00476C8E" w:rsidP="00811718">
      <w:pPr>
        <w:pStyle w:val="LenteleNr"/>
        <w:rPr>
          <w:rStyle w:val="Nerykuspabraukimas"/>
          <w:rFonts w:ascii="Times New Roman" w:hAnsi="Times New Roman" w:cs="Times New Roman"/>
        </w:rPr>
      </w:pPr>
      <w:r w:rsidRPr="008B1A93">
        <w:rPr>
          <w:rStyle w:val="Nerykuspabraukimas"/>
          <w:rFonts w:ascii="Times New Roman" w:hAnsi="Times New Roman" w:cs="Times New Roman"/>
        </w:rPr>
        <w:lastRenderedPageBreak/>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167" w:name="_Toc137493910"/>
      <w:r w:rsidR="00DB5A05">
        <w:rPr>
          <w:rStyle w:val="Nerykuspabraukimas"/>
          <w:rFonts w:ascii="Times New Roman" w:hAnsi="Times New Roman" w:cs="Times New Roman"/>
          <w:noProof/>
        </w:rPr>
        <w:t>31</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r w:rsidR="00AA497E" w:rsidRPr="008B1A93">
        <w:rPr>
          <w:rStyle w:val="Nerykuspabraukimas"/>
          <w:rFonts w:ascii="Times New Roman" w:hAnsi="Times New Roman" w:cs="Times New Roman"/>
        </w:rPr>
        <w:t xml:space="preserve"> </w:t>
      </w:r>
      <w:r w:rsidR="003806F8" w:rsidRPr="008B1A93">
        <w:rPr>
          <w:rStyle w:val="Nerykuspabraukimas"/>
          <w:rFonts w:ascii="Times New Roman" w:hAnsi="Times New Roman" w:cs="Times New Roman"/>
        </w:rPr>
        <w:t xml:space="preserve">Prognozuojami komunalinių atliekų srautai (vertinant ir juridinių asmenų komunalines atliekas) </w:t>
      </w:r>
      <w:r w:rsidR="008563B9" w:rsidRPr="008B1A93">
        <w:rPr>
          <w:rStyle w:val="Nerykuspabraukimas"/>
          <w:rFonts w:ascii="Times New Roman" w:hAnsi="Times New Roman" w:cs="Times New Roman"/>
        </w:rPr>
        <w:t>Rokiškio rajono savivaldybėje</w:t>
      </w:r>
      <w:r w:rsidR="003806F8" w:rsidRPr="008B1A93">
        <w:rPr>
          <w:rStyle w:val="Nerykuspabraukimas"/>
          <w:rFonts w:ascii="Times New Roman" w:hAnsi="Times New Roman" w:cs="Times New Roman"/>
        </w:rPr>
        <w:t xml:space="preserve"> 2022-2027 m., tonomis</w:t>
      </w:r>
      <w:bookmarkEnd w:id="166"/>
      <w:bookmarkEnd w:id="167"/>
    </w:p>
    <w:tbl>
      <w:tblPr>
        <w:tblStyle w:val="1tinkleliolentelviesi5parykinimas"/>
        <w:tblW w:w="5000" w:type="pct"/>
        <w:tblLayout w:type="fixed"/>
        <w:tblLook w:val="04A0" w:firstRow="1" w:lastRow="0" w:firstColumn="1" w:lastColumn="0" w:noHBand="0" w:noVBand="1"/>
      </w:tblPr>
      <w:tblGrid>
        <w:gridCol w:w="5664"/>
        <w:gridCol w:w="1388"/>
        <w:gridCol w:w="1388"/>
        <w:gridCol w:w="1388"/>
        <w:gridCol w:w="1388"/>
        <w:gridCol w:w="1388"/>
        <w:gridCol w:w="1388"/>
      </w:tblGrid>
      <w:tr w:rsidR="003806F8" w:rsidRPr="008B1A93" w14:paraId="32887618" w14:textId="77777777" w:rsidTr="00BF4D14">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24" w:type="pct"/>
            <w:noWrap/>
            <w:hideMark/>
          </w:tcPr>
          <w:p w14:paraId="420B0F4F" w14:textId="77777777" w:rsidR="003806F8" w:rsidRPr="008B1A93" w:rsidRDefault="003806F8" w:rsidP="00811718">
            <w:pPr>
              <w:rPr>
                <w:rFonts w:ascii="Times New Roman" w:hAnsi="Times New Roman" w:cs="Times New Roman"/>
                <w:sz w:val="20"/>
                <w:szCs w:val="20"/>
              </w:rPr>
            </w:pPr>
            <w:r w:rsidRPr="008B1A93">
              <w:rPr>
                <w:rFonts w:ascii="Times New Roman" w:hAnsi="Times New Roman" w:cs="Times New Roman"/>
                <w:sz w:val="20"/>
                <w:szCs w:val="20"/>
              </w:rPr>
              <w:t> </w:t>
            </w:r>
          </w:p>
        </w:tc>
        <w:tc>
          <w:tcPr>
            <w:tcW w:w="496" w:type="pct"/>
            <w:noWrap/>
            <w:hideMark/>
          </w:tcPr>
          <w:p w14:paraId="3D570EDC" w14:textId="77777777" w:rsidR="003806F8" w:rsidRPr="008B1A93" w:rsidRDefault="003806F8" w:rsidP="008117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2022</w:t>
            </w:r>
          </w:p>
        </w:tc>
        <w:tc>
          <w:tcPr>
            <w:tcW w:w="496" w:type="pct"/>
            <w:noWrap/>
            <w:hideMark/>
          </w:tcPr>
          <w:p w14:paraId="4FE1DA7F" w14:textId="77777777" w:rsidR="003806F8" w:rsidRPr="008B1A93" w:rsidRDefault="003806F8" w:rsidP="008117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2023</w:t>
            </w:r>
          </w:p>
        </w:tc>
        <w:tc>
          <w:tcPr>
            <w:tcW w:w="496" w:type="pct"/>
            <w:noWrap/>
            <w:hideMark/>
          </w:tcPr>
          <w:p w14:paraId="26882C67" w14:textId="77777777" w:rsidR="003806F8" w:rsidRPr="008B1A93" w:rsidRDefault="003806F8" w:rsidP="008117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2024</w:t>
            </w:r>
          </w:p>
        </w:tc>
        <w:tc>
          <w:tcPr>
            <w:tcW w:w="496" w:type="pct"/>
            <w:noWrap/>
            <w:hideMark/>
          </w:tcPr>
          <w:p w14:paraId="511C4555" w14:textId="77777777" w:rsidR="003806F8" w:rsidRPr="008B1A93" w:rsidRDefault="003806F8" w:rsidP="008117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2025</w:t>
            </w:r>
          </w:p>
        </w:tc>
        <w:tc>
          <w:tcPr>
            <w:tcW w:w="496" w:type="pct"/>
            <w:noWrap/>
            <w:hideMark/>
          </w:tcPr>
          <w:p w14:paraId="449CA685" w14:textId="77777777" w:rsidR="003806F8" w:rsidRPr="008B1A93" w:rsidRDefault="003806F8" w:rsidP="008117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2026</w:t>
            </w:r>
          </w:p>
        </w:tc>
        <w:tc>
          <w:tcPr>
            <w:tcW w:w="496" w:type="pct"/>
            <w:noWrap/>
            <w:hideMark/>
          </w:tcPr>
          <w:p w14:paraId="48AD1196" w14:textId="77777777" w:rsidR="003806F8" w:rsidRPr="008B1A93" w:rsidRDefault="003806F8" w:rsidP="008117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1A93">
              <w:rPr>
                <w:rFonts w:ascii="Times New Roman" w:hAnsi="Times New Roman" w:cs="Times New Roman"/>
                <w:sz w:val="20"/>
                <w:szCs w:val="20"/>
              </w:rPr>
              <w:t>2027</w:t>
            </w:r>
          </w:p>
        </w:tc>
      </w:tr>
      <w:tr w:rsidR="008563B9" w:rsidRPr="008B1A93" w14:paraId="5E250D14" w14:textId="77777777" w:rsidTr="006463C0">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38273EF3" w14:textId="77777777" w:rsidR="008563B9" w:rsidRPr="008B1A93" w:rsidRDefault="008563B9" w:rsidP="008563B9">
            <w:pPr>
              <w:jc w:val="left"/>
              <w:rPr>
                <w:rFonts w:ascii="Times New Roman" w:hAnsi="Times New Roman" w:cs="Times New Roman"/>
                <w:b w:val="0"/>
                <w:sz w:val="20"/>
                <w:szCs w:val="20"/>
              </w:rPr>
            </w:pPr>
            <w:r w:rsidRPr="008B1A93">
              <w:rPr>
                <w:rFonts w:ascii="Times New Roman" w:hAnsi="Times New Roman" w:cs="Times New Roman"/>
                <w:b w:val="0"/>
                <w:sz w:val="20"/>
                <w:szCs w:val="20"/>
              </w:rPr>
              <w:t>Rūšiuojamuoju būdu per KATS surinktos KA, t</w:t>
            </w:r>
          </w:p>
        </w:tc>
        <w:tc>
          <w:tcPr>
            <w:tcW w:w="496" w:type="pct"/>
            <w:noWrap/>
          </w:tcPr>
          <w:p w14:paraId="54A6CE03"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3 952 </w:t>
            </w:r>
          </w:p>
        </w:tc>
        <w:tc>
          <w:tcPr>
            <w:tcW w:w="496" w:type="pct"/>
            <w:noWrap/>
          </w:tcPr>
          <w:p w14:paraId="1E3A2BD9"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4 417 </w:t>
            </w:r>
          </w:p>
        </w:tc>
        <w:tc>
          <w:tcPr>
            <w:tcW w:w="496" w:type="pct"/>
            <w:noWrap/>
          </w:tcPr>
          <w:p w14:paraId="38B0E6BE"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4 837 </w:t>
            </w:r>
          </w:p>
        </w:tc>
        <w:tc>
          <w:tcPr>
            <w:tcW w:w="496" w:type="pct"/>
            <w:noWrap/>
          </w:tcPr>
          <w:p w14:paraId="7590E8BA"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5 223 </w:t>
            </w:r>
          </w:p>
        </w:tc>
        <w:tc>
          <w:tcPr>
            <w:tcW w:w="496" w:type="pct"/>
            <w:noWrap/>
          </w:tcPr>
          <w:p w14:paraId="533D2260"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5 604 </w:t>
            </w:r>
          </w:p>
        </w:tc>
        <w:tc>
          <w:tcPr>
            <w:tcW w:w="496" w:type="pct"/>
            <w:noWrap/>
          </w:tcPr>
          <w:p w14:paraId="6B5CB1FC"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6 151 </w:t>
            </w:r>
          </w:p>
        </w:tc>
      </w:tr>
      <w:tr w:rsidR="008563B9" w:rsidRPr="008B1A93" w14:paraId="6893AAED" w14:textId="77777777" w:rsidTr="006463C0">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4E738DE8" w14:textId="77777777" w:rsidR="008563B9" w:rsidRPr="008B1A93" w:rsidRDefault="008563B9" w:rsidP="008563B9">
            <w:pPr>
              <w:jc w:val="left"/>
              <w:rPr>
                <w:rFonts w:ascii="Times New Roman" w:hAnsi="Times New Roman" w:cs="Times New Roman"/>
                <w:b w:val="0"/>
                <w:sz w:val="20"/>
                <w:szCs w:val="20"/>
              </w:rPr>
            </w:pPr>
            <w:r w:rsidRPr="008B1A93">
              <w:rPr>
                <w:rFonts w:ascii="Times New Roman" w:hAnsi="Times New Roman" w:cs="Times New Roman"/>
                <w:b w:val="0"/>
                <w:sz w:val="20"/>
                <w:szCs w:val="20"/>
              </w:rPr>
              <w:t>Rūšiuojamuoju būdu per USAD sistemą surinktos KA, t</w:t>
            </w:r>
          </w:p>
        </w:tc>
        <w:tc>
          <w:tcPr>
            <w:tcW w:w="496" w:type="pct"/>
            <w:noWrap/>
          </w:tcPr>
          <w:p w14:paraId="4217EEB9"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229 </w:t>
            </w:r>
          </w:p>
        </w:tc>
        <w:tc>
          <w:tcPr>
            <w:tcW w:w="496" w:type="pct"/>
            <w:noWrap/>
          </w:tcPr>
          <w:p w14:paraId="2B2E0933"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241 </w:t>
            </w:r>
          </w:p>
        </w:tc>
        <w:tc>
          <w:tcPr>
            <w:tcW w:w="496" w:type="pct"/>
            <w:noWrap/>
          </w:tcPr>
          <w:p w14:paraId="2023A2C6"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253 </w:t>
            </w:r>
          </w:p>
        </w:tc>
        <w:tc>
          <w:tcPr>
            <w:tcW w:w="496" w:type="pct"/>
            <w:noWrap/>
          </w:tcPr>
          <w:p w14:paraId="12285715"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265 </w:t>
            </w:r>
          </w:p>
        </w:tc>
        <w:tc>
          <w:tcPr>
            <w:tcW w:w="496" w:type="pct"/>
            <w:noWrap/>
          </w:tcPr>
          <w:p w14:paraId="30A1693E"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279 </w:t>
            </w:r>
          </w:p>
        </w:tc>
        <w:tc>
          <w:tcPr>
            <w:tcW w:w="496" w:type="pct"/>
            <w:noWrap/>
          </w:tcPr>
          <w:p w14:paraId="3B4F343C"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293 </w:t>
            </w:r>
          </w:p>
        </w:tc>
      </w:tr>
      <w:tr w:rsidR="008563B9" w:rsidRPr="008B1A93" w14:paraId="19042106" w14:textId="77777777" w:rsidTr="006463C0">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04112ABB" w14:textId="77777777" w:rsidR="008563B9" w:rsidRPr="008B1A93" w:rsidRDefault="008563B9" w:rsidP="008563B9">
            <w:pPr>
              <w:jc w:val="left"/>
              <w:rPr>
                <w:rFonts w:ascii="Times New Roman" w:hAnsi="Times New Roman" w:cs="Times New Roman"/>
                <w:b w:val="0"/>
                <w:sz w:val="20"/>
                <w:szCs w:val="20"/>
              </w:rPr>
            </w:pPr>
            <w:r w:rsidRPr="008B1A93">
              <w:rPr>
                <w:rFonts w:ascii="Times New Roman" w:hAnsi="Times New Roman" w:cs="Times New Roman"/>
                <w:b w:val="0"/>
                <w:sz w:val="20"/>
                <w:szCs w:val="20"/>
              </w:rPr>
              <w:t>Pakuočių ir maisto atliekos iš juridinių asmenų, t</w:t>
            </w:r>
          </w:p>
        </w:tc>
        <w:tc>
          <w:tcPr>
            <w:tcW w:w="496" w:type="pct"/>
            <w:noWrap/>
          </w:tcPr>
          <w:p w14:paraId="21A0F93D"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1 466 </w:t>
            </w:r>
          </w:p>
        </w:tc>
        <w:tc>
          <w:tcPr>
            <w:tcW w:w="496" w:type="pct"/>
            <w:noWrap/>
          </w:tcPr>
          <w:p w14:paraId="37866091"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1 539 </w:t>
            </w:r>
          </w:p>
        </w:tc>
        <w:tc>
          <w:tcPr>
            <w:tcW w:w="496" w:type="pct"/>
            <w:noWrap/>
          </w:tcPr>
          <w:p w14:paraId="3933787D"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1 616 </w:t>
            </w:r>
          </w:p>
        </w:tc>
        <w:tc>
          <w:tcPr>
            <w:tcW w:w="496" w:type="pct"/>
            <w:noWrap/>
          </w:tcPr>
          <w:p w14:paraId="06A216C6"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1 697 </w:t>
            </w:r>
          </w:p>
        </w:tc>
        <w:tc>
          <w:tcPr>
            <w:tcW w:w="496" w:type="pct"/>
            <w:noWrap/>
          </w:tcPr>
          <w:p w14:paraId="135068B9"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1 782 </w:t>
            </w:r>
          </w:p>
        </w:tc>
        <w:tc>
          <w:tcPr>
            <w:tcW w:w="496" w:type="pct"/>
            <w:noWrap/>
          </w:tcPr>
          <w:p w14:paraId="0ECE3CEE"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1 871 </w:t>
            </w:r>
          </w:p>
        </w:tc>
      </w:tr>
      <w:tr w:rsidR="008563B9" w:rsidRPr="008B1A93" w14:paraId="7E4CD26B" w14:textId="77777777" w:rsidTr="006463C0">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4E739D40" w14:textId="77777777" w:rsidR="008563B9" w:rsidRPr="008B1A93" w:rsidRDefault="008563B9" w:rsidP="008563B9">
            <w:pPr>
              <w:jc w:val="left"/>
              <w:rPr>
                <w:rFonts w:ascii="Times New Roman" w:hAnsi="Times New Roman" w:cs="Times New Roman"/>
                <w:b w:val="0"/>
                <w:sz w:val="20"/>
                <w:szCs w:val="20"/>
              </w:rPr>
            </w:pPr>
            <w:r w:rsidRPr="008B1A93">
              <w:rPr>
                <w:rFonts w:ascii="Times New Roman" w:hAnsi="Times New Roman" w:cs="Times New Roman"/>
                <w:b w:val="0"/>
                <w:sz w:val="20"/>
                <w:szCs w:val="20"/>
              </w:rPr>
              <w:t>Sukompostuotos biologinės atliekos susidarymo vietoje, t</w:t>
            </w:r>
          </w:p>
        </w:tc>
        <w:tc>
          <w:tcPr>
            <w:tcW w:w="496" w:type="pct"/>
            <w:noWrap/>
          </w:tcPr>
          <w:p w14:paraId="44647153"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825 </w:t>
            </w:r>
          </w:p>
        </w:tc>
        <w:tc>
          <w:tcPr>
            <w:tcW w:w="496" w:type="pct"/>
            <w:noWrap/>
          </w:tcPr>
          <w:p w14:paraId="5C5C4528"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908 </w:t>
            </w:r>
          </w:p>
        </w:tc>
        <w:tc>
          <w:tcPr>
            <w:tcW w:w="496" w:type="pct"/>
            <w:noWrap/>
          </w:tcPr>
          <w:p w14:paraId="5AD5FEB9"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998 </w:t>
            </w:r>
          </w:p>
        </w:tc>
        <w:tc>
          <w:tcPr>
            <w:tcW w:w="496" w:type="pct"/>
            <w:noWrap/>
          </w:tcPr>
          <w:p w14:paraId="5E99EE53"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1 098 </w:t>
            </w:r>
          </w:p>
        </w:tc>
        <w:tc>
          <w:tcPr>
            <w:tcW w:w="496" w:type="pct"/>
            <w:noWrap/>
          </w:tcPr>
          <w:p w14:paraId="5258CE4D"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1 263 </w:t>
            </w:r>
          </w:p>
        </w:tc>
        <w:tc>
          <w:tcPr>
            <w:tcW w:w="496" w:type="pct"/>
            <w:noWrap/>
          </w:tcPr>
          <w:p w14:paraId="33EF4C3F"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 xml:space="preserve"> 1 452 </w:t>
            </w:r>
          </w:p>
        </w:tc>
      </w:tr>
      <w:tr w:rsidR="008563B9" w:rsidRPr="008B1A93" w14:paraId="2C7C4C58" w14:textId="77777777" w:rsidTr="006463C0">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6431424A" w14:textId="77777777" w:rsidR="008563B9" w:rsidRPr="008B1A93" w:rsidRDefault="008563B9" w:rsidP="008563B9">
            <w:pPr>
              <w:jc w:val="left"/>
              <w:rPr>
                <w:rFonts w:ascii="Times New Roman" w:hAnsi="Times New Roman" w:cs="Times New Roman"/>
                <w:b w:val="0"/>
                <w:sz w:val="20"/>
                <w:szCs w:val="20"/>
              </w:rPr>
            </w:pPr>
            <w:r w:rsidRPr="008B1A93">
              <w:rPr>
                <w:rFonts w:ascii="Times New Roman" w:hAnsi="Times New Roman" w:cs="Times New Roman"/>
                <w:b w:val="0"/>
                <w:sz w:val="20"/>
                <w:szCs w:val="20"/>
              </w:rPr>
              <w:t>Mišrios komunalinės atliekos, t</w:t>
            </w:r>
          </w:p>
        </w:tc>
        <w:tc>
          <w:tcPr>
            <w:tcW w:w="496" w:type="pct"/>
            <w:noWrap/>
          </w:tcPr>
          <w:p w14:paraId="50C8EE9E"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4 468</w:t>
            </w:r>
          </w:p>
        </w:tc>
        <w:tc>
          <w:tcPr>
            <w:tcW w:w="496" w:type="pct"/>
            <w:noWrap/>
          </w:tcPr>
          <w:p w14:paraId="47770627"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3 960</w:t>
            </w:r>
          </w:p>
        </w:tc>
        <w:tc>
          <w:tcPr>
            <w:tcW w:w="496" w:type="pct"/>
            <w:noWrap/>
          </w:tcPr>
          <w:p w14:paraId="3C33EF71"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3 495</w:t>
            </w:r>
          </w:p>
        </w:tc>
        <w:tc>
          <w:tcPr>
            <w:tcW w:w="496" w:type="pct"/>
            <w:noWrap/>
          </w:tcPr>
          <w:p w14:paraId="2F75A3C2"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3 066</w:t>
            </w:r>
          </w:p>
        </w:tc>
        <w:tc>
          <w:tcPr>
            <w:tcW w:w="496" w:type="pct"/>
            <w:noWrap/>
          </w:tcPr>
          <w:p w14:paraId="4F181DEC"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2 639</w:t>
            </w:r>
          </w:p>
        </w:tc>
        <w:tc>
          <w:tcPr>
            <w:tcW w:w="496" w:type="pct"/>
            <w:noWrap/>
          </w:tcPr>
          <w:p w14:paraId="6B40B568"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8B1A93">
              <w:rPr>
                <w:rFonts w:ascii="Times New Roman" w:hAnsi="Times New Roman" w:cs="Times New Roman"/>
                <w:sz w:val="20"/>
                <w:szCs w:val="20"/>
              </w:rPr>
              <w:t>2 050</w:t>
            </w:r>
          </w:p>
        </w:tc>
      </w:tr>
      <w:tr w:rsidR="008563B9" w:rsidRPr="008B1A93" w14:paraId="615EEEF2" w14:textId="77777777" w:rsidTr="006463C0">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3789A5A9" w14:textId="77777777" w:rsidR="008563B9" w:rsidRPr="008B1A93" w:rsidRDefault="008563B9" w:rsidP="008563B9">
            <w:pPr>
              <w:jc w:val="left"/>
              <w:rPr>
                <w:rFonts w:ascii="Times New Roman" w:hAnsi="Times New Roman" w:cs="Times New Roman"/>
                <w:sz w:val="20"/>
                <w:szCs w:val="20"/>
              </w:rPr>
            </w:pPr>
            <w:r w:rsidRPr="008B1A93">
              <w:rPr>
                <w:rFonts w:ascii="Times New Roman" w:hAnsi="Times New Roman" w:cs="Times New Roman"/>
                <w:sz w:val="20"/>
                <w:szCs w:val="20"/>
              </w:rPr>
              <w:t>Iš viso:</w:t>
            </w:r>
          </w:p>
        </w:tc>
        <w:tc>
          <w:tcPr>
            <w:tcW w:w="496" w:type="pct"/>
            <w:noWrap/>
          </w:tcPr>
          <w:p w14:paraId="36A50821"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B1A93">
              <w:rPr>
                <w:rFonts w:ascii="Times New Roman" w:hAnsi="Times New Roman" w:cs="Times New Roman"/>
                <w:b/>
                <w:sz w:val="20"/>
                <w:szCs w:val="20"/>
              </w:rPr>
              <w:t xml:space="preserve"> 10 941 </w:t>
            </w:r>
          </w:p>
        </w:tc>
        <w:tc>
          <w:tcPr>
            <w:tcW w:w="496" w:type="pct"/>
            <w:noWrap/>
          </w:tcPr>
          <w:p w14:paraId="7435BB9E"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B1A93">
              <w:rPr>
                <w:rFonts w:ascii="Times New Roman" w:hAnsi="Times New Roman" w:cs="Times New Roman"/>
                <w:b/>
                <w:sz w:val="20"/>
                <w:szCs w:val="20"/>
              </w:rPr>
              <w:t xml:space="preserve"> 11 064 </w:t>
            </w:r>
          </w:p>
        </w:tc>
        <w:tc>
          <w:tcPr>
            <w:tcW w:w="496" w:type="pct"/>
            <w:noWrap/>
          </w:tcPr>
          <w:p w14:paraId="4C6B903D"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B1A93">
              <w:rPr>
                <w:rFonts w:ascii="Times New Roman" w:hAnsi="Times New Roman" w:cs="Times New Roman"/>
                <w:b/>
                <w:sz w:val="20"/>
                <w:szCs w:val="20"/>
              </w:rPr>
              <w:t xml:space="preserve"> 11 199 </w:t>
            </w:r>
          </w:p>
        </w:tc>
        <w:tc>
          <w:tcPr>
            <w:tcW w:w="496" w:type="pct"/>
            <w:noWrap/>
          </w:tcPr>
          <w:p w14:paraId="5589471B"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B1A93">
              <w:rPr>
                <w:rFonts w:ascii="Times New Roman" w:hAnsi="Times New Roman" w:cs="Times New Roman"/>
                <w:b/>
                <w:sz w:val="20"/>
                <w:szCs w:val="20"/>
              </w:rPr>
              <w:t xml:space="preserve"> 11 349 </w:t>
            </w:r>
          </w:p>
        </w:tc>
        <w:tc>
          <w:tcPr>
            <w:tcW w:w="496" w:type="pct"/>
            <w:noWrap/>
          </w:tcPr>
          <w:p w14:paraId="0E79B393"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B1A93">
              <w:rPr>
                <w:rFonts w:ascii="Times New Roman" w:hAnsi="Times New Roman" w:cs="Times New Roman"/>
                <w:b/>
                <w:sz w:val="20"/>
                <w:szCs w:val="20"/>
              </w:rPr>
              <w:t xml:space="preserve"> 11 567 </w:t>
            </w:r>
          </w:p>
        </w:tc>
        <w:tc>
          <w:tcPr>
            <w:tcW w:w="496" w:type="pct"/>
            <w:noWrap/>
          </w:tcPr>
          <w:p w14:paraId="6DEABCEE" w14:textId="77777777" w:rsidR="008563B9" w:rsidRPr="008B1A93" w:rsidRDefault="008563B9" w:rsidP="00856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B1A93">
              <w:rPr>
                <w:rFonts w:ascii="Times New Roman" w:hAnsi="Times New Roman" w:cs="Times New Roman"/>
                <w:b/>
                <w:sz w:val="20"/>
                <w:szCs w:val="20"/>
              </w:rPr>
              <w:t xml:space="preserve"> 11 817 </w:t>
            </w:r>
          </w:p>
        </w:tc>
      </w:tr>
    </w:tbl>
    <w:p w14:paraId="120196C1" w14:textId="77777777" w:rsidR="003806F8" w:rsidRPr="008B1A93" w:rsidRDefault="003806F8" w:rsidP="003806F8">
      <w:pPr>
        <w:rPr>
          <w:rFonts w:ascii="Times New Roman" w:hAnsi="Times New Roman" w:cs="Times New Roman"/>
        </w:rPr>
      </w:pPr>
    </w:p>
    <w:bookmarkStart w:id="168" w:name="_Ref127536328"/>
    <w:bookmarkStart w:id="169" w:name="_Toc124336229"/>
    <w:p w14:paraId="62011F9C" w14:textId="079CBBE2" w:rsidR="003806F8" w:rsidRPr="008B1A93" w:rsidRDefault="00476C8E"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170" w:name="_Toc137493911"/>
      <w:r w:rsidR="00DB5A05">
        <w:rPr>
          <w:rStyle w:val="Nerykuspabraukimas"/>
          <w:rFonts w:ascii="Times New Roman" w:hAnsi="Times New Roman" w:cs="Times New Roman"/>
          <w:noProof/>
        </w:rPr>
        <w:t>32</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bookmarkEnd w:id="168"/>
      <w:r w:rsidRPr="008B1A93">
        <w:rPr>
          <w:rStyle w:val="Nerykuspabraukimas"/>
          <w:rFonts w:ascii="Times New Roman" w:hAnsi="Times New Roman" w:cs="Times New Roman"/>
        </w:rPr>
        <w:t>.</w:t>
      </w:r>
      <w:r w:rsidR="003806F8" w:rsidRPr="008B1A93">
        <w:rPr>
          <w:rStyle w:val="Nerykuspabraukimas"/>
          <w:rFonts w:ascii="Times New Roman" w:hAnsi="Times New Roman" w:cs="Times New Roman"/>
        </w:rPr>
        <w:t xml:space="preserve"> Valstybinių komunalinių atliekų tvarkymo užduočių įgyvendinimas </w:t>
      </w:r>
      <w:r w:rsidR="008563B9" w:rsidRPr="008B1A93">
        <w:rPr>
          <w:rStyle w:val="Nerykuspabraukimas"/>
          <w:rFonts w:ascii="Times New Roman" w:hAnsi="Times New Roman" w:cs="Times New Roman"/>
        </w:rPr>
        <w:t>Rokiškio rajono savivaldybėje</w:t>
      </w:r>
      <w:r w:rsidR="003806F8" w:rsidRPr="008B1A93">
        <w:rPr>
          <w:rStyle w:val="Nerykuspabraukimas"/>
          <w:rFonts w:ascii="Times New Roman" w:hAnsi="Times New Roman" w:cs="Times New Roman"/>
        </w:rPr>
        <w:t xml:space="preserve"> iki 2027 m.</w:t>
      </w:r>
      <w:bookmarkEnd w:id="169"/>
      <w:bookmarkEnd w:id="170"/>
    </w:p>
    <w:tbl>
      <w:tblPr>
        <w:tblStyle w:val="1tinkleliolentelviesi5parykinimas"/>
        <w:tblW w:w="5000" w:type="pct"/>
        <w:tblLayout w:type="fixed"/>
        <w:tblLook w:val="04A0" w:firstRow="1" w:lastRow="0" w:firstColumn="1" w:lastColumn="0" w:noHBand="0" w:noVBand="1"/>
      </w:tblPr>
      <w:tblGrid>
        <w:gridCol w:w="6657"/>
        <w:gridCol w:w="1223"/>
        <w:gridCol w:w="1223"/>
        <w:gridCol w:w="1223"/>
        <w:gridCol w:w="1223"/>
        <w:gridCol w:w="1223"/>
        <w:gridCol w:w="1220"/>
      </w:tblGrid>
      <w:tr w:rsidR="00EF2649" w:rsidRPr="008B1A93" w14:paraId="1AE01AB1" w14:textId="77777777" w:rsidTr="00AA497E">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79" w:type="pct"/>
            <w:noWrap/>
            <w:hideMark/>
          </w:tcPr>
          <w:p w14:paraId="60269809" w14:textId="77777777" w:rsidR="003806F8" w:rsidRPr="008B1A93" w:rsidRDefault="003806F8" w:rsidP="003806F8">
            <w:pPr>
              <w:rPr>
                <w:rFonts w:ascii="Times New Roman" w:hAnsi="Times New Roman" w:cs="Times New Roman"/>
              </w:rPr>
            </w:pPr>
            <w:r w:rsidRPr="008B1A93">
              <w:rPr>
                <w:rFonts w:ascii="Times New Roman" w:hAnsi="Times New Roman" w:cs="Times New Roman"/>
              </w:rPr>
              <w:t>Valstybinės komunalinių atliekų tvarkymo užduotys</w:t>
            </w:r>
          </w:p>
        </w:tc>
        <w:tc>
          <w:tcPr>
            <w:tcW w:w="437" w:type="pct"/>
            <w:noWrap/>
          </w:tcPr>
          <w:p w14:paraId="43A36E7B" w14:textId="77777777" w:rsidR="003806F8" w:rsidRPr="008B1A93"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2022</w:t>
            </w:r>
          </w:p>
        </w:tc>
        <w:tc>
          <w:tcPr>
            <w:tcW w:w="437" w:type="pct"/>
            <w:noWrap/>
          </w:tcPr>
          <w:p w14:paraId="6FD23D05" w14:textId="77777777" w:rsidR="003806F8" w:rsidRPr="008B1A93"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2023</w:t>
            </w:r>
          </w:p>
        </w:tc>
        <w:tc>
          <w:tcPr>
            <w:tcW w:w="437" w:type="pct"/>
            <w:noWrap/>
          </w:tcPr>
          <w:p w14:paraId="6F7BEEEF" w14:textId="77777777" w:rsidR="003806F8" w:rsidRPr="008B1A93"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2024</w:t>
            </w:r>
          </w:p>
        </w:tc>
        <w:tc>
          <w:tcPr>
            <w:tcW w:w="437" w:type="pct"/>
            <w:noWrap/>
          </w:tcPr>
          <w:p w14:paraId="008A4C6D" w14:textId="77777777" w:rsidR="003806F8" w:rsidRPr="008B1A93"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2025</w:t>
            </w:r>
          </w:p>
        </w:tc>
        <w:tc>
          <w:tcPr>
            <w:tcW w:w="437" w:type="pct"/>
            <w:noWrap/>
          </w:tcPr>
          <w:p w14:paraId="54A29FFA" w14:textId="77777777" w:rsidR="003806F8" w:rsidRPr="008B1A93"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2026</w:t>
            </w:r>
          </w:p>
        </w:tc>
        <w:tc>
          <w:tcPr>
            <w:tcW w:w="436" w:type="pct"/>
            <w:noWrap/>
          </w:tcPr>
          <w:p w14:paraId="7DE0245E" w14:textId="77777777" w:rsidR="003806F8" w:rsidRPr="008B1A93"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2027</w:t>
            </w:r>
          </w:p>
        </w:tc>
      </w:tr>
      <w:tr w:rsidR="007704A9" w:rsidRPr="008B1A93" w14:paraId="4A58D4DE"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tcPr>
          <w:p w14:paraId="226CCB8C" w14:textId="77777777" w:rsidR="007704A9" w:rsidRPr="008B1A93" w:rsidRDefault="007704A9" w:rsidP="007704A9">
            <w:pPr>
              <w:rPr>
                <w:rFonts w:ascii="Times New Roman" w:hAnsi="Times New Roman" w:cs="Times New Roman"/>
                <w:b w:val="0"/>
                <w:i/>
                <w:iCs/>
              </w:rPr>
            </w:pPr>
            <w:r w:rsidRPr="008B1A93">
              <w:rPr>
                <w:rFonts w:ascii="Times New Roman" w:hAnsi="Times New Roman" w:cs="Times New Roman"/>
                <w:b w:val="0"/>
                <w:i/>
                <w:iCs/>
              </w:rPr>
              <w:t>Planuojamas paruošti naudoti pakartotinai ir perdirbti Rokiškio rajono savivaldybės komunalinių atliekų kiekis, proc. (vertinant nuo susidarančių komunalinių atliekų)</w:t>
            </w:r>
            <w:r w:rsidRPr="008B1A93">
              <w:rPr>
                <w:rStyle w:val="Puslapioinaosnuoroda"/>
                <w:rFonts w:ascii="Times New Roman" w:hAnsi="Times New Roman" w:cs="Times New Roman"/>
                <w:b w:val="0"/>
                <w:i/>
                <w:iCs/>
              </w:rPr>
              <w:footnoteReference w:id="5"/>
            </w:r>
          </w:p>
        </w:tc>
        <w:tc>
          <w:tcPr>
            <w:tcW w:w="437" w:type="pct"/>
            <w:noWrap/>
          </w:tcPr>
          <w:p w14:paraId="42C98C21"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60%</w:t>
            </w:r>
          </w:p>
        </w:tc>
        <w:tc>
          <w:tcPr>
            <w:tcW w:w="437" w:type="pct"/>
            <w:noWrap/>
          </w:tcPr>
          <w:p w14:paraId="4911B8C3"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61%</w:t>
            </w:r>
          </w:p>
        </w:tc>
        <w:tc>
          <w:tcPr>
            <w:tcW w:w="437" w:type="pct"/>
            <w:noWrap/>
          </w:tcPr>
          <w:p w14:paraId="47E9E476"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63%</w:t>
            </w:r>
          </w:p>
        </w:tc>
        <w:tc>
          <w:tcPr>
            <w:tcW w:w="437" w:type="pct"/>
            <w:noWrap/>
          </w:tcPr>
          <w:p w14:paraId="72EE519D"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65%</w:t>
            </w:r>
          </w:p>
        </w:tc>
        <w:tc>
          <w:tcPr>
            <w:tcW w:w="437" w:type="pct"/>
            <w:noWrap/>
          </w:tcPr>
          <w:p w14:paraId="3BBDF091"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67%</w:t>
            </w:r>
          </w:p>
        </w:tc>
        <w:tc>
          <w:tcPr>
            <w:tcW w:w="436" w:type="pct"/>
            <w:noWrap/>
          </w:tcPr>
          <w:p w14:paraId="00C2C053"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64%</w:t>
            </w:r>
          </w:p>
        </w:tc>
      </w:tr>
      <w:tr w:rsidR="007704A9" w:rsidRPr="008B1A93" w14:paraId="21E4C624"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hideMark/>
          </w:tcPr>
          <w:p w14:paraId="4CEB22A3" w14:textId="77777777" w:rsidR="007704A9" w:rsidRPr="008B1A93" w:rsidRDefault="007704A9" w:rsidP="007704A9">
            <w:pPr>
              <w:rPr>
                <w:rFonts w:ascii="Times New Roman" w:hAnsi="Times New Roman" w:cs="Times New Roman"/>
                <w:b w:val="0"/>
                <w:i/>
                <w:iCs/>
              </w:rPr>
            </w:pPr>
            <w:r w:rsidRPr="008B1A93">
              <w:rPr>
                <w:rFonts w:ascii="Times New Roman" w:hAnsi="Times New Roman" w:cs="Times New Roman"/>
                <w:b w:val="0"/>
                <w:i/>
                <w:iCs/>
              </w:rPr>
              <w:t>Planuojamas šalinti Rokiškio rajono savivaldybės komunalinių atliekų kiekis, proc. (vertinant nuo susidarančių komunalinių atliekų)</w:t>
            </w:r>
          </w:p>
        </w:tc>
        <w:tc>
          <w:tcPr>
            <w:tcW w:w="437" w:type="pct"/>
            <w:noWrap/>
          </w:tcPr>
          <w:p w14:paraId="739CB249"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16%</w:t>
            </w:r>
          </w:p>
        </w:tc>
        <w:tc>
          <w:tcPr>
            <w:tcW w:w="437" w:type="pct"/>
            <w:noWrap/>
          </w:tcPr>
          <w:p w14:paraId="5D708A03"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14%</w:t>
            </w:r>
          </w:p>
        </w:tc>
        <w:tc>
          <w:tcPr>
            <w:tcW w:w="437" w:type="pct"/>
            <w:noWrap/>
          </w:tcPr>
          <w:p w14:paraId="416B79B8"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12%</w:t>
            </w:r>
          </w:p>
        </w:tc>
        <w:tc>
          <w:tcPr>
            <w:tcW w:w="437" w:type="pct"/>
            <w:noWrap/>
          </w:tcPr>
          <w:p w14:paraId="53295F82"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11%</w:t>
            </w:r>
          </w:p>
        </w:tc>
        <w:tc>
          <w:tcPr>
            <w:tcW w:w="437" w:type="pct"/>
            <w:noWrap/>
          </w:tcPr>
          <w:p w14:paraId="7541EBFE"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9%</w:t>
            </w:r>
          </w:p>
        </w:tc>
        <w:tc>
          <w:tcPr>
            <w:tcW w:w="436" w:type="pct"/>
            <w:noWrap/>
          </w:tcPr>
          <w:p w14:paraId="7D077372"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7%</w:t>
            </w:r>
          </w:p>
        </w:tc>
      </w:tr>
      <w:tr w:rsidR="00EF2649" w:rsidRPr="008B1A93" w14:paraId="6C3F355D"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hideMark/>
          </w:tcPr>
          <w:p w14:paraId="609211F1" w14:textId="77777777" w:rsidR="003806F8" w:rsidRPr="008B1A93" w:rsidRDefault="003806F8" w:rsidP="003806F8">
            <w:pPr>
              <w:rPr>
                <w:rFonts w:ascii="Times New Roman" w:hAnsi="Times New Roman" w:cs="Times New Roman"/>
                <w:b w:val="0"/>
                <w:iCs/>
              </w:rPr>
            </w:pPr>
            <w:r w:rsidRPr="008B1A93">
              <w:rPr>
                <w:rFonts w:ascii="Times New Roman" w:hAnsi="Times New Roman" w:cs="Times New Roman"/>
                <w:b w:val="0"/>
                <w:iCs/>
              </w:rPr>
              <w:t>Rūšiuojamojo surinkimo užduotys</w:t>
            </w:r>
            <w:r w:rsidR="00EF2649" w:rsidRPr="008B1A93">
              <w:rPr>
                <w:rFonts w:ascii="Times New Roman" w:hAnsi="Times New Roman" w:cs="Times New Roman"/>
                <w:b w:val="0"/>
                <w:iCs/>
              </w:rPr>
              <w:t>:</w:t>
            </w:r>
          </w:p>
        </w:tc>
        <w:tc>
          <w:tcPr>
            <w:tcW w:w="437" w:type="pct"/>
            <w:noWrap/>
          </w:tcPr>
          <w:p w14:paraId="5EC73399" w14:textId="77777777" w:rsidR="003806F8" w:rsidRPr="008B1A93" w:rsidRDefault="003806F8"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
        </w:tc>
        <w:tc>
          <w:tcPr>
            <w:tcW w:w="437" w:type="pct"/>
            <w:noWrap/>
          </w:tcPr>
          <w:p w14:paraId="1B1367C0" w14:textId="77777777" w:rsidR="003806F8" w:rsidRPr="008B1A93" w:rsidRDefault="003806F8"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
        </w:tc>
        <w:tc>
          <w:tcPr>
            <w:tcW w:w="437" w:type="pct"/>
            <w:noWrap/>
          </w:tcPr>
          <w:p w14:paraId="527FEB31" w14:textId="77777777" w:rsidR="003806F8" w:rsidRPr="008B1A93" w:rsidRDefault="003806F8"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
        </w:tc>
        <w:tc>
          <w:tcPr>
            <w:tcW w:w="437" w:type="pct"/>
            <w:noWrap/>
          </w:tcPr>
          <w:p w14:paraId="106EAAB8" w14:textId="77777777" w:rsidR="003806F8" w:rsidRPr="008B1A93" w:rsidRDefault="003806F8"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
        </w:tc>
        <w:tc>
          <w:tcPr>
            <w:tcW w:w="437" w:type="pct"/>
            <w:noWrap/>
          </w:tcPr>
          <w:p w14:paraId="00980840" w14:textId="77777777" w:rsidR="003806F8" w:rsidRPr="008B1A93" w:rsidRDefault="003806F8"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
        </w:tc>
        <w:tc>
          <w:tcPr>
            <w:tcW w:w="436" w:type="pct"/>
            <w:noWrap/>
          </w:tcPr>
          <w:p w14:paraId="63812397" w14:textId="77777777" w:rsidR="003806F8" w:rsidRPr="008B1A93" w:rsidRDefault="003806F8"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
        </w:tc>
      </w:tr>
      <w:tr w:rsidR="00EF2649" w:rsidRPr="008B1A93" w14:paraId="2EBF8AB3"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hideMark/>
          </w:tcPr>
          <w:p w14:paraId="4FEF3076" w14:textId="77777777" w:rsidR="003806F8" w:rsidRPr="008B1A93" w:rsidRDefault="003806F8" w:rsidP="003806F8">
            <w:pPr>
              <w:rPr>
                <w:rFonts w:ascii="Times New Roman" w:hAnsi="Times New Roman" w:cs="Times New Roman"/>
                <w:b w:val="0"/>
              </w:rPr>
            </w:pPr>
            <w:r w:rsidRPr="008B1A93">
              <w:rPr>
                <w:rFonts w:ascii="Times New Roman" w:hAnsi="Times New Roman" w:cs="Times New Roman"/>
                <w:b w:val="0"/>
              </w:rPr>
              <w:t>Atliekų susidarymo vietoje sutvarkytų biologinių atliekų ir rūšiuojamuoju būdu surinktų komunalinių atliekų kiekis atitinkamais metais turi sudaryti ne mažiau kaip nurodytas proc. susidariusių komunalinių atliekų kiekio.</w:t>
            </w:r>
          </w:p>
        </w:tc>
        <w:tc>
          <w:tcPr>
            <w:tcW w:w="437" w:type="pct"/>
            <w:noWrap/>
          </w:tcPr>
          <w:p w14:paraId="26230C7D" w14:textId="77777777" w:rsidR="003806F8" w:rsidRPr="008B1A93" w:rsidRDefault="003806F8"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437" w:type="pct"/>
            <w:noWrap/>
          </w:tcPr>
          <w:p w14:paraId="29A2E749" w14:textId="77777777" w:rsidR="003806F8" w:rsidRPr="008B1A93" w:rsidRDefault="003806F8"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B1A93">
              <w:rPr>
                <w:rFonts w:ascii="Times New Roman" w:hAnsi="Times New Roman" w:cs="Times New Roman"/>
                <w:b/>
              </w:rPr>
              <w:t>60%</w:t>
            </w:r>
          </w:p>
        </w:tc>
        <w:tc>
          <w:tcPr>
            <w:tcW w:w="437" w:type="pct"/>
            <w:noWrap/>
          </w:tcPr>
          <w:p w14:paraId="698FA71F" w14:textId="77777777" w:rsidR="003806F8" w:rsidRPr="008B1A93" w:rsidRDefault="003806F8"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B1A93">
              <w:rPr>
                <w:rFonts w:ascii="Times New Roman" w:hAnsi="Times New Roman" w:cs="Times New Roman"/>
                <w:b/>
              </w:rPr>
              <w:t>65%</w:t>
            </w:r>
          </w:p>
        </w:tc>
        <w:tc>
          <w:tcPr>
            <w:tcW w:w="437" w:type="pct"/>
            <w:noWrap/>
          </w:tcPr>
          <w:p w14:paraId="470B34AA" w14:textId="77777777" w:rsidR="003806F8" w:rsidRPr="008B1A93" w:rsidRDefault="003806F8"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B1A93">
              <w:rPr>
                <w:rFonts w:ascii="Times New Roman" w:hAnsi="Times New Roman" w:cs="Times New Roman"/>
                <w:b/>
              </w:rPr>
              <w:t>70%</w:t>
            </w:r>
          </w:p>
        </w:tc>
        <w:tc>
          <w:tcPr>
            <w:tcW w:w="437" w:type="pct"/>
            <w:noWrap/>
          </w:tcPr>
          <w:p w14:paraId="13F046E3" w14:textId="77777777" w:rsidR="003806F8" w:rsidRPr="008B1A93" w:rsidRDefault="003806F8"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B1A93">
              <w:rPr>
                <w:rFonts w:ascii="Times New Roman" w:hAnsi="Times New Roman" w:cs="Times New Roman"/>
                <w:b/>
              </w:rPr>
              <w:t>75%</w:t>
            </w:r>
          </w:p>
        </w:tc>
        <w:tc>
          <w:tcPr>
            <w:tcW w:w="436" w:type="pct"/>
            <w:noWrap/>
          </w:tcPr>
          <w:p w14:paraId="03DC1FE0" w14:textId="77777777" w:rsidR="003806F8" w:rsidRPr="008B1A93" w:rsidRDefault="003806F8"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B1A93">
              <w:rPr>
                <w:rFonts w:ascii="Times New Roman" w:hAnsi="Times New Roman" w:cs="Times New Roman"/>
                <w:b/>
              </w:rPr>
              <w:t>80%</w:t>
            </w:r>
          </w:p>
        </w:tc>
      </w:tr>
      <w:tr w:rsidR="007704A9" w:rsidRPr="008B1A93" w14:paraId="3AF4EF95"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hideMark/>
          </w:tcPr>
          <w:p w14:paraId="0538C2F5" w14:textId="77777777" w:rsidR="007704A9" w:rsidRPr="008B1A93" w:rsidRDefault="007704A9" w:rsidP="007704A9">
            <w:pPr>
              <w:rPr>
                <w:rFonts w:ascii="Times New Roman" w:hAnsi="Times New Roman" w:cs="Times New Roman"/>
                <w:b w:val="0"/>
                <w:i/>
                <w:iCs/>
              </w:rPr>
            </w:pPr>
            <w:r w:rsidRPr="008B1A93">
              <w:rPr>
                <w:rFonts w:ascii="Times New Roman" w:hAnsi="Times New Roman" w:cs="Times New Roman"/>
                <w:b w:val="0"/>
                <w:i/>
                <w:iCs/>
              </w:rPr>
              <w:t>Planuojamas susidarymo vietoje sutvarkyti biologinių atliekų ir rūšiuojamuoju būdu surinkti Rokiškio rajono savivaldybės komunalinių atliekų kiekis, proc. (vertinant nuo susidarančių komunalinių atliekų)</w:t>
            </w:r>
          </w:p>
        </w:tc>
        <w:tc>
          <w:tcPr>
            <w:tcW w:w="437" w:type="pct"/>
            <w:noWrap/>
          </w:tcPr>
          <w:p w14:paraId="6D9BE0E1"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
        </w:tc>
        <w:tc>
          <w:tcPr>
            <w:tcW w:w="437" w:type="pct"/>
            <w:noWrap/>
          </w:tcPr>
          <w:p w14:paraId="100F1A91"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64%</w:t>
            </w:r>
          </w:p>
        </w:tc>
        <w:tc>
          <w:tcPr>
            <w:tcW w:w="437" w:type="pct"/>
            <w:noWrap/>
          </w:tcPr>
          <w:p w14:paraId="2E7AE5D9"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69%</w:t>
            </w:r>
          </w:p>
        </w:tc>
        <w:tc>
          <w:tcPr>
            <w:tcW w:w="437" w:type="pct"/>
            <w:noWrap/>
          </w:tcPr>
          <w:p w14:paraId="3BD08003"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73%</w:t>
            </w:r>
          </w:p>
        </w:tc>
        <w:tc>
          <w:tcPr>
            <w:tcW w:w="437" w:type="pct"/>
            <w:noWrap/>
          </w:tcPr>
          <w:p w14:paraId="48CBC62F"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77%</w:t>
            </w:r>
          </w:p>
        </w:tc>
        <w:tc>
          <w:tcPr>
            <w:tcW w:w="436" w:type="pct"/>
            <w:noWrap/>
          </w:tcPr>
          <w:p w14:paraId="4C7EE3C6" w14:textId="77777777" w:rsidR="007704A9" w:rsidRPr="008B1A93" w:rsidRDefault="007704A9" w:rsidP="007704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B1A93">
              <w:rPr>
                <w:rFonts w:ascii="Times New Roman" w:hAnsi="Times New Roman" w:cs="Times New Roman"/>
                <w:i/>
              </w:rPr>
              <w:t>83%</w:t>
            </w:r>
          </w:p>
        </w:tc>
      </w:tr>
      <w:tr w:rsidR="00EF2649" w:rsidRPr="008B1A93" w14:paraId="1EC2D21A"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hideMark/>
          </w:tcPr>
          <w:p w14:paraId="6197F9FF" w14:textId="77777777" w:rsidR="003806F8" w:rsidRPr="008B1A93" w:rsidRDefault="003806F8" w:rsidP="003806F8">
            <w:pPr>
              <w:rPr>
                <w:rFonts w:ascii="Times New Roman" w:hAnsi="Times New Roman" w:cs="Times New Roman"/>
                <w:b w:val="0"/>
              </w:rPr>
            </w:pPr>
            <w:r w:rsidRPr="008B1A93">
              <w:rPr>
                <w:rFonts w:ascii="Times New Roman" w:hAnsi="Times New Roman" w:cs="Times New Roman"/>
                <w:b w:val="0"/>
              </w:rPr>
              <w:t xml:space="preserve">Iki 2027 m. išplėsti DGASA tinklą </w:t>
            </w:r>
          </w:p>
        </w:tc>
        <w:tc>
          <w:tcPr>
            <w:tcW w:w="437" w:type="pct"/>
            <w:noWrap/>
          </w:tcPr>
          <w:p w14:paraId="1E5EA7CC" w14:textId="77777777" w:rsidR="003806F8" w:rsidRPr="008B1A93" w:rsidRDefault="003806F8"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437" w:type="pct"/>
            <w:noWrap/>
          </w:tcPr>
          <w:p w14:paraId="3057EFC3" w14:textId="77777777" w:rsidR="003806F8" w:rsidRPr="008B1A93" w:rsidRDefault="003806F8"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437" w:type="pct"/>
            <w:noWrap/>
          </w:tcPr>
          <w:p w14:paraId="3895DD96" w14:textId="77777777" w:rsidR="003806F8" w:rsidRPr="008B1A93" w:rsidRDefault="003806F8"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437" w:type="pct"/>
            <w:noWrap/>
          </w:tcPr>
          <w:p w14:paraId="6862A3D9" w14:textId="77777777" w:rsidR="003806F8" w:rsidRPr="008B1A93" w:rsidRDefault="003806F8"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873" w:type="pct"/>
            <w:gridSpan w:val="2"/>
            <w:noWrap/>
          </w:tcPr>
          <w:p w14:paraId="2B34AC4D" w14:textId="77777777" w:rsidR="003806F8" w:rsidRPr="008B1A93" w:rsidRDefault="008563B9" w:rsidP="008563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A93">
              <w:rPr>
                <w:rFonts w:ascii="Times New Roman" w:hAnsi="Times New Roman" w:cs="Times New Roman"/>
              </w:rPr>
              <w:t>1 papildoma DGASA</w:t>
            </w:r>
          </w:p>
        </w:tc>
      </w:tr>
    </w:tbl>
    <w:p w14:paraId="3302F7E7" w14:textId="77777777" w:rsidR="003806F8" w:rsidRPr="008B1A93" w:rsidRDefault="003806F8" w:rsidP="003806F8">
      <w:pPr>
        <w:rPr>
          <w:rFonts w:ascii="Times New Roman" w:hAnsi="Times New Roman" w:cs="Times New Roman"/>
        </w:rPr>
      </w:pPr>
    </w:p>
    <w:p w14:paraId="13ED2533" w14:textId="77777777" w:rsidR="008563B9" w:rsidRPr="008B1A93" w:rsidRDefault="008563B9" w:rsidP="003806F8">
      <w:pPr>
        <w:rPr>
          <w:rFonts w:ascii="Times New Roman" w:hAnsi="Times New Roman" w:cs="Times New Roman"/>
        </w:rPr>
      </w:pPr>
    </w:p>
    <w:p w14:paraId="0BB8C58F" w14:textId="77777777" w:rsidR="009D21FA" w:rsidRPr="008B1A93" w:rsidRDefault="009D21FA" w:rsidP="009D21FA">
      <w:pPr>
        <w:rPr>
          <w:rFonts w:ascii="Times New Roman" w:hAnsi="Times New Roman" w:cs="Times New Roman"/>
        </w:rPr>
      </w:pPr>
      <w:bookmarkStart w:id="171" w:name="_Toc124336257"/>
    </w:p>
    <w:p w14:paraId="4A7FC2FC" w14:textId="77777777" w:rsidR="00966D22" w:rsidRPr="008B1A93" w:rsidRDefault="00966D22" w:rsidP="00966D22">
      <w:pPr>
        <w:rPr>
          <w:rFonts w:ascii="Times New Roman" w:hAnsi="Times New Roman" w:cs="Times New Roman"/>
          <w:iCs/>
        </w:rPr>
      </w:pPr>
    </w:p>
    <w:p w14:paraId="226814B1" w14:textId="77777777" w:rsidR="00966D22" w:rsidRPr="008B1A93" w:rsidRDefault="00B25CC6" w:rsidP="00966D22">
      <w:pPr>
        <w:rPr>
          <w:rFonts w:ascii="Times New Roman" w:hAnsi="Times New Roman" w:cs="Times New Roman"/>
          <w:iCs/>
        </w:rPr>
      </w:pPr>
      <w:r w:rsidRPr="008B1A93">
        <w:rPr>
          <w:rFonts w:ascii="Times New Roman" w:hAnsi="Times New Roman" w:cs="Times New Roman"/>
          <w:noProof/>
          <w:lang w:eastAsia="lt-LT"/>
        </w:rPr>
        <mc:AlternateContent>
          <mc:Choice Requires="wpg">
            <w:drawing>
              <wp:anchor distT="0" distB="0" distL="114300" distR="114300" simplePos="0" relativeHeight="251801600" behindDoc="0" locked="0" layoutInCell="1" allowOverlap="1" wp14:anchorId="603049C9" wp14:editId="378B8487">
                <wp:simplePos x="0" y="0"/>
                <wp:positionH relativeFrom="column">
                  <wp:posOffset>-551815</wp:posOffset>
                </wp:positionH>
                <wp:positionV relativeFrom="paragraph">
                  <wp:posOffset>-318770</wp:posOffset>
                </wp:positionV>
                <wp:extent cx="10120630" cy="6904990"/>
                <wp:effectExtent l="0" t="0" r="0" b="0"/>
                <wp:wrapNone/>
                <wp:docPr id="12" name="Group 12"/>
                <wp:cNvGraphicFramePr/>
                <a:graphic xmlns:a="http://schemas.openxmlformats.org/drawingml/2006/main">
                  <a:graphicData uri="http://schemas.microsoft.com/office/word/2010/wordprocessingGroup">
                    <wpg:wgp>
                      <wpg:cNvGrpSpPr/>
                      <wpg:grpSpPr>
                        <a:xfrm>
                          <a:off x="0" y="0"/>
                          <a:ext cx="10120630" cy="6904990"/>
                          <a:chOff x="2722" y="0"/>
                          <a:chExt cx="10120630" cy="6904990"/>
                        </a:xfrm>
                      </wpg:grpSpPr>
                      <wpg:grpSp>
                        <wpg:cNvPr id="23" name="Group 23"/>
                        <wpg:cNvGrpSpPr/>
                        <wpg:grpSpPr>
                          <a:xfrm>
                            <a:off x="2722" y="0"/>
                            <a:ext cx="10120630" cy="6904990"/>
                            <a:chOff x="0" y="0"/>
                            <a:chExt cx="10120630" cy="6904990"/>
                          </a:xfrm>
                        </wpg:grpSpPr>
                        <wps:wsp>
                          <wps:cNvPr id="31" name="Straight Arrow Connector 108"/>
                          <wps:cNvCnPr>
                            <a:cxnSpLocks noChangeShapeType="1"/>
                          </wps:cNvCnPr>
                          <wps:spPr bwMode="auto">
                            <a:xfrm>
                              <a:off x="1665514" y="2677885"/>
                              <a:ext cx="0" cy="1008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35" name="Group 35"/>
                          <wpg:cNvGrpSpPr/>
                          <wpg:grpSpPr>
                            <a:xfrm>
                              <a:off x="0" y="0"/>
                              <a:ext cx="10120630" cy="6904990"/>
                              <a:chOff x="0" y="0"/>
                              <a:chExt cx="10120630" cy="6904990"/>
                            </a:xfrm>
                          </wpg:grpSpPr>
                          <wps:wsp>
                            <wps:cNvPr id="37" name="Straight Arrow Connector 37"/>
                            <wps:cNvCnPr>
                              <a:cxnSpLocks noChangeShapeType="1"/>
                            </wps:cNvCnPr>
                            <wps:spPr bwMode="auto">
                              <a:xfrm rot="5400000">
                                <a:off x="4063683" y="1917382"/>
                                <a:ext cx="187325" cy="0"/>
                              </a:xfrm>
                              <a:prstGeom prst="straightConnector1">
                                <a:avLst/>
                              </a:prstGeom>
                              <a:noFill/>
                              <a:ln w="9525">
                                <a:solidFill>
                                  <a:srgbClr val="000000"/>
                                </a:solidFill>
                                <a:prstDash val="sysDot"/>
                                <a:round/>
                                <a:headEnd/>
                                <a:tailEnd type="triangle" w="med" len="med"/>
                              </a:ln>
                            </wps:spPr>
                            <wps:bodyPr/>
                          </wps:wsp>
                          <wpg:grpSp>
                            <wpg:cNvPr id="39" name="Group 39"/>
                            <wpg:cNvGrpSpPr/>
                            <wpg:grpSpPr>
                              <a:xfrm>
                                <a:off x="0" y="0"/>
                                <a:ext cx="10120630" cy="6904990"/>
                                <a:chOff x="0" y="0"/>
                                <a:chExt cx="10120630" cy="6904990"/>
                              </a:xfrm>
                            </wpg:grpSpPr>
                            <wps:wsp>
                              <wps:cNvPr id="40" name="Straight Arrow Connector 40"/>
                              <wps:cNvCnPr>
                                <a:cxnSpLocks noChangeShapeType="1"/>
                              </wps:cNvCnPr>
                              <wps:spPr bwMode="auto">
                                <a:xfrm rot="5400000">
                                  <a:off x="4813300" y="1905000"/>
                                  <a:ext cx="194310" cy="0"/>
                                </a:xfrm>
                                <a:prstGeom prst="straightConnector1">
                                  <a:avLst/>
                                </a:prstGeom>
                                <a:noFill/>
                                <a:ln w="9525">
                                  <a:solidFill>
                                    <a:srgbClr val="000000"/>
                                  </a:solidFill>
                                  <a:prstDash val="sysDot"/>
                                  <a:round/>
                                  <a:headEnd/>
                                  <a:tailEnd type="triangle" w="med" len="med"/>
                                </a:ln>
                              </wps:spPr>
                              <wps:bodyPr/>
                            </wps:wsp>
                            <wpg:grpSp>
                              <wpg:cNvPr id="41" name="Group 41"/>
                              <wpg:cNvGrpSpPr/>
                              <wpg:grpSpPr>
                                <a:xfrm>
                                  <a:off x="0" y="0"/>
                                  <a:ext cx="10120630" cy="6904990"/>
                                  <a:chOff x="0" y="0"/>
                                  <a:chExt cx="10120630" cy="6904990"/>
                                </a:xfrm>
                              </wpg:grpSpPr>
                              <wps:wsp>
                                <wps:cNvPr id="42" name="Straight Arrow Connector 42"/>
                                <wps:cNvCnPr>
                                  <a:cxnSpLocks noChangeShapeType="1"/>
                                </wps:cNvCnPr>
                                <wps:spPr bwMode="auto">
                                  <a:xfrm rot="5400000">
                                    <a:off x="472787" y="1896341"/>
                                    <a:ext cx="143510" cy="0"/>
                                  </a:xfrm>
                                  <a:prstGeom prst="straightConnector1">
                                    <a:avLst/>
                                  </a:prstGeom>
                                  <a:noFill/>
                                  <a:ln w="9525">
                                    <a:solidFill>
                                      <a:srgbClr val="000000"/>
                                    </a:solidFill>
                                    <a:prstDash val="sysDot"/>
                                    <a:round/>
                                    <a:headEnd/>
                                    <a:tailEnd type="triangle" w="med" len="med"/>
                                  </a:ln>
                                </wps:spPr>
                                <wps:bodyPr/>
                              </wps:wsp>
                              <wpg:grpSp>
                                <wpg:cNvPr id="43" name="Group 43"/>
                                <wpg:cNvGrpSpPr/>
                                <wpg:grpSpPr>
                                  <a:xfrm>
                                    <a:off x="0" y="0"/>
                                    <a:ext cx="10120630" cy="6904990"/>
                                    <a:chOff x="0" y="0"/>
                                    <a:chExt cx="10120630" cy="6904990"/>
                                  </a:xfrm>
                                </wpg:grpSpPr>
                                <wps:wsp>
                                  <wps:cNvPr id="44" name="Straight Arrow Connector 44"/>
                                  <wps:cNvCnPr>
                                    <a:cxnSpLocks/>
                                  </wps:cNvCnPr>
                                  <wps:spPr>
                                    <a:xfrm>
                                      <a:off x="4701540" y="3489960"/>
                                      <a:ext cx="0" cy="1764030"/>
                                    </a:xfrm>
                                    <a:prstGeom prst="straightConnector1">
                                      <a:avLst/>
                                    </a:prstGeom>
                                    <a:noFill/>
                                    <a:ln w="9525" cap="flat" cmpd="sng" algn="ctr">
                                      <a:solidFill>
                                        <a:sysClr val="windowText" lastClr="000000"/>
                                      </a:solidFill>
                                      <a:prstDash val="sysDot"/>
                                      <a:miter lim="800000"/>
                                      <a:tailEnd type="triangle"/>
                                    </a:ln>
                                    <a:effectLst/>
                                  </wps:spPr>
                                  <wps:bodyPr/>
                                </wps:wsp>
                                <wps:wsp>
                                  <wps:cNvPr id="45" name="Straight Arrow Connector 45"/>
                                  <wps:cNvCnPr>
                                    <a:cxnSpLocks/>
                                  </wps:cNvCnPr>
                                  <wps:spPr>
                                    <a:xfrm>
                                      <a:off x="5311140" y="3108960"/>
                                      <a:ext cx="0" cy="2123440"/>
                                    </a:xfrm>
                                    <a:prstGeom prst="straightConnector1">
                                      <a:avLst/>
                                    </a:prstGeom>
                                    <a:noFill/>
                                    <a:ln w="9525" cap="flat" cmpd="sng" algn="ctr">
                                      <a:solidFill>
                                        <a:sysClr val="windowText" lastClr="000000"/>
                                      </a:solidFill>
                                      <a:prstDash val="sysDot"/>
                                      <a:miter lim="800000"/>
                                      <a:tailEnd type="triangle"/>
                                    </a:ln>
                                    <a:effectLst/>
                                  </wps:spPr>
                                  <wps:bodyPr/>
                                </wps:wsp>
                                <wps:wsp>
                                  <wps:cNvPr id="46" name="Straight Arrow Connector 46"/>
                                  <wps:cNvCnPr>
                                    <a:cxnSpLocks/>
                                  </wps:cNvCnPr>
                                  <wps:spPr>
                                    <a:xfrm>
                                      <a:off x="4899660" y="2491740"/>
                                      <a:ext cx="0" cy="2735580"/>
                                    </a:xfrm>
                                    <a:prstGeom prst="straightConnector1">
                                      <a:avLst/>
                                    </a:prstGeom>
                                    <a:noFill/>
                                    <a:ln w="9525" cap="flat" cmpd="sng" algn="ctr">
                                      <a:solidFill>
                                        <a:sysClr val="windowText" lastClr="000000"/>
                                      </a:solidFill>
                                      <a:prstDash val="sysDot"/>
                                      <a:miter lim="800000"/>
                                      <a:tailEnd type="triangle"/>
                                    </a:ln>
                                    <a:effectLst/>
                                  </wps:spPr>
                                  <wps:bodyPr/>
                                </wps:wsp>
                                <wps:wsp>
                                  <wps:cNvPr id="47" name="Straight Connector 47"/>
                                  <wps:cNvCnPr>
                                    <a:cxnSpLocks/>
                                  </wps:cNvCnPr>
                                  <wps:spPr>
                                    <a:xfrm flipH="1">
                                      <a:off x="4815840" y="3093720"/>
                                      <a:ext cx="496570" cy="0"/>
                                    </a:xfrm>
                                    <a:prstGeom prst="line">
                                      <a:avLst/>
                                    </a:prstGeom>
                                    <a:noFill/>
                                    <a:ln w="9525" cap="flat" cmpd="sng" algn="ctr">
                                      <a:solidFill>
                                        <a:sysClr val="windowText" lastClr="000000"/>
                                      </a:solidFill>
                                      <a:prstDash val="sysDot"/>
                                      <a:miter lim="800000"/>
                                    </a:ln>
                                    <a:effectLst/>
                                  </wps:spPr>
                                  <wps:bodyPr/>
                                </wps:wsp>
                                <wpg:grpSp>
                                  <wpg:cNvPr id="48" name="Group 48"/>
                                  <wpg:cNvGrpSpPr/>
                                  <wpg:grpSpPr>
                                    <a:xfrm>
                                      <a:off x="0" y="0"/>
                                      <a:ext cx="10120630" cy="6904990"/>
                                      <a:chOff x="0" y="0"/>
                                      <a:chExt cx="10120630" cy="6904990"/>
                                    </a:xfrm>
                                  </wpg:grpSpPr>
                                  <wps:wsp>
                                    <wps:cNvPr id="49" name="Straight Arrow Connector 49"/>
                                    <wps:cNvCnPr>
                                      <a:cxnSpLocks noChangeShapeType="1"/>
                                    </wps:cNvCnPr>
                                    <wps:spPr bwMode="auto">
                                      <a:xfrm flipV="1">
                                        <a:off x="7292340" y="4975860"/>
                                        <a:ext cx="0" cy="284480"/>
                                      </a:xfrm>
                                      <a:prstGeom prst="straightConnector1">
                                        <a:avLst/>
                                      </a:prstGeom>
                                      <a:noFill/>
                                      <a:ln w="9525">
                                        <a:solidFill>
                                          <a:srgbClr val="000000"/>
                                        </a:solidFill>
                                        <a:prstDash val="sysDot"/>
                                        <a:round/>
                                        <a:headEnd/>
                                        <a:tailEnd type="triangle" w="med" len="med"/>
                                      </a:ln>
                                    </wps:spPr>
                                    <wps:bodyPr/>
                                  </wps:wsp>
                                  <wps:wsp>
                                    <wps:cNvPr id="50" name="AutoShape 119"/>
                                    <wps:cNvCnPr>
                                      <a:cxnSpLocks noChangeShapeType="1"/>
                                    </wps:cNvCnPr>
                                    <wps:spPr bwMode="auto">
                                      <a:xfrm flipV="1">
                                        <a:off x="7603898" y="4150995"/>
                                        <a:ext cx="0" cy="216000"/>
                                      </a:xfrm>
                                      <a:prstGeom prst="straightConnector1">
                                        <a:avLst/>
                                      </a:prstGeom>
                                      <a:noFill/>
                                      <a:ln w="9525">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51" name="Straight Arrow Connector 51"/>
                                    <wps:cNvCnPr>
                                      <a:cxnSpLocks noChangeShapeType="1"/>
                                    </wps:cNvCnPr>
                                    <wps:spPr bwMode="auto">
                                      <a:xfrm rot="16200000">
                                        <a:off x="4097655" y="6143625"/>
                                        <a:ext cx="396240" cy="0"/>
                                      </a:xfrm>
                                      <a:prstGeom prst="straightConnector1">
                                        <a:avLst/>
                                      </a:prstGeom>
                                      <a:noFill/>
                                      <a:ln w="9525">
                                        <a:solidFill>
                                          <a:srgbClr val="000000"/>
                                        </a:solidFill>
                                        <a:prstDash val="sysDot"/>
                                        <a:round/>
                                        <a:headEnd type="triangle" w="med" len="med"/>
                                        <a:tailEnd type="none" w="med" len="med"/>
                                      </a:ln>
                                    </wps:spPr>
                                    <wps:bodyPr/>
                                  </wps:wsp>
                                  <wpg:grpSp>
                                    <wpg:cNvPr id="52" name="Group 52"/>
                                    <wpg:cNvGrpSpPr/>
                                    <wpg:grpSpPr>
                                      <a:xfrm>
                                        <a:off x="0" y="0"/>
                                        <a:ext cx="10120630" cy="6904990"/>
                                        <a:chOff x="0" y="0"/>
                                        <a:chExt cx="10120630" cy="6904990"/>
                                      </a:xfrm>
                                    </wpg:grpSpPr>
                                    <wps:wsp>
                                      <wps:cNvPr id="53" name="Straight Arrow Connector 53"/>
                                      <wps:cNvCnPr>
                                        <a:cxnSpLocks/>
                                      </wps:cNvCnPr>
                                      <wps:spPr>
                                        <a:xfrm>
                                          <a:off x="435428" y="2590800"/>
                                          <a:ext cx="0" cy="2628000"/>
                                        </a:xfrm>
                                        <a:prstGeom prst="straightConnector1">
                                          <a:avLst/>
                                        </a:prstGeom>
                                        <a:noFill/>
                                        <a:ln w="9525" cap="flat" cmpd="sng" algn="ctr">
                                          <a:solidFill>
                                            <a:sysClr val="windowText" lastClr="000000"/>
                                          </a:solidFill>
                                          <a:prstDash val="sysDot"/>
                                          <a:miter lim="800000"/>
                                          <a:tailEnd type="triangle"/>
                                        </a:ln>
                                        <a:effectLst/>
                                      </wps:spPr>
                                      <wps:bodyPr/>
                                    </wps:wsp>
                                    <wpg:grpSp>
                                      <wpg:cNvPr id="54" name="Group 54"/>
                                      <wpg:cNvGrpSpPr/>
                                      <wpg:grpSpPr>
                                        <a:xfrm>
                                          <a:off x="0" y="0"/>
                                          <a:ext cx="10120630" cy="6904990"/>
                                          <a:chOff x="0" y="0"/>
                                          <a:chExt cx="10120630" cy="6904990"/>
                                        </a:xfrm>
                                      </wpg:grpSpPr>
                                      <wps:wsp>
                                        <wps:cNvPr id="55" name="Straight Connector 55"/>
                                        <wps:cNvCnPr>
                                          <a:cxnSpLocks/>
                                        </wps:cNvCnPr>
                                        <wps:spPr>
                                          <a:xfrm flipH="1">
                                            <a:off x="5619456" y="6097759"/>
                                            <a:ext cx="3384000" cy="0"/>
                                          </a:xfrm>
                                          <a:prstGeom prst="line">
                                            <a:avLst/>
                                          </a:prstGeom>
                                          <a:noFill/>
                                          <a:ln w="9525" cap="flat" cmpd="sng" algn="ctr">
                                            <a:solidFill>
                                              <a:sysClr val="windowText" lastClr="000000"/>
                                            </a:solidFill>
                                            <a:prstDash val="sysDot"/>
                                            <a:miter lim="800000"/>
                                          </a:ln>
                                          <a:effectLst/>
                                        </wps:spPr>
                                        <wps:bodyPr/>
                                      </wps:wsp>
                                      <wpg:grpSp>
                                        <wpg:cNvPr id="62" name="Group 62"/>
                                        <wpg:cNvGrpSpPr/>
                                        <wpg:grpSpPr>
                                          <a:xfrm>
                                            <a:off x="0" y="0"/>
                                            <a:ext cx="10120630" cy="6904990"/>
                                            <a:chOff x="0" y="0"/>
                                            <a:chExt cx="10120630" cy="6904990"/>
                                          </a:xfrm>
                                        </wpg:grpSpPr>
                                        <wps:wsp>
                                          <wps:cNvPr id="69" name="AutoShape 208"/>
                                          <wps:cNvCnPr>
                                            <a:cxnSpLocks noChangeShapeType="1"/>
                                          </wps:cNvCnPr>
                                          <wps:spPr bwMode="auto">
                                            <a:xfrm>
                                              <a:off x="913765" y="6165850"/>
                                              <a:ext cx="694817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0" name="Group 70"/>
                                          <wpg:cNvGrpSpPr/>
                                          <wpg:grpSpPr>
                                            <a:xfrm>
                                              <a:off x="0" y="0"/>
                                              <a:ext cx="10120630" cy="6904990"/>
                                              <a:chOff x="0" y="0"/>
                                              <a:chExt cx="10120630" cy="6904990"/>
                                            </a:xfrm>
                                          </wpg:grpSpPr>
                                          <wps:wsp>
                                            <wps:cNvPr id="85" name="Straight Connector 85"/>
                                            <wps:cNvCnPr>
                                              <a:cxnSpLocks/>
                                            </wps:cNvCnPr>
                                            <wps:spPr>
                                              <a:xfrm>
                                                <a:off x="8851900" y="4241800"/>
                                                <a:ext cx="0" cy="360000"/>
                                              </a:xfrm>
                                              <a:prstGeom prst="line">
                                                <a:avLst/>
                                              </a:prstGeom>
                                              <a:noFill/>
                                              <a:ln w="9525" cap="flat" cmpd="sng" algn="ctr">
                                                <a:solidFill>
                                                  <a:sysClr val="windowText" lastClr="000000"/>
                                                </a:solidFill>
                                                <a:prstDash val="sysDot"/>
                                                <a:miter lim="800000"/>
                                              </a:ln>
                                              <a:effectLst/>
                                            </wps:spPr>
                                            <wps:bodyPr/>
                                          </wps:wsp>
                                          <wpg:grpSp>
                                            <wpg:cNvPr id="86" name="Group 86"/>
                                            <wpg:cNvGrpSpPr/>
                                            <wpg:grpSpPr>
                                              <a:xfrm>
                                                <a:off x="0" y="0"/>
                                                <a:ext cx="10120630" cy="6904990"/>
                                                <a:chOff x="0" y="0"/>
                                                <a:chExt cx="10120630" cy="6904990"/>
                                              </a:xfrm>
                                            </wpg:grpSpPr>
                                            <wps:wsp>
                                              <wps:cNvPr id="87" name="Straight Connector 87"/>
                                              <wps:cNvCnPr>
                                                <a:cxnSpLocks/>
                                              </wps:cNvCnPr>
                                              <wps:spPr>
                                                <a:xfrm flipH="1">
                                                  <a:off x="804333" y="4902200"/>
                                                  <a:ext cx="2467610" cy="0"/>
                                                </a:xfrm>
                                                <a:prstGeom prst="line">
                                                  <a:avLst/>
                                                </a:prstGeom>
                                                <a:noFill/>
                                                <a:ln w="9525" cap="flat" cmpd="sng" algn="ctr">
                                                  <a:solidFill>
                                                    <a:sysClr val="windowText" lastClr="000000"/>
                                                  </a:solidFill>
                                                  <a:prstDash val="sysDot"/>
                                                  <a:miter lim="800000"/>
                                                </a:ln>
                                                <a:effectLst/>
                                              </wps:spPr>
                                              <wps:bodyPr/>
                                            </wps:wsp>
                                            <wpg:grpSp>
                                              <wpg:cNvPr id="88" name="Group 88"/>
                                              <wpg:cNvGrpSpPr/>
                                              <wpg:grpSpPr>
                                                <a:xfrm>
                                                  <a:off x="0" y="0"/>
                                                  <a:ext cx="10120630" cy="6904990"/>
                                                  <a:chOff x="0" y="0"/>
                                                  <a:chExt cx="10120630" cy="6904990"/>
                                                </a:xfrm>
                                              </wpg:grpSpPr>
                                              <wps:wsp>
                                                <wps:cNvPr id="89" name="Straight Connector 89"/>
                                                <wps:cNvCnPr>
                                                  <a:cxnSpLocks/>
                                                </wps:cNvCnPr>
                                                <wps:spPr>
                                                  <a:xfrm>
                                                    <a:off x="1894416" y="465667"/>
                                                    <a:ext cx="0" cy="1547495"/>
                                                  </a:xfrm>
                                                  <a:prstGeom prst="line">
                                                    <a:avLst/>
                                                  </a:prstGeom>
                                                  <a:noFill/>
                                                  <a:ln w="9525" cap="flat" cmpd="sng" algn="ctr">
                                                    <a:solidFill>
                                                      <a:sysClr val="windowText" lastClr="000000"/>
                                                    </a:solidFill>
                                                    <a:prstDash val="sysDot"/>
                                                    <a:miter lim="800000"/>
                                                  </a:ln>
                                                  <a:effectLst/>
                                                </wps:spPr>
                                                <wps:bodyPr/>
                                              </wps:wsp>
                                              <wps:wsp>
                                                <wps:cNvPr id="90" name="Straight Arrow Connector 132"/>
                                                <wps:cNvCnPr>
                                                  <a:cxnSpLocks noChangeShapeType="1"/>
                                                </wps:cNvCnPr>
                                                <wps:spPr bwMode="auto">
                                                  <a:xfrm flipH="1">
                                                    <a:off x="795866" y="4910667"/>
                                                    <a:ext cx="0" cy="32385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91" name="Group 91"/>
                                                <wpg:cNvGrpSpPr/>
                                                <wpg:grpSpPr>
                                                  <a:xfrm>
                                                    <a:off x="0" y="0"/>
                                                    <a:ext cx="10120630" cy="6904990"/>
                                                    <a:chOff x="0" y="0"/>
                                                    <a:chExt cx="10120630" cy="6904990"/>
                                                  </a:xfrm>
                                                </wpg:grpSpPr>
                                                <wps:wsp>
                                                  <wps:cNvPr id="92" name="Straight Arrow Connector 92"/>
                                                  <wps:cNvCnPr>
                                                    <a:cxnSpLocks/>
                                                  </wps:cNvCnPr>
                                                  <wps:spPr>
                                                    <a:xfrm>
                                                      <a:off x="4554415" y="1817077"/>
                                                      <a:ext cx="0" cy="918210"/>
                                                    </a:xfrm>
                                                    <a:prstGeom prst="straightConnector1">
                                                      <a:avLst/>
                                                    </a:prstGeom>
                                                    <a:noFill/>
                                                    <a:ln w="9525" cap="flat" cmpd="sng" algn="ctr">
                                                      <a:solidFill>
                                                        <a:sysClr val="windowText" lastClr="000000"/>
                                                      </a:solidFill>
                                                      <a:prstDash val="sysDot"/>
                                                      <a:miter lim="800000"/>
                                                      <a:tailEnd type="triangle"/>
                                                    </a:ln>
                                                    <a:effectLst/>
                                                  </wps:spPr>
                                                  <wps:bodyPr/>
                                                </wps:wsp>
                                                <wpg:grpSp>
                                                  <wpg:cNvPr id="93" name="Group 93"/>
                                                  <wpg:cNvGrpSpPr/>
                                                  <wpg:grpSpPr>
                                                    <a:xfrm>
                                                      <a:off x="0" y="0"/>
                                                      <a:ext cx="10120630" cy="6904990"/>
                                                      <a:chOff x="0" y="0"/>
                                                      <a:chExt cx="10120630" cy="6904990"/>
                                                    </a:xfrm>
                                                  </wpg:grpSpPr>
                                                  <wps:wsp>
                                                    <wps:cNvPr id="94" name="Straight Connector 94"/>
                                                    <wps:cNvCnPr>
                                                      <a:cxnSpLocks/>
                                                    </wps:cNvCnPr>
                                                    <wps:spPr>
                                                      <a:xfrm>
                                                        <a:off x="785446" y="6230815"/>
                                                        <a:ext cx="2519045" cy="0"/>
                                                      </a:xfrm>
                                                      <a:prstGeom prst="line">
                                                        <a:avLst/>
                                                      </a:prstGeom>
                                                      <a:noFill/>
                                                      <a:ln w="9525" cap="flat" cmpd="sng" algn="ctr">
                                                        <a:solidFill>
                                                          <a:sysClr val="windowText" lastClr="000000"/>
                                                        </a:solidFill>
                                                        <a:prstDash val="sysDot"/>
                                                        <a:miter lim="800000"/>
                                                      </a:ln>
                                                      <a:effectLst/>
                                                    </wps:spPr>
                                                    <wps:bodyPr/>
                                                  </wps:wsp>
                                                  <wpg:grpSp>
                                                    <wpg:cNvPr id="95" name="Group 95"/>
                                                    <wpg:cNvGrpSpPr/>
                                                    <wpg:grpSpPr>
                                                      <a:xfrm>
                                                        <a:off x="0" y="0"/>
                                                        <a:ext cx="10120630" cy="6904990"/>
                                                        <a:chOff x="0" y="0"/>
                                                        <a:chExt cx="10120630" cy="6904990"/>
                                                      </a:xfrm>
                                                    </wpg:grpSpPr>
                                                    <wps:wsp>
                                                      <wps:cNvPr id="192" name="Straight Arrow Connector 192"/>
                                                      <wps:cNvCnPr>
                                                        <a:cxnSpLocks/>
                                                      </wps:cNvCnPr>
                                                      <wps:spPr>
                                                        <a:xfrm>
                                                          <a:off x="2977661" y="2684584"/>
                                                          <a:ext cx="0" cy="647700"/>
                                                        </a:xfrm>
                                                        <a:prstGeom prst="straightConnector1">
                                                          <a:avLst/>
                                                        </a:prstGeom>
                                                        <a:noFill/>
                                                        <a:ln w="9525" cap="flat" cmpd="sng" algn="ctr">
                                                          <a:solidFill>
                                                            <a:sysClr val="windowText" lastClr="000000"/>
                                                          </a:solidFill>
                                                          <a:prstDash val="sysDot"/>
                                                          <a:miter lim="800000"/>
                                                          <a:tailEnd type="triangle"/>
                                                        </a:ln>
                                                        <a:effectLst/>
                                                      </wps:spPr>
                                                      <wps:bodyPr/>
                                                    </wps:wsp>
                                                    <wpg:grpSp>
                                                      <wpg:cNvPr id="193" name="Group 193"/>
                                                      <wpg:cNvGrpSpPr/>
                                                      <wpg:grpSpPr>
                                                        <a:xfrm>
                                                          <a:off x="0" y="0"/>
                                                          <a:ext cx="10120630" cy="6904990"/>
                                                          <a:chOff x="0" y="0"/>
                                                          <a:chExt cx="10120630" cy="6904990"/>
                                                        </a:xfrm>
                                                      </wpg:grpSpPr>
                                                      <wps:wsp>
                                                        <wps:cNvPr id="194" name="Straight Connector 136"/>
                                                        <wps:cNvCnPr>
                                                          <a:cxnSpLocks noChangeShapeType="1"/>
                                                        </wps:cNvCnPr>
                                                        <wps:spPr bwMode="auto">
                                                          <a:xfrm flipH="1">
                                                            <a:off x="4479471" y="3924300"/>
                                                            <a:ext cx="2520000" cy="0"/>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g:grpSp>
                                                        <wpg:cNvPr id="195" name="Group 195"/>
                                                        <wpg:cNvGrpSpPr/>
                                                        <wpg:grpSpPr>
                                                          <a:xfrm>
                                                            <a:off x="0" y="0"/>
                                                            <a:ext cx="10120630" cy="6904990"/>
                                                            <a:chOff x="0" y="0"/>
                                                            <a:chExt cx="10120630" cy="6904990"/>
                                                          </a:xfrm>
                                                        </wpg:grpSpPr>
                                                        <wps:wsp>
                                                          <wps:cNvPr id="196" name="Straight Connector 196"/>
                                                          <wps:cNvCnPr>
                                                            <a:cxnSpLocks/>
                                                          </wps:cNvCnPr>
                                                          <wps:spPr>
                                                            <a:xfrm flipH="1" flipV="1">
                                                              <a:off x="4430486" y="2596243"/>
                                                              <a:ext cx="1044000" cy="0"/>
                                                            </a:xfrm>
                                                            <a:prstGeom prst="line">
                                                              <a:avLst/>
                                                            </a:prstGeom>
                                                            <a:noFill/>
                                                            <a:ln w="9525" cap="flat" cmpd="sng" algn="ctr">
                                                              <a:solidFill>
                                                                <a:sysClr val="windowText" lastClr="000000"/>
                                                              </a:solidFill>
                                                              <a:prstDash val="sysDot"/>
                                                              <a:miter lim="800000"/>
                                                            </a:ln>
                                                            <a:effectLst/>
                                                          </wps:spPr>
                                                          <wps:bodyPr/>
                                                        </wps:wsp>
                                                        <wpg:grpSp>
                                                          <wpg:cNvPr id="198" name="Group 198"/>
                                                          <wpg:cNvGrpSpPr/>
                                                          <wpg:grpSpPr>
                                                            <a:xfrm>
                                                              <a:off x="0" y="0"/>
                                                              <a:ext cx="10120630" cy="6904990"/>
                                                              <a:chOff x="0" y="0"/>
                                                              <a:chExt cx="10120630" cy="6904990"/>
                                                            </a:xfrm>
                                                          </wpg:grpSpPr>
                                                          <wps:wsp>
                                                            <wps:cNvPr id="199" name="Straight Connector 138"/>
                                                            <wps:cNvCnPr>
                                                              <a:cxnSpLocks noChangeShapeType="1"/>
                                                            </wps:cNvCnPr>
                                                            <wps:spPr bwMode="auto">
                                                              <a:xfrm>
                                                                <a:off x="8423564" y="3359727"/>
                                                                <a:ext cx="0" cy="1008000"/>
                                                              </a:xfrm>
                                                              <a:prstGeom prst="line">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00" name="Group 200"/>
                                                            <wpg:cNvGrpSpPr/>
                                                            <wpg:grpSpPr>
                                                              <a:xfrm>
                                                                <a:off x="0" y="0"/>
                                                                <a:ext cx="10120630" cy="6904990"/>
                                                                <a:chOff x="0" y="0"/>
                                                                <a:chExt cx="10120630" cy="6904990"/>
                                                              </a:xfrm>
                                                            </wpg:grpSpPr>
                                                            <wps:wsp>
                                                              <wps:cNvPr id="201" name="Straight Arrow Connector 99"/>
                                                              <wps:cNvCnPr>
                                                                <a:cxnSpLocks noChangeShapeType="1"/>
                                                              </wps:cNvCnPr>
                                                              <wps:spPr bwMode="auto">
                                                                <a:xfrm>
                                                                  <a:off x="7502237" y="2611581"/>
                                                                  <a:ext cx="0" cy="1008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02" name="Straight Arrow Connector 202"/>
                                                              <wps:cNvCnPr>
                                                                <a:cxnSpLocks noChangeShapeType="1"/>
                                                              </wps:cNvCnPr>
                                                              <wps:spPr bwMode="auto">
                                                                <a:xfrm flipH="1">
                                                                  <a:off x="7166264" y="3110345"/>
                                                                  <a:ext cx="576000" cy="0"/>
                                                                </a:xfrm>
                                                                <a:prstGeom prst="straightConnector1">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03" name="Group 203"/>
                                                              <wpg:cNvGrpSpPr/>
                                                              <wpg:grpSpPr>
                                                                <a:xfrm>
                                                                  <a:off x="0" y="0"/>
                                                                  <a:ext cx="10120630" cy="6904990"/>
                                                                  <a:chOff x="0" y="0"/>
                                                                  <a:chExt cx="10120630" cy="6904990"/>
                                                                </a:xfrm>
                                                              </wpg:grpSpPr>
                                                              <wps:wsp>
                                                                <wps:cNvPr id="204" name="Straight Arrow Connector 204"/>
                                                                <wps:cNvCnPr>
                                                                  <a:cxnSpLocks/>
                                                                </wps:cNvCnPr>
                                                                <wps:spPr>
                                                                  <a:xfrm>
                                                                    <a:off x="2514600" y="2368550"/>
                                                                    <a:ext cx="431800" cy="0"/>
                                                                  </a:xfrm>
                                                                  <a:prstGeom prst="straightConnector1">
                                                                    <a:avLst/>
                                                                  </a:prstGeom>
                                                                  <a:noFill/>
                                                                  <a:ln w="9525" cap="flat" cmpd="sng" algn="ctr">
                                                                    <a:solidFill>
                                                                      <a:sysClr val="windowText" lastClr="000000"/>
                                                                    </a:solidFill>
                                                                    <a:prstDash val="sysDot"/>
                                                                    <a:miter lim="800000"/>
                                                                    <a:headEnd type="none" w="med" len="med"/>
                                                                    <a:tailEnd type="triangle" w="med" len="med"/>
                                                                  </a:ln>
                                                                  <a:effectLst/>
                                                                </wps:spPr>
                                                                <wps:bodyPr/>
                                                              </wps:wsp>
                                                              <wpg:grpSp>
                                                                <wpg:cNvPr id="205" name="Group 205"/>
                                                                <wpg:cNvGrpSpPr/>
                                                                <wpg:grpSpPr>
                                                                  <a:xfrm>
                                                                    <a:off x="0" y="0"/>
                                                                    <a:ext cx="10120630" cy="6904990"/>
                                                                    <a:chOff x="0" y="0"/>
                                                                    <a:chExt cx="10120630" cy="6904990"/>
                                                                  </a:xfrm>
                                                                </wpg:grpSpPr>
                                                                <wps:wsp>
                                                                  <wps:cNvPr id="206" name="Straight Connector 206"/>
                                                                  <wps:cNvCnPr>
                                                                    <a:cxnSpLocks/>
                                                                  </wps:cNvCnPr>
                                                                  <wps:spPr>
                                                                    <a:xfrm flipH="1">
                                                                      <a:off x="160020" y="3992880"/>
                                                                      <a:ext cx="359410" cy="0"/>
                                                                    </a:xfrm>
                                                                    <a:prstGeom prst="line">
                                                                      <a:avLst/>
                                                                    </a:prstGeom>
                                                                    <a:noFill/>
                                                                    <a:ln w="9525" cap="flat" cmpd="sng" algn="ctr">
                                                                      <a:solidFill>
                                                                        <a:sysClr val="windowText" lastClr="000000"/>
                                                                      </a:solidFill>
                                                                      <a:prstDash val="sysDot"/>
                                                                      <a:miter lim="800000"/>
                                                                    </a:ln>
                                                                    <a:effectLst/>
                                                                  </wps:spPr>
                                                                  <wps:bodyPr/>
                                                                </wps:wsp>
                                                                <wps:wsp>
                                                                  <wps:cNvPr id="207" name="Straight Connector 207"/>
                                                                  <wps:cNvCnPr>
                                                                    <a:cxnSpLocks/>
                                                                  </wps:cNvCnPr>
                                                                  <wps:spPr>
                                                                    <a:xfrm>
                                                                      <a:off x="167640" y="594360"/>
                                                                      <a:ext cx="0" cy="3383915"/>
                                                                    </a:xfrm>
                                                                    <a:prstGeom prst="line">
                                                                      <a:avLst/>
                                                                    </a:prstGeom>
                                                                    <a:noFill/>
                                                                    <a:ln w="9525" cap="flat" cmpd="sng" algn="ctr">
                                                                      <a:solidFill>
                                                                        <a:sysClr val="windowText" lastClr="000000"/>
                                                                      </a:solidFill>
                                                                      <a:prstDash val="sysDot"/>
                                                                      <a:miter lim="800000"/>
                                                                    </a:ln>
                                                                    <a:effectLst/>
                                                                  </wps:spPr>
                                                                  <wps:bodyPr/>
                                                                </wps:wsp>
                                                                <wpg:grpSp>
                                                                  <wpg:cNvPr id="208" name="Group 208"/>
                                                                  <wpg:cNvGrpSpPr/>
                                                                  <wpg:grpSpPr>
                                                                    <a:xfrm>
                                                                      <a:off x="0" y="0"/>
                                                                      <a:ext cx="10120630" cy="6904990"/>
                                                                      <a:chOff x="0" y="0"/>
                                                                      <a:chExt cx="10120630" cy="6904990"/>
                                                                    </a:xfrm>
                                                                  </wpg:grpSpPr>
                                                                  <wps:wsp>
                                                                    <wps:cNvPr id="209" name="Straight Connector 209"/>
                                                                    <wps:cNvCnPr>
                                                                      <a:cxnSpLocks/>
                                                                    </wps:cNvCnPr>
                                                                    <wps:spPr>
                                                                      <a:xfrm flipH="1">
                                                                        <a:off x="2976880" y="3881120"/>
                                                                        <a:ext cx="972185" cy="0"/>
                                                                      </a:xfrm>
                                                                      <a:prstGeom prst="line">
                                                                        <a:avLst/>
                                                                      </a:prstGeom>
                                                                      <a:noFill/>
                                                                      <a:ln w="9525" cap="flat" cmpd="sng" algn="ctr">
                                                                        <a:solidFill>
                                                                          <a:sysClr val="windowText" lastClr="000000"/>
                                                                        </a:solidFill>
                                                                        <a:prstDash val="sysDot"/>
                                                                        <a:miter lim="800000"/>
                                                                      </a:ln>
                                                                      <a:effectLst/>
                                                                    </wps:spPr>
                                                                    <wps:bodyPr/>
                                                                  </wps:wsp>
                                                                  <wpg:grpSp>
                                                                    <wpg:cNvPr id="210" name="Group 210"/>
                                                                    <wpg:cNvGrpSpPr/>
                                                                    <wpg:grpSpPr>
                                                                      <a:xfrm>
                                                                        <a:off x="0" y="0"/>
                                                                        <a:ext cx="10120630" cy="6904990"/>
                                                                        <a:chOff x="0" y="0"/>
                                                                        <a:chExt cx="10120630" cy="6904990"/>
                                                                      </a:xfrm>
                                                                    </wpg:grpSpPr>
                                                                    <wps:wsp>
                                                                      <wps:cNvPr id="211" name="Straight Arrow Connector 211"/>
                                                                      <wps:cNvCnPr>
                                                                        <a:cxnSpLocks/>
                                                                      </wps:cNvCnPr>
                                                                      <wps:spPr>
                                                                        <a:xfrm>
                                                                          <a:off x="3452446" y="2690446"/>
                                                                          <a:ext cx="0" cy="2555875"/>
                                                                        </a:xfrm>
                                                                        <a:prstGeom prst="straightConnector1">
                                                                          <a:avLst/>
                                                                        </a:prstGeom>
                                                                        <a:noFill/>
                                                                        <a:ln w="9525" cap="flat" cmpd="sng" algn="ctr">
                                                                          <a:solidFill>
                                                                            <a:sysClr val="windowText" lastClr="000000"/>
                                                                          </a:solidFill>
                                                                          <a:prstDash val="sysDot"/>
                                                                          <a:miter lim="800000"/>
                                                                          <a:tailEnd type="triangle"/>
                                                                        </a:ln>
                                                                        <a:effectLst/>
                                                                      </wps:spPr>
                                                                      <wps:bodyPr/>
                                                                    </wps:wsp>
                                                                    <wps:wsp>
                                                                      <wps:cNvPr id="212" name="Straight Arrow Connector 212"/>
                                                                      <wps:cNvCnPr>
                                                                        <a:cxnSpLocks/>
                                                                      </wps:cNvCnPr>
                                                                      <wps:spPr>
                                                                        <a:xfrm>
                                                                          <a:off x="4478215" y="3927231"/>
                                                                          <a:ext cx="0" cy="1327785"/>
                                                                        </a:xfrm>
                                                                        <a:prstGeom prst="straightConnector1">
                                                                          <a:avLst/>
                                                                        </a:prstGeom>
                                                                        <a:noFill/>
                                                                        <a:ln w="9525" cap="flat" cmpd="sng" algn="ctr">
                                                                          <a:solidFill>
                                                                            <a:sysClr val="windowText" lastClr="000000"/>
                                                                          </a:solidFill>
                                                                          <a:prstDash val="sysDot"/>
                                                                          <a:miter lim="800000"/>
                                                                          <a:tailEnd type="triangle"/>
                                                                        </a:ln>
                                                                        <a:effectLst/>
                                                                      </wps:spPr>
                                                                      <wps:bodyPr/>
                                                                    </wps:wsp>
                                                                    <wps:wsp>
                                                                      <wps:cNvPr id="213" name="Straight Arrow Connector 142"/>
                                                                      <wps:cNvCnPr>
                                                                        <a:cxnSpLocks noChangeShapeType="1"/>
                                                                      </wps:cNvCnPr>
                                                                      <wps:spPr bwMode="auto">
                                                                        <a:xfrm>
                                                                          <a:off x="3951751" y="3891915"/>
                                                                          <a:ext cx="0" cy="133223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4" name="Straight Connector 123"/>
                                                                      <wps:cNvCnPr>
                                                                        <a:cxnSpLocks noChangeShapeType="1"/>
                                                                      </wps:cNvCnPr>
                                                                      <wps:spPr bwMode="auto">
                                                                        <a:xfrm>
                                                                          <a:off x="3264583" y="2669247"/>
                                                                          <a:ext cx="0" cy="2232025"/>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15" name="Straight Connector 136"/>
                                                                      <wps:cNvCnPr>
                                                                        <a:cxnSpLocks noChangeShapeType="1"/>
                                                                      </wps:cNvCnPr>
                                                                      <wps:spPr bwMode="auto">
                                                                        <a:xfrm flipH="1">
                                                                          <a:off x="2971800" y="3727938"/>
                                                                          <a:ext cx="3852000" cy="0"/>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16" name="Straight Arrow Connector 99"/>
                                                                      <wps:cNvCnPr>
                                                                        <a:cxnSpLocks noChangeShapeType="1"/>
                                                                      </wps:cNvCnPr>
                                                                      <wps:spPr bwMode="auto">
                                                                        <a:xfrm>
                                                                          <a:off x="6818034" y="3722727"/>
                                                                          <a:ext cx="0" cy="6477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17" name="Group 217"/>
                                                                      <wpg:cNvGrpSpPr/>
                                                                      <wpg:grpSpPr>
                                                                        <a:xfrm>
                                                                          <a:off x="0" y="0"/>
                                                                          <a:ext cx="10120630" cy="6904990"/>
                                                                          <a:chOff x="0" y="0"/>
                                                                          <a:chExt cx="10120630" cy="6904990"/>
                                                                        </a:xfrm>
                                                                      </wpg:grpSpPr>
                                                                      <wps:wsp>
                                                                        <wps:cNvPr id="218" name="Straight Arrow Connector 100"/>
                                                                        <wps:cNvCnPr>
                                                                          <a:cxnSpLocks noChangeShapeType="1"/>
                                                                        </wps:cNvCnPr>
                                                                        <wps:spPr bwMode="auto">
                                                                          <a:xfrm flipH="1">
                                                                            <a:off x="8271164" y="3823854"/>
                                                                            <a:ext cx="432000" cy="0"/>
                                                                          </a:xfrm>
                                                                          <a:prstGeom prst="straightConnector1">
                                                                            <a:avLst/>
                                                                          </a:prstGeom>
                                                                          <a:noFill/>
                                                                          <a:ln w="9525" algn="ctr">
                                                                            <a:solidFill>
                                                                              <a:srgbClr val="000000"/>
                                                                            </a:solidFill>
                                                                            <a:prstDash val="sysDot"/>
                                                                            <a:miter lim="800000"/>
                                                                            <a:headEnd type="triangle" w="med" len="med"/>
                                                                            <a:tailEnd type="none" w="med" len="med"/>
                                                                          </a:ln>
                                                                          <a:extLst>
                                                                            <a:ext uri="{909E8E84-426E-40DD-AFC4-6F175D3DCCD1}">
                                                                              <a14:hiddenFill xmlns:a14="http://schemas.microsoft.com/office/drawing/2010/main">
                                                                                <a:noFill/>
                                                                              </a14:hiddenFill>
                                                                            </a:ext>
                                                                          </a:extLst>
                                                                        </wps:spPr>
                                                                        <wps:bodyPr/>
                                                                      </wps:wsp>
                                                                      <wps:wsp>
                                                                        <wps:cNvPr id="219" name="Straight Arrow Connector 100"/>
                                                                        <wps:cNvCnPr>
                                                                          <a:cxnSpLocks noChangeShapeType="1"/>
                                                                        </wps:cNvCnPr>
                                                                        <wps:spPr bwMode="auto">
                                                                          <a:xfrm flipH="1">
                                                                            <a:off x="8288482" y="4003963"/>
                                                                            <a:ext cx="396000" cy="0"/>
                                                                          </a:xfrm>
                                                                          <a:prstGeom prst="straightConnector1">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20" name="Group 220"/>
                                                                        <wpg:cNvGrpSpPr/>
                                                                        <wpg:grpSpPr>
                                                                          <a:xfrm>
                                                                            <a:off x="0" y="0"/>
                                                                            <a:ext cx="10120630" cy="6904990"/>
                                                                            <a:chOff x="0" y="0"/>
                                                                            <a:chExt cx="10120630" cy="6904990"/>
                                                                          </a:xfrm>
                                                                        </wpg:grpSpPr>
                                                                        <wps:wsp>
                                                                          <wps:cNvPr id="221" name="Straight Arrow Connector 221"/>
                                                                          <wps:cNvCnPr>
                                                                            <a:cxnSpLocks noChangeShapeType="1"/>
                                                                          </wps:cNvCnPr>
                                                                          <wps:spPr bwMode="auto">
                                                                            <a:xfrm rot="5400000">
                                                                              <a:off x="7582449" y="1937355"/>
                                                                              <a:ext cx="179705" cy="0"/>
                                                                            </a:xfrm>
                                                                            <a:prstGeom prst="straightConnector1">
                                                                              <a:avLst/>
                                                                            </a:prstGeom>
                                                                            <a:noFill/>
                                                                            <a:ln w="9525">
                                                                              <a:solidFill>
                                                                                <a:srgbClr val="000000"/>
                                                                              </a:solidFill>
                                                                              <a:prstDash val="sysDot"/>
                                                                              <a:round/>
                                                                              <a:headEnd/>
                                                                              <a:tailEnd type="triangle" w="med" len="med"/>
                                                                            </a:ln>
                                                                          </wps:spPr>
                                                                          <wps:bodyPr/>
                                                                        </wps:wsp>
                                                                        <wpg:grpSp>
                                                                          <wpg:cNvPr id="222" name="Group 222"/>
                                                                          <wpg:cNvGrpSpPr/>
                                                                          <wpg:grpSpPr>
                                                                            <a:xfrm>
                                                                              <a:off x="0" y="0"/>
                                                                              <a:ext cx="10120630" cy="6904990"/>
                                                                              <a:chOff x="0" y="0"/>
                                                                              <a:chExt cx="10120630" cy="6904990"/>
                                                                            </a:xfrm>
                                                                          </wpg:grpSpPr>
                                                                          <wps:wsp>
                                                                            <wps:cNvPr id="223" name="Straight Arrow Connector 223"/>
                                                                            <wps:cNvCnPr>
                                                                              <a:cxnSpLocks noChangeShapeType="1"/>
                                                                            </wps:cNvCnPr>
                                                                            <wps:spPr bwMode="auto">
                                                                              <a:xfrm rot="5400000">
                                                                                <a:off x="9402374" y="1932952"/>
                                                                                <a:ext cx="183600" cy="0"/>
                                                                              </a:xfrm>
                                                                              <a:prstGeom prst="straightConnector1">
                                                                                <a:avLst/>
                                                                              </a:prstGeom>
                                                                              <a:noFill/>
                                                                              <a:ln w="9525">
                                                                                <a:solidFill>
                                                                                  <a:srgbClr val="000000"/>
                                                                                </a:solidFill>
                                                                                <a:prstDash val="sysDot"/>
                                                                                <a:round/>
                                                                                <a:headEnd/>
                                                                                <a:tailEnd type="triangle" w="med" len="med"/>
                                                                              </a:ln>
                                                                            </wps:spPr>
                                                                            <wps:bodyPr/>
                                                                          </wps:wsp>
                                                                          <wpg:grpSp>
                                                                            <wpg:cNvPr id="224" name="Group 224"/>
                                                                            <wpg:cNvGrpSpPr/>
                                                                            <wpg:grpSpPr>
                                                                              <a:xfrm>
                                                                                <a:off x="0" y="0"/>
                                                                                <a:ext cx="10120630" cy="6904990"/>
                                                                                <a:chOff x="0" y="0"/>
                                                                                <a:chExt cx="10120630" cy="6904990"/>
                                                                              </a:xfrm>
                                                                            </wpg:grpSpPr>
                                                                            <wps:wsp>
                                                                              <wps:cNvPr id="225" name="Straight Arrow Connector 120"/>
                                                                              <wps:cNvCnPr>
                                                                                <a:cxnSpLocks noChangeShapeType="1"/>
                                                                              </wps:cNvCnPr>
                                                                              <wps:spPr bwMode="auto">
                                                                                <a:xfrm>
                                                                                  <a:off x="1447800" y="1814945"/>
                                                                                  <a:ext cx="0" cy="972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26" name="Group 226"/>
                                                                              <wpg:cNvGrpSpPr/>
                                                                              <wpg:grpSpPr>
                                                                                <a:xfrm>
                                                                                  <a:off x="0" y="0"/>
                                                                                  <a:ext cx="10120630" cy="6904990"/>
                                                                                  <a:chOff x="0" y="0"/>
                                                                                  <a:chExt cx="10120630" cy="6904990"/>
                                                                                </a:xfrm>
                                                                              </wpg:grpSpPr>
                                                                              <wps:wsp>
                                                                                <wps:cNvPr id="227" name="Straight Arrow Connector 227"/>
                                                                                <wps:cNvCnPr>
                                                                                  <a:cxnSpLocks/>
                                                                                </wps:cNvCnPr>
                                                                                <wps:spPr>
                                                                                  <a:xfrm flipH="1">
                                                                                    <a:off x="4395355" y="2272145"/>
                                                                                    <a:ext cx="252000" cy="0"/>
                                                                                  </a:xfrm>
                                                                                  <a:prstGeom prst="straightConnector1">
                                                                                    <a:avLst/>
                                                                                  </a:prstGeom>
                                                                                  <a:noFill/>
                                                                                  <a:ln w="9525" cap="flat" cmpd="sng" algn="ctr">
                                                                                    <a:solidFill>
                                                                                      <a:sysClr val="windowText" lastClr="000000"/>
                                                                                    </a:solidFill>
                                                                                    <a:prstDash val="sysDot"/>
                                                                                    <a:miter lim="800000"/>
                                                                                    <a:tailEnd type="triangle"/>
                                                                                  </a:ln>
                                                                                  <a:effectLst/>
                                                                                </wps:spPr>
                                                                                <wps:bodyPr/>
                                                                              </wps:wsp>
                                                                              <wps:wsp>
                                                                                <wps:cNvPr id="228" name="Straight Arrow Connector 228"/>
                                                                                <wps:cNvCnPr>
                                                                                  <a:cxnSpLocks/>
                                                                                </wps:cNvCnPr>
                                                                                <wps:spPr>
                                                                                  <a:xfrm>
                                                                                    <a:off x="2511137" y="2230581"/>
                                                                                    <a:ext cx="431800" cy="0"/>
                                                                                  </a:xfrm>
                                                                                  <a:prstGeom prst="straightConnector1">
                                                                                    <a:avLst/>
                                                                                  </a:prstGeom>
                                                                                  <a:noFill/>
                                                                                  <a:ln w="9525" cap="flat" cmpd="sng" algn="ctr">
                                                                                    <a:solidFill>
                                                                                      <a:sysClr val="windowText" lastClr="000000"/>
                                                                                    </a:solidFill>
                                                                                    <a:prstDash val="sysDot"/>
                                                                                    <a:miter lim="800000"/>
                                                                                    <a:headEnd type="triangle" w="med" len="med"/>
                                                                                    <a:tailEnd type="none" w="med" len="med"/>
                                                                                  </a:ln>
                                                                                  <a:effectLst/>
                                                                                </wps:spPr>
                                                                                <wps:bodyPr/>
                                                                              </wps:wsp>
                                                                              <wpg:grpSp>
                                                                                <wpg:cNvPr id="229" name="Group 229"/>
                                                                                <wpg:cNvGrpSpPr/>
                                                                                <wpg:grpSpPr>
                                                                                  <a:xfrm>
                                                                                    <a:off x="0" y="0"/>
                                                                                    <a:ext cx="10120630" cy="6904990"/>
                                                                                    <a:chOff x="0" y="0"/>
                                                                                    <a:chExt cx="10120630" cy="6904990"/>
                                                                                  </a:xfrm>
                                                                                </wpg:grpSpPr>
                                                                                <wps:wsp>
                                                                                  <wps:cNvPr id="230" name="Straight Arrow Connector 230"/>
                                                                                  <wps:cNvCnPr>
                                                                                    <a:cxnSpLocks/>
                                                                                  </wps:cNvCnPr>
                                                                                  <wps:spPr>
                                                                                    <a:xfrm flipV="1">
                                                                                      <a:off x="2854037" y="678872"/>
                                                                                      <a:ext cx="0" cy="2663825"/>
                                                                                    </a:xfrm>
                                                                                    <a:prstGeom prst="straightConnector1">
                                                                                      <a:avLst/>
                                                                                    </a:prstGeom>
                                                                                    <a:noFill/>
                                                                                    <a:ln w="9525" cap="flat" cmpd="sng" algn="ctr">
                                                                                      <a:solidFill>
                                                                                        <a:sysClr val="windowText" lastClr="000000"/>
                                                                                      </a:solidFill>
                                                                                      <a:prstDash val="sysDot"/>
                                                                                      <a:miter lim="800000"/>
                                                                                      <a:headEnd type="triangle" w="med" len="med"/>
                                                                                      <a:tailEnd type="none" w="med" len="med"/>
                                                                                    </a:ln>
                                                                                    <a:effectLst/>
                                                                                  </wps:spPr>
                                                                                  <wps:bodyPr/>
                                                                                </wps:wsp>
                                                                                <wpg:grpSp>
                                                                                  <wpg:cNvPr id="231" name="Group 231"/>
                                                                                  <wpg:cNvGrpSpPr/>
                                                                                  <wpg:grpSpPr>
                                                                                    <a:xfrm>
                                                                                      <a:off x="0" y="0"/>
                                                                                      <a:ext cx="10120630" cy="6904990"/>
                                                                                      <a:chOff x="0" y="0"/>
                                                                                      <a:chExt cx="10120630" cy="6904990"/>
                                                                                    </a:xfrm>
                                                                                  </wpg:grpSpPr>
                                                                                  <wpg:grpSp>
                                                                                    <wpg:cNvPr id="232" name="Group 232"/>
                                                                                    <wpg:cNvGrpSpPr/>
                                                                                    <wpg:grpSpPr>
                                                                                      <a:xfrm>
                                                                                        <a:off x="0" y="0"/>
                                                                                        <a:ext cx="10120630" cy="6904990"/>
                                                                                        <a:chOff x="0" y="0"/>
                                                                                        <a:chExt cx="10120630" cy="6904990"/>
                                                                                      </a:xfrm>
                                                                                    </wpg:grpSpPr>
                                                                                    <wps:wsp>
                                                                                      <wps:cNvPr id="233" name="Straight Arrow Connector 233"/>
                                                                                      <wps:cNvCnPr>
                                                                                        <a:cxnSpLocks noChangeShapeType="1"/>
                                                                                      </wps:cNvCnPr>
                                                                                      <wps:spPr bwMode="auto">
                                                                                        <a:xfrm>
                                                                                          <a:off x="579120" y="6355080"/>
                                                                                          <a:ext cx="7740000" cy="0"/>
                                                                                        </a:xfrm>
                                                                                        <a:prstGeom prst="straightConnector1">
                                                                                          <a:avLst/>
                                                                                        </a:prstGeom>
                                                                                        <a:noFill/>
                                                                                        <a:ln w="9525" cap="flat">
                                                                                          <a:solidFill>
                                                                                            <a:srgbClr val="000000"/>
                                                                                          </a:solidFill>
                                                                                          <a:prstDash val="sysDot"/>
                                                                                          <a:round/>
                                                                                          <a:headEnd type="none" w="med" len="med"/>
                                                                                          <a:tailEnd type="none" w="med" len="med"/>
                                                                                        </a:ln>
                                                                                      </wps:spPr>
                                                                                      <wps:bodyPr/>
                                                                                    </wps:wsp>
                                                                                    <wpg:grpSp>
                                                                                      <wpg:cNvPr id="234" name="Group 234"/>
                                                                                      <wpg:cNvGrpSpPr/>
                                                                                      <wpg:grpSpPr>
                                                                                        <a:xfrm>
                                                                                          <a:off x="0" y="0"/>
                                                                                          <a:ext cx="10120630" cy="6904990"/>
                                                                                          <a:chOff x="0" y="0"/>
                                                                                          <a:chExt cx="10120630" cy="6904990"/>
                                                                                        </a:xfrm>
                                                                                      </wpg:grpSpPr>
                                                                                      <wps:wsp>
                                                                                        <wps:cNvPr id="235" name="Straight Arrow Connector 235"/>
                                                                                        <wps:cNvCnPr>
                                                                                          <a:cxnSpLocks noChangeShapeType="1"/>
                                                                                        </wps:cNvCnPr>
                                                                                        <wps:spPr bwMode="auto">
                                                                                          <a:xfrm flipV="1">
                                                                                            <a:off x="3704492" y="5940669"/>
                                                                                            <a:ext cx="0" cy="299720"/>
                                                                                          </a:xfrm>
                                                                                          <a:prstGeom prst="straightConnector1">
                                                                                            <a:avLst/>
                                                                                          </a:prstGeom>
                                                                                          <a:noFill/>
                                                                                          <a:ln w="9525" cap="flat">
                                                                                            <a:solidFill>
                                                                                              <a:srgbClr val="000000"/>
                                                                                            </a:solidFill>
                                                                                            <a:prstDash val="sysDot"/>
                                                                                            <a:round/>
                                                                                            <a:headEnd type="none" w="med" len="med"/>
                                                                                            <a:tailEnd type="triangle" w="med" len="med"/>
                                                                                          </a:ln>
                                                                                        </wps:spPr>
                                                                                        <wps:bodyPr/>
                                                                                      </wps:wsp>
                                                                                      <wpg:grpSp>
                                                                                        <wpg:cNvPr id="236" name="Group 236"/>
                                                                                        <wpg:cNvGrpSpPr/>
                                                                                        <wpg:grpSpPr>
                                                                                          <a:xfrm>
                                                                                            <a:off x="0" y="0"/>
                                                                                            <a:ext cx="10120630" cy="6904990"/>
                                                                                            <a:chOff x="0" y="0"/>
                                                                                            <a:chExt cx="10120630" cy="6904990"/>
                                                                                          </a:xfrm>
                                                                                        </wpg:grpSpPr>
                                                                                        <wps:wsp>
                                                                                          <wps:cNvPr id="237" name="Straight Arrow Connector 237"/>
                                                                                          <wps:cNvCnPr>
                                                                                            <a:cxnSpLocks noChangeShapeType="1"/>
                                                                                          </wps:cNvCnPr>
                                                                                          <wps:spPr bwMode="auto">
                                                                                            <a:xfrm rot="16200000">
                                                                                              <a:off x="3344740" y="6065960"/>
                                                                                              <a:ext cx="219075" cy="0"/>
                                                                                            </a:xfrm>
                                                                                            <a:prstGeom prst="straightConnector1">
                                                                                              <a:avLst/>
                                                                                            </a:prstGeom>
                                                                                            <a:noFill/>
                                                                                            <a:ln w="9525">
                                                                                              <a:solidFill>
                                                                                                <a:srgbClr val="000000"/>
                                                                                              </a:solidFill>
                                                                                              <a:prstDash val="sysDot"/>
                                                                                              <a:round/>
                                                                                              <a:headEnd type="triangle" w="med" len="med"/>
                                                                                              <a:tailEnd type="none" w="med" len="med"/>
                                                                                            </a:ln>
                                                                                          </wps:spPr>
                                                                                          <wps:bodyPr/>
                                                                                        </wps:wsp>
                                                                                        <wps:wsp>
                                                                                          <wps:cNvPr id="238" name="Straight Arrow Connector 238"/>
                                                                                          <wps:cNvCnPr>
                                                                                            <a:cxnSpLocks noChangeShapeType="1"/>
                                                                                          </wps:cNvCnPr>
                                                                                          <wps:spPr bwMode="auto">
                                                                                            <a:xfrm>
                                                                                              <a:off x="568569" y="5914292"/>
                                                                                              <a:ext cx="0" cy="434975"/>
                                                                                            </a:xfrm>
                                                                                            <a:prstGeom prst="straightConnector1">
                                                                                              <a:avLst/>
                                                                                            </a:prstGeom>
                                                                                            <a:noFill/>
                                                                                            <a:ln w="9525" cap="flat">
                                                                                              <a:solidFill>
                                                                                                <a:srgbClr val="000000"/>
                                                                                              </a:solidFill>
                                                                                              <a:prstDash val="sysDot"/>
                                                                                              <a:round/>
                                                                                              <a:headEnd type="none" w="med" len="med"/>
                                                                                              <a:tailEnd type="triangle" w="med" len="med"/>
                                                                                            </a:ln>
                                                                                          </wps:spPr>
                                                                                          <wps:bodyPr/>
                                                                                        </wps:wsp>
                                                                                        <wps:wsp>
                                                                                          <wps:cNvPr id="239" name="Straight Arrow Connector 239"/>
                                                                                          <wps:cNvCnPr>
                                                                                            <a:cxnSpLocks noChangeShapeType="1"/>
                                                                                          </wps:cNvCnPr>
                                                                                          <wps:spPr bwMode="auto">
                                                                                            <a:xfrm rot="16200000">
                                                                                              <a:off x="802298" y="6048375"/>
                                                                                              <a:ext cx="251460" cy="0"/>
                                                                                            </a:xfrm>
                                                                                            <a:prstGeom prst="straightConnector1">
                                                                                              <a:avLst/>
                                                                                            </a:prstGeom>
                                                                                            <a:noFill/>
                                                                                            <a:ln w="9525">
                                                                                              <a:solidFill>
                                                                                                <a:srgbClr val="000000"/>
                                                                                              </a:solidFill>
                                                                                              <a:prstDash val="sysDot"/>
                                                                                              <a:round/>
                                                                                              <a:headEnd type="triangle" w="med" len="med"/>
                                                                                              <a:tailEnd type="none" w="med" len="med"/>
                                                                                            </a:ln>
                                                                                          </wps:spPr>
                                                                                          <wps:bodyPr/>
                                                                                        </wps:wsp>
                                                                                        <wps:wsp>
                                                                                          <wps:cNvPr id="240" name="Straight Arrow Connector 240"/>
                                                                                          <wps:cNvCnPr>
                                                                                            <a:cxnSpLocks/>
                                                                                          </wps:cNvCnPr>
                                                                                          <wps:spPr>
                                                                                            <a:xfrm>
                                                                                              <a:off x="3053862" y="2678723"/>
                                                                                              <a:ext cx="0" cy="3671570"/>
                                                                                            </a:xfrm>
                                                                                            <a:prstGeom prst="straightConnector1">
                                                                                              <a:avLst/>
                                                                                            </a:prstGeom>
                                                                                            <a:noFill/>
                                                                                            <a:ln w="9525" cap="flat" cmpd="sng" algn="ctr">
                                                                                              <a:solidFill>
                                                                                                <a:sysClr val="windowText" lastClr="000000"/>
                                                                                              </a:solidFill>
                                                                                              <a:prstDash val="sysDot"/>
                                                                                              <a:miter lim="800000"/>
                                                                                              <a:tailEnd type="triangle"/>
                                                                                            </a:ln>
                                                                                            <a:effectLst/>
                                                                                          </wps:spPr>
                                                                                          <wps:bodyPr/>
                                                                                        </wps:wsp>
                                                                                        <wps:wsp>
                                                                                          <wps:cNvPr id="241" name="Straight Arrow Connector 241"/>
                                                                                          <wps:cNvCnPr>
                                                                                            <a:cxnSpLocks/>
                                                                                          </wps:cNvCnPr>
                                                                                          <wps:spPr>
                                                                                            <a:xfrm>
                                                                                              <a:off x="3130061" y="2684584"/>
                                                                                              <a:ext cx="0" cy="3491865"/>
                                                                                            </a:xfrm>
                                                                                            <a:prstGeom prst="straightConnector1">
                                                                                              <a:avLst/>
                                                                                            </a:prstGeom>
                                                                                            <a:noFill/>
                                                                                            <a:ln w="9525" cap="flat" cmpd="sng" algn="ctr">
                                                                                              <a:solidFill>
                                                                                                <a:sysClr val="windowText" lastClr="000000"/>
                                                                                              </a:solidFill>
                                                                                              <a:prstDash val="sysDot"/>
                                                                                              <a:miter lim="800000"/>
                                                                                              <a:tailEnd type="triangle"/>
                                                                                            </a:ln>
                                                                                            <a:effectLst/>
                                                                                          </wps:spPr>
                                                                                          <wps:bodyPr/>
                                                                                        </wps:wsp>
                                                                                        <wps:wsp>
                                                                                          <wps:cNvPr id="242" name="Straight Arrow Connector 141"/>
                                                                                          <wps:cNvCnPr>
                                                                                            <a:cxnSpLocks noChangeShapeType="1"/>
                                                                                          </wps:cNvCnPr>
                                                                                          <wps:spPr bwMode="auto">
                                                                                            <a:xfrm>
                                                                                              <a:off x="2545128" y="4080754"/>
                                                                                              <a:ext cx="0" cy="208788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43" name="Straight Arrow Connector 243"/>
                                                                                          <wps:cNvCnPr>
                                                                                            <a:cxnSpLocks/>
                                                                                          </wps:cNvCnPr>
                                                                                          <wps:spPr>
                                                                                            <a:xfrm>
                                                                                              <a:off x="762000" y="5914292"/>
                                                                                              <a:ext cx="0" cy="323850"/>
                                                                                            </a:xfrm>
                                                                                            <a:prstGeom prst="straightConnector1">
                                                                                              <a:avLst/>
                                                                                            </a:prstGeom>
                                                                                            <a:noFill/>
                                                                                            <a:ln w="9525" cap="flat" cmpd="sng" algn="ctr">
                                                                                              <a:solidFill>
                                                                                                <a:sysClr val="windowText" lastClr="000000"/>
                                                                                              </a:solidFill>
                                                                                              <a:prstDash val="sysDot"/>
                                                                                              <a:miter lim="800000"/>
                                                                                              <a:tailEnd type="triangle"/>
                                                                                            </a:ln>
                                                                                            <a:effectLst/>
                                                                                          </wps:spPr>
                                                                                          <wps:bodyPr/>
                                                                                        </wps:wsp>
                                                                                        <wps:wsp>
                                                                                          <wps:cNvPr id="244" name="Straight Arrow Connector 244"/>
                                                                                          <wps:cNvCnPr>
                                                                                            <a:cxnSpLocks/>
                                                                                          </wps:cNvCnPr>
                                                                                          <wps:spPr>
                                                                                            <a:xfrm flipV="1">
                                                                                              <a:off x="3294184" y="5946531"/>
                                                                                              <a:ext cx="0" cy="290830"/>
                                                                                            </a:xfrm>
                                                                                            <a:prstGeom prst="straightConnector1">
                                                                                              <a:avLst/>
                                                                                            </a:prstGeom>
                                                                                            <a:noFill/>
                                                                                            <a:ln w="9525" cap="flat" cmpd="sng" algn="ctr">
                                                                                              <a:solidFill>
                                                                                                <a:sysClr val="windowText" lastClr="000000"/>
                                                                                              </a:solidFill>
                                                                                              <a:prstDash val="sysDot"/>
                                                                                              <a:miter lim="800000"/>
                                                                                              <a:tailEnd type="triangle"/>
                                                                                            </a:ln>
                                                                                            <a:effectLst/>
                                                                                          </wps:spPr>
                                                                                          <wps:bodyPr/>
                                                                                        </wps:wsp>
                                                                                        <wps:wsp>
                                                                                          <wps:cNvPr id="245" name="Straight Arrow Connector 141"/>
                                                                                          <wps:cNvCnPr>
                                                                                            <a:cxnSpLocks noChangeShapeType="1"/>
                                                                                          </wps:cNvCnPr>
                                                                                          <wps:spPr bwMode="auto">
                                                                                            <a:xfrm>
                                                                                              <a:off x="1336430" y="4267200"/>
                                                                                              <a:ext cx="0" cy="1908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46" name="Group 246"/>
                                                                                          <wpg:cNvGrpSpPr/>
                                                                                          <wpg:grpSpPr>
                                                                                            <a:xfrm>
                                                                                              <a:off x="0" y="0"/>
                                                                                              <a:ext cx="10120630" cy="6904990"/>
                                                                                              <a:chOff x="0" y="0"/>
                                                                                              <a:chExt cx="10120630" cy="6904990"/>
                                                                                            </a:xfrm>
                                                                                          </wpg:grpSpPr>
                                                                                          <wps:wsp>
                                                                                            <wps:cNvPr id="247" name="Straight Arrow Connector 247"/>
                                                                                            <wps:cNvCnPr>
                                                                                              <a:cxnSpLocks noChangeShapeType="1"/>
                                                                                            </wps:cNvCnPr>
                                                                                            <wps:spPr bwMode="auto">
                                                                                              <a:xfrm rot="16200000">
                                                                                                <a:off x="7757680" y="6062229"/>
                                                                                                <a:ext cx="219075" cy="0"/>
                                                                                              </a:xfrm>
                                                                                              <a:prstGeom prst="straightConnector1">
                                                                                                <a:avLst/>
                                                                                              </a:prstGeom>
                                                                                              <a:noFill/>
                                                                                              <a:ln w="9525">
                                                                                                <a:solidFill>
                                                                                                  <a:srgbClr val="000000"/>
                                                                                                </a:solidFill>
                                                                                                <a:prstDash val="sysDot"/>
                                                                                                <a:round/>
                                                                                                <a:headEnd type="none" w="med" len="med"/>
                                                                                                <a:tailEnd type="triangle" w="med" len="med"/>
                                                                                              </a:ln>
                                                                                            </wps:spPr>
                                                                                            <wps:bodyPr/>
                                                                                          </wps:wsp>
                                                                                          <wps:wsp>
                                                                                            <wps:cNvPr id="248" name="Straight Arrow Connector 248"/>
                                                                                            <wps:cNvCnPr>
                                                                                              <a:cxnSpLocks/>
                                                                                            </wps:cNvCnPr>
                                                                                            <wps:spPr>
                                                                                              <a:xfrm flipV="1">
                                                                                                <a:off x="5631873" y="5940136"/>
                                                                                                <a:ext cx="0" cy="158115"/>
                                                                                              </a:xfrm>
                                                                                              <a:prstGeom prst="straightConnector1">
                                                                                                <a:avLst/>
                                                                                              </a:prstGeom>
                                                                                              <a:noFill/>
                                                                                              <a:ln w="9525" cap="flat" cmpd="sng" algn="ctr">
                                                                                                <a:solidFill>
                                                                                                  <a:sysClr val="windowText" lastClr="000000"/>
                                                                                                </a:solidFill>
                                                                                                <a:prstDash val="sysDot"/>
                                                                                                <a:miter lim="800000"/>
                                                                                                <a:tailEnd type="triangle"/>
                                                                                              </a:ln>
                                                                                              <a:effectLst/>
                                                                                            </wps:spPr>
                                                                                            <wps:bodyPr/>
                                                                                          </wps:wsp>
                                                                                          <wpg:grpSp>
                                                                                            <wpg:cNvPr id="249" name="Group 249"/>
                                                                                            <wpg:cNvGrpSpPr/>
                                                                                            <wpg:grpSpPr>
                                                                                              <a:xfrm>
                                                                                                <a:off x="0" y="0"/>
                                                                                                <a:ext cx="10120630" cy="6904990"/>
                                                                                                <a:chOff x="0" y="0"/>
                                                                                                <a:chExt cx="10120630" cy="6904990"/>
                                                                                              </a:xfrm>
                                                                                            </wpg:grpSpPr>
                                                                                            <wps:wsp>
                                                                                              <wps:cNvPr id="250" name="AutoShape 118"/>
                                                                                              <wps:cNvCnPr>
                                                                                                <a:cxnSpLocks noChangeShapeType="1"/>
                                                                                              </wps:cNvCnPr>
                                                                                              <wps:spPr bwMode="auto">
                                                                                                <a:xfrm flipV="1">
                                                                                                  <a:off x="8305800" y="4984172"/>
                                                                                                  <a:ext cx="0" cy="136779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251" name="Group 251"/>
                                                                                              <wpg:cNvGrpSpPr/>
                                                                                              <wpg:grpSpPr>
                                                                                                <a:xfrm>
                                                                                                  <a:off x="0" y="0"/>
                                                                                                  <a:ext cx="10120630" cy="6904990"/>
                                                                                                  <a:chOff x="0" y="0"/>
                                                                                                  <a:chExt cx="10120630" cy="6904990"/>
                                                                                                </a:xfrm>
                                                                                              </wpg:grpSpPr>
                                                                                              <wps:wsp>
                                                                                                <wps:cNvPr id="252" name="AutoShape 112"/>
                                                                                                <wps:cNvCnPr>
                                                                                                  <a:cxnSpLocks noChangeShapeType="1"/>
                                                                                                </wps:cNvCnPr>
                                                                                                <wps:spPr bwMode="auto">
                                                                                                  <a:xfrm flipH="1">
                                                                                                    <a:off x="8048106" y="5638107"/>
                                                                                                    <a:ext cx="900000"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3" name="Straight Arrow Connector 253"/>
                                                                                                <wps:cNvCnPr>
                                                                                                  <a:cxnSpLocks/>
                                                                                                </wps:cNvCnPr>
                                                                                                <wps:spPr>
                                                                                                  <a:xfrm flipH="1">
                                                                                                    <a:off x="8496300" y="4606636"/>
                                                                                                    <a:ext cx="359410" cy="0"/>
                                                                                                  </a:xfrm>
                                                                                                  <a:prstGeom prst="straightConnector1">
                                                                                                    <a:avLst/>
                                                                                                  </a:prstGeom>
                                                                                                  <a:noFill/>
                                                                                                  <a:ln w="9525" cap="flat" cmpd="sng" algn="ctr">
                                                                                                    <a:solidFill>
                                                                                                      <a:sysClr val="windowText" lastClr="000000"/>
                                                                                                    </a:solidFill>
                                                                                                    <a:prstDash val="sysDot"/>
                                                                                                    <a:miter lim="800000"/>
                                                                                                    <a:tailEnd type="triangle"/>
                                                                                                  </a:ln>
                                                                                                  <a:effectLst/>
                                                                                                </wps:spPr>
                                                                                                <wps:bodyPr/>
                                                                                              </wps:wsp>
                                                                                              <wps:wsp>
                                                                                                <wps:cNvPr id="254" name="Straight Connector 138"/>
                                                                                                <wps:cNvCnPr>
                                                                                                  <a:cxnSpLocks noChangeShapeType="1"/>
                                                                                                </wps:cNvCnPr>
                                                                                                <wps:spPr bwMode="auto">
                                                                                                  <a:xfrm>
                                                                                                    <a:off x="8617528" y="3338945"/>
                                                                                                    <a:ext cx="0" cy="2160270"/>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55" name="Straight Arrow Connector 100"/>
                                                                                                <wps:cNvCnPr>
                                                                                                  <a:cxnSpLocks noChangeShapeType="1"/>
                                                                                                </wps:cNvCnPr>
                                                                                                <wps:spPr bwMode="auto">
                                                                                                  <a:xfrm flipH="1">
                                                                                                    <a:off x="8046028" y="5500254"/>
                                                                                                    <a:ext cx="576000" cy="0"/>
                                                                                                  </a:xfrm>
                                                                                                  <a:prstGeom prst="straightConnector1">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56" name="Group 256"/>
                                                                                                <wpg:cNvGrpSpPr/>
                                                                                                <wpg:grpSpPr>
                                                                                                  <a:xfrm>
                                                                                                    <a:off x="0" y="0"/>
                                                                                                    <a:ext cx="10120630" cy="6904990"/>
                                                                                                    <a:chOff x="0" y="0"/>
                                                                                                    <a:chExt cx="10120630" cy="6904990"/>
                                                                                                  </a:xfrm>
                                                                                                </wpg:grpSpPr>
                                                                                                <wps:wsp>
                                                                                                  <wps:cNvPr id="257" name="Straight Connector 257"/>
                                                                                                  <wps:cNvCnPr>
                                                                                                    <a:cxnSpLocks/>
                                                                                                  </wps:cNvCnPr>
                                                                                                  <wps:spPr>
                                                                                                    <a:xfrm>
                                                                                                      <a:off x="9109364" y="4238105"/>
                                                                                                      <a:ext cx="0" cy="2016000"/>
                                                                                                    </a:xfrm>
                                                                                                    <a:prstGeom prst="line">
                                                                                                      <a:avLst/>
                                                                                                    </a:prstGeom>
                                                                                                    <a:noFill/>
                                                                                                    <a:ln w="9525" cap="flat" cmpd="sng" algn="ctr">
                                                                                                      <a:solidFill>
                                                                                                        <a:sysClr val="windowText" lastClr="000000"/>
                                                                                                      </a:solidFill>
                                                                                                      <a:prstDash val="sysDot"/>
                                                                                                      <a:miter lim="800000"/>
                                                                                                    </a:ln>
                                                                                                    <a:effectLst/>
                                                                                                  </wps:spPr>
                                                                                                  <wps:bodyPr/>
                                                                                                </wps:wsp>
                                                                                                <wps:wsp>
                                                                                                  <wps:cNvPr id="258" name="Straight Connector 258"/>
                                                                                                  <wps:cNvCnPr>
                                                                                                    <a:cxnSpLocks/>
                                                                                                  </wps:cNvCnPr>
                                                                                                  <wps:spPr>
                                                                                                    <a:xfrm>
                                                                                                      <a:off x="9005455" y="4253345"/>
                                                                                                      <a:ext cx="0" cy="1835785"/>
                                                                                                    </a:xfrm>
                                                                                                    <a:prstGeom prst="line">
                                                                                                      <a:avLst/>
                                                                                                    </a:prstGeom>
                                                                                                    <a:noFill/>
                                                                                                    <a:ln w="9525" cap="flat" cmpd="sng" algn="ctr">
                                                                                                      <a:solidFill>
                                                                                                        <a:sysClr val="windowText" lastClr="000000"/>
                                                                                                      </a:solidFill>
                                                                                                      <a:prstDash val="sysDot"/>
                                                                                                      <a:miter lim="800000"/>
                                                                                                    </a:ln>
                                                                                                    <a:effectLst/>
                                                                                                  </wps:spPr>
                                                                                                  <wps:bodyPr/>
                                                                                                </wps:wsp>
                                                                                                <wps:wsp>
                                                                                                  <wps:cNvPr id="259" name="Straight Arrow Connector 259"/>
                                                                                                  <wps:cNvCnPr>
                                                                                                    <a:cxnSpLocks/>
                                                                                                  </wps:cNvCnPr>
                                                                                                  <wps:spPr>
                                                                                                    <a:xfrm>
                                                                                                      <a:off x="9649691" y="4260272"/>
                                                                                                      <a:ext cx="0" cy="972000"/>
                                                                                                    </a:xfrm>
                                                                                                    <a:prstGeom prst="straightConnector1">
                                                                                                      <a:avLst/>
                                                                                                    </a:prstGeom>
                                                                                                    <a:noFill/>
                                                                                                    <a:ln w="9525" cap="flat" cmpd="sng" algn="ctr">
                                                                                                      <a:solidFill>
                                                                                                        <a:sysClr val="windowText" lastClr="000000"/>
                                                                                                      </a:solidFill>
                                                                                                      <a:prstDash val="sysDot"/>
                                                                                                      <a:miter lim="800000"/>
                                                                                                      <a:tailEnd type="triangle"/>
                                                                                                    </a:ln>
                                                                                                    <a:effectLst/>
                                                                                                  </wps:spPr>
                                                                                                  <wps:bodyPr/>
                                                                                                </wps:wsp>
                                                                                                <wpg:grpSp>
                                                                                                  <wpg:cNvPr id="260" name="Group 260"/>
                                                                                                  <wpg:cNvGrpSpPr/>
                                                                                                  <wpg:grpSpPr>
                                                                                                    <a:xfrm>
                                                                                                      <a:off x="0" y="0"/>
                                                                                                      <a:ext cx="10120630" cy="6904990"/>
                                                                                                      <a:chOff x="0" y="0"/>
                                                                                                      <a:chExt cx="10120630" cy="6904990"/>
                                                                                                    </a:xfrm>
                                                                                                  </wpg:grpSpPr>
                                                                                                  <wps:wsp>
                                                                                                    <wps:cNvPr id="261" name="Straight Arrow Connector 261"/>
                                                                                                    <wps:cNvCnPr>
                                                                                                      <a:cxnSpLocks noChangeShapeType="1"/>
                                                                                                    </wps:cNvCnPr>
                                                                                                    <wps:spPr bwMode="auto">
                                                                                                      <a:xfrm rot="5400000">
                                                                                                        <a:off x="8465618" y="1930371"/>
                                                                                                        <a:ext cx="161925" cy="0"/>
                                                                                                      </a:xfrm>
                                                                                                      <a:prstGeom prst="straightConnector1">
                                                                                                        <a:avLst/>
                                                                                                      </a:prstGeom>
                                                                                                      <a:noFill/>
                                                                                                      <a:ln w="9525">
                                                                                                        <a:solidFill>
                                                                                                          <a:srgbClr val="000000"/>
                                                                                                        </a:solidFill>
                                                                                                        <a:prstDash val="sysDot"/>
                                                                                                        <a:round/>
                                                                                                        <a:headEnd/>
                                                                                                        <a:tailEnd type="triangle" w="med" len="med"/>
                                                                                                      </a:ln>
                                                                                                    </wps:spPr>
                                                                                                    <wps:bodyPr/>
                                                                                                  </wps:wsp>
                                                                                                  <wps:wsp>
                                                                                                    <wps:cNvPr id="262" name="Straight Arrow Connector 262"/>
                                                                                                    <wps:cNvCnPr>
                                                                                                      <a:cxnSpLocks/>
                                                                                                    </wps:cNvCnPr>
                                                                                                    <wps:spPr>
                                                                                                      <a:xfrm>
                                                                                                        <a:off x="7443355" y="1510145"/>
                                                                                                        <a:ext cx="148590" cy="0"/>
                                                                                                      </a:xfrm>
                                                                                                      <a:prstGeom prst="straightConnector1">
                                                                                                        <a:avLst/>
                                                                                                      </a:prstGeom>
                                                                                                      <a:noFill/>
                                                                                                      <a:ln w="9525" cap="flat" cmpd="sng" algn="ctr">
                                                                                                        <a:solidFill>
                                                                                                          <a:sysClr val="windowText" lastClr="000000"/>
                                                                                                        </a:solidFill>
                                                                                                        <a:prstDash val="sysDot"/>
                                                                                                        <a:miter lim="800000"/>
                                                                                                        <a:headEnd type="triangle" w="med" len="med"/>
                                                                                                        <a:tailEnd type="none" w="med" len="med"/>
                                                                                                      </a:ln>
                                                                                                      <a:effectLst/>
                                                                                                    </wps:spPr>
                                                                                                    <wps:bodyPr/>
                                                                                                  </wps:wsp>
                                                                                                  <wpg:grpSp>
                                                                                                    <wpg:cNvPr id="263" name="Group 263"/>
                                                                                                    <wpg:cNvGrpSpPr/>
                                                                                                    <wpg:grpSpPr>
                                                                                                      <a:xfrm>
                                                                                                        <a:off x="0" y="0"/>
                                                                                                        <a:ext cx="10120630" cy="6904990"/>
                                                                                                        <a:chOff x="0" y="0"/>
                                                                                                        <a:chExt cx="10120630" cy="6904990"/>
                                                                                                      </a:xfrm>
                                                                                                    </wpg:grpSpPr>
                                                                                                    <wps:wsp>
                                                                                                      <wps:cNvPr id="264" name="Straight Arrow Connector 264"/>
                                                                                                      <wps:cNvCnPr>
                                                                                                        <a:cxnSpLocks/>
                                                                                                      </wps:cNvCnPr>
                                                                                                      <wps:spPr>
                                                                                                        <a:xfrm>
                                                                                                          <a:off x="1910080" y="472440"/>
                                                                                                          <a:ext cx="648000" cy="0"/>
                                                                                                        </a:xfrm>
                                                                                                        <a:prstGeom prst="straightConnector1">
                                                                                                          <a:avLst/>
                                                                                                        </a:prstGeom>
                                                                                                        <a:noFill/>
                                                                                                        <a:ln w="9525" cap="flat" cmpd="sng" algn="ctr">
                                                                                                          <a:solidFill>
                                                                                                            <a:sysClr val="windowText" lastClr="000000"/>
                                                                                                          </a:solidFill>
                                                                                                          <a:prstDash val="sysDot"/>
                                                                                                          <a:miter lim="800000"/>
                                                                                                          <a:tailEnd type="triangle"/>
                                                                                                        </a:ln>
                                                                                                        <a:effectLst/>
                                                                                                      </wps:spPr>
                                                                                                      <wps:bodyPr/>
                                                                                                    </wps:wsp>
                                                                                                    <wpg:grpSp>
                                                                                                      <wpg:cNvPr id="265" name="Group 265"/>
                                                                                                      <wpg:cNvGrpSpPr/>
                                                                                                      <wpg:grpSpPr>
                                                                                                        <a:xfrm>
                                                                                                          <a:off x="0" y="0"/>
                                                                                                          <a:ext cx="10120630" cy="6904990"/>
                                                                                                          <a:chOff x="0" y="0"/>
                                                                                                          <a:chExt cx="10120630" cy="6904990"/>
                                                                                                        </a:xfrm>
                                                                                                      </wpg:grpSpPr>
                                                                                                      <wps:wsp>
                                                                                                        <wps:cNvPr id="266" name="Straight Arrow Connector 66"/>
                                                                                                        <wps:cNvCnPr>
                                                                                                          <a:cxnSpLocks noChangeShapeType="1"/>
                                                                                                        </wps:cNvCnPr>
                                                                                                        <wps:spPr bwMode="auto">
                                                                                                          <a:xfrm>
                                                                                                            <a:off x="8422005" y="2581274"/>
                                                                                                            <a:ext cx="0" cy="216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67" name="Group 267"/>
                                                                                                        <wpg:cNvGrpSpPr/>
                                                                                                        <wpg:grpSpPr>
                                                                                                          <a:xfrm>
                                                                                                            <a:off x="0" y="0"/>
                                                                                                            <a:ext cx="10120630" cy="6904990"/>
                                                                                                            <a:chOff x="0" y="0"/>
                                                                                                            <a:chExt cx="10120630" cy="6904990"/>
                                                                                                          </a:xfrm>
                                                                                                        </wpg:grpSpPr>
                                                                                                        <wps:wsp>
                                                                                                          <wps:cNvPr id="269" name="Text Box 269"/>
                                                                                                          <wps:cNvSpPr txBox="1">
                                                                                                            <a:spLocks noChangeArrowheads="1"/>
                                                                                                          </wps:cNvSpPr>
                                                                                                          <wps:spPr bwMode="auto">
                                                                                                            <a:xfrm>
                                                                                                              <a:off x="6348095" y="1157605"/>
                                                                                                              <a:ext cx="1082040" cy="683260"/>
                                                                                                            </a:xfrm>
                                                                                                            <a:prstGeom prst="rect">
                                                                                                              <a:avLst/>
                                                                                                            </a:prstGeom>
                                                                                                            <a:solidFill>
                                                                                                              <a:srgbClr val="FFFFFF"/>
                                                                                                            </a:solidFill>
                                                                                                            <a:ln w="9525" cap="flat">
                                                                                                              <a:solidFill>
                                                                                                                <a:srgbClr val="000000"/>
                                                                                                              </a:solidFill>
                                                                                                              <a:prstDash val="sysDot"/>
                                                                                                              <a:miter lim="800000"/>
                                                                                                              <a:headEnd/>
                                                                                                              <a:tailEnd/>
                                                                                                            </a:ln>
                                                                                                          </wps:spPr>
                                                                                                          <wps:txbx>
                                                                                                            <w:txbxContent>
                                                                                                              <w:p w14:paraId="2A7E0CD2" w14:textId="77777777" w:rsidR="008B1A93" w:rsidRPr="00B4665F" w:rsidRDefault="008B1A93" w:rsidP="00731543">
                                                                                                                <w:pPr>
                                                                                                                  <w:spacing w:after="0"/>
                                                                                                                  <w:jc w:val="center"/>
                                                                                                                  <w:rPr>
                                                                                                                    <w:rFonts w:ascii="Arial Narrow" w:hAnsi="Arial Narrow"/>
                                                                                                                    <w:i/>
                                                                                                                    <w:sz w:val="20"/>
                                                                                                                    <w:szCs w:val="20"/>
                                                                                                                  </w:rPr>
                                                                                                                </w:pPr>
                                                                                                                <w:r w:rsidRPr="00B4665F">
                                                                                                                  <w:rPr>
                                                                                                                    <w:rFonts w:ascii="Arial Narrow" w:hAnsi="Arial Narrow"/>
                                                                                                                    <w:i/>
                                                                                                                    <w:sz w:val="20"/>
                                                                                                                    <w:szCs w:val="20"/>
                                                                                                                  </w:rPr>
                                                                                                                  <w:t>Individualus namudinis biologinių atliekų kompostavimas</w:t>
                                                                                                                </w:r>
                                                                                                              </w:p>
                                                                                                            </w:txbxContent>
                                                                                                          </wps:txbx>
                                                                                                          <wps:bodyPr rot="0" vert="horz" wrap="square" lIns="0" tIns="0" rIns="0" bIns="0" anchor="ctr" anchorCtr="0" upright="1">
                                                                                                            <a:noAutofit/>
                                                                                                          </wps:bodyPr>
                                                                                                        </wps:wsp>
                                                                                                        <wps:wsp>
                                                                                                          <wps:cNvPr id="270" name="Text Box 270"/>
                                                                                                          <wps:cNvSpPr txBox="1">
                                                                                                            <a:spLocks noChangeArrowheads="1"/>
                                                                                                          </wps:cNvSpPr>
                                                                                                          <wps:spPr bwMode="auto">
                                                                                                            <a:xfrm>
                                                                                                              <a:off x="5295900" y="1152525"/>
                                                                                                              <a:ext cx="875030" cy="688340"/>
                                                                                                            </a:xfrm>
                                                                                                            <a:prstGeom prst="rect">
                                                                                                              <a:avLst/>
                                                                                                            </a:prstGeom>
                                                                                                            <a:solidFill>
                                                                                                              <a:srgbClr val="FFFFFF"/>
                                                                                                            </a:solidFill>
                                                                                                            <a:ln w="9525">
                                                                                                              <a:solidFill>
                                                                                                                <a:srgbClr val="000000"/>
                                                                                                              </a:solidFill>
                                                                                                              <a:prstDash val="sysDot"/>
                                                                                                              <a:miter lim="800000"/>
                                                                                                              <a:headEnd/>
                                                                                                              <a:tailEnd/>
                                                                                                            </a:ln>
                                                                                                          </wps:spPr>
                                                                                                          <wps:txbx>
                                                                                                            <w:txbxContent>
                                                                                                              <w:p w14:paraId="69FDA9C4" w14:textId="77777777" w:rsidR="008B1A93" w:rsidRPr="00B4665F" w:rsidRDefault="008B1A93" w:rsidP="00731543">
                                                                                                                <w:pPr>
                                                                                                                  <w:spacing w:after="0"/>
                                                                                                                  <w:jc w:val="center"/>
                                                                                                                  <w:rPr>
                                                                                                                    <w:rFonts w:ascii="Arial Narrow" w:hAnsi="Arial Narrow"/>
                                                                                                                    <w:sz w:val="20"/>
                                                                                                                    <w:szCs w:val="20"/>
                                                                                                                  </w:rPr>
                                                                                                                </w:pPr>
                                                                                                                <w:r w:rsidRPr="00B4665F">
                                                                                                                  <w:rPr>
                                                                                                                    <w:rFonts w:ascii="Arial Narrow" w:hAnsi="Arial Narrow"/>
                                                                                                                    <w:sz w:val="20"/>
                                                                                                                    <w:szCs w:val="20"/>
                                                                                                                  </w:rPr>
                                                                                                                  <w:t>Žaliosios atliekos</w:t>
                                                                                                                </w:r>
                                                                                                              </w:p>
                                                                                                            </w:txbxContent>
                                                                                                          </wps:txbx>
                                                                                                          <wps:bodyPr rot="0" vert="horz" wrap="square" lIns="0" tIns="0" rIns="0" bIns="0" anchor="ctr" anchorCtr="0" upright="1">
                                                                                                            <a:noAutofit/>
                                                                                                          </wps:bodyPr>
                                                                                                        </wps:wsp>
                                                                                                        <wps:wsp>
                                                                                                          <wps:cNvPr id="271" name="Text Box 271"/>
                                                                                                          <wps:cNvSpPr txBox="1">
                                                                                                            <a:spLocks noChangeArrowheads="1"/>
                                                                                                          </wps:cNvSpPr>
                                                                                                          <wps:spPr bwMode="auto">
                                                                                                            <a:xfrm>
                                                                                                              <a:off x="3133725" y="1152525"/>
                                                                                                              <a:ext cx="2063750" cy="670560"/>
                                                                                                            </a:xfrm>
                                                                                                            <a:prstGeom prst="rect">
                                                                                                              <a:avLst/>
                                                                                                            </a:prstGeom>
                                                                                                            <a:solidFill>
                                                                                                              <a:srgbClr val="FFFFFF"/>
                                                                                                            </a:solidFill>
                                                                                                            <a:ln w="9525">
                                                                                                              <a:solidFill>
                                                                                                                <a:srgbClr val="000000"/>
                                                                                                              </a:solidFill>
                                                                                                              <a:prstDash val="sysDot"/>
                                                                                                              <a:miter lim="800000"/>
                                                                                                              <a:headEnd/>
                                                                                                              <a:tailEnd/>
                                                                                                            </a:ln>
                                                                                                          </wps:spPr>
                                                                                                          <wps:txbx>
                                                                                                            <w:txbxContent>
                                                                                                              <w:p w14:paraId="583EDED0" w14:textId="77777777" w:rsidR="008B1A93" w:rsidRPr="00B4665F" w:rsidRDefault="008B1A93" w:rsidP="00731543">
                                                                                                                <w:pPr>
                                                                                                                  <w:spacing w:after="0"/>
                                                                                                                  <w:ind w:left="-142" w:right="-112"/>
                                                                                                                  <w:jc w:val="center"/>
                                                                                                                  <w:rPr>
                                                                                                                    <w:rFonts w:ascii="Arial Narrow" w:hAnsi="Arial Narrow"/>
                                                                                                                    <w:sz w:val="20"/>
                                                                                                                    <w:szCs w:val="20"/>
                                                                                                                  </w:rPr>
                                                                                                                </w:pPr>
                                                                                                                <w:r w:rsidRPr="00B4665F">
                                                                                                                  <w:rPr>
                                                                                                                    <w:rFonts w:ascii="Arial Narrow" w:hAnsi="Arial Narrow"/>
                                                                                                                    <w:sz w:val="20"/>
                                                                                                                    <w:szCs w:val="20"/>
                                                                                                                  </w:rPr>
                                                                                                                  <w:t xml:space="preserve">Didelių gabaritų, elektros ir elektroninės įrangos, buities pavojingosios, statybinės bei kitos komunalinės atliekos </w:t>
                                                                                                                </w:r>
                                                                                                              </w:p>
                                                                                                            </w:txbxContent>
                                                                                                          </wps:txbx>
                                                                                                          <wps:bodyPr rot="0" vert="horz" wrap="square" lIns="72000" tIns="0" rIns="72000" bIns="0" anchor="ctr" anchorCtr="0" upright="1">
                                                                                                            <a:noAutofit/>
                                                                                                          </wps:bodyPr>
                                                                                                        </wps:wsp>
                                                                                                        <wps:wsp>
                                                                                                          <wps:cNvPr id="272" name="Text Box 272"/>
                                                                                                          <wps:cNvSpPr txBox="1">
                                                                                                            <a:spLocks noChangeArrowheads="1"/>
                                                                                                          </wps:cNvSpPr>
                                                                                                          <wps:spPr bwMode="auto">
                                                                                                            <a:xfrm>
                                                                                                              <a:off x="276225" y="1143000"/>
                                                                                                              <a:ext cx="724997" cy="675640"/>
                                                                                                            </a:xfrm>
                                                                                                            <a:prstGeom prst="rect">
                                                                                                              <a:avLst/>
                                                                                                            </a:prstGeom>
                                                                                                            <a:solidFill>
                                                                                                              <a:srgbClr val="FFFFFF"/>
                                                                                                            </a:solidFill>
                                                                                                            <a:ln w="9525">
                                                                                                              <a:solidFill>
                                                                                                                <a:srgbClr val="000000"/>
                                                                                                              </a:solidFill>
                                                                                                              <a:prstDash val="sysDot"/>
                                                                                                              <a:miter lim="800000"/>
                                                                                                              <a:headEnd/>
                                                                                                              <a:tailEnd/>
                                                                                                            </a:ln>
                                                                                                          </wps:spPr>
                                                                                                          <wps:txbx>
                                                                                                            <w:txbxContent>
                                                                                                              <w:p w14:paraId="5C982C5C" w14:textId="77777777" w:rsidR="008B1A93" w:rsidRPr="00B4665F" w:rsidRDefault="008B1A93" w:rsidP="00731543">
                                                                                                                <w:pPr>
                                                                                                                  <w:spacing w:after="0"/>
                                                                                                                  <w:jc w:val="center"/>
                                                                                                                  <w:rPr>
                                                                                                                    <w:rFonts w:ascii="Arial Narrow" w:hAnsi="Arial Narrow"/>
                                                                                                                    <w:sz w:val="20"/>
                                                                                                                    <w:szCs w:val="20"/>
                                                                                                                  </w:rPr>
                                                                                                                </w:pPr>
                                                                                                                <w:r w:rsidRPr="00B4665F">
                                                                                                                  <w:rPr>
                                                                                                                    <w:rFonts w:ascii="Arial Narrow" w:hAnsi="Arial Narrow"/>
                                                                                                                    <w:sz w:val="20"/>
                                                                                                                    <w:szCs w:val="20"/>
                                                                                                                  </w:rPr>
                                                                                                                  <w:t>Pakuočių atliekos ir kitos antrinės žaliavos</w:t>
                                                                                                                </w:r>
                                                                                                              </w:p>
                                                                                                              <w:p w14:paraId="54EAA029" w14:textId="77777777" w:rsidR="008B1A93" w:rsidRDefault="008B1A93" w:rsidP="00731543"/>
                                                                                                            </w:txbxContent>
                                                                                                          </wps:txbx>
                                                                                                          <wps:bodyPr rot="0" vert="horz" wrap="square" lIns="0" tIns="0" rIns="0" bIns="0" anchor="ctr" anchorCtr="0" upright="1">
                                                                                                            <a:noAutofit/>
                                                                                                          </wps:bodyPr>
                                                                                                        </wps:wsp>
                                                                                                        <wps:wsp>
                                                                                                          <wps:cNvPr id="273" name="Text Box 273"/>
                                                                                                          <wps:cNvSpPr txBox="1">
                                                                                                            <a:spLocks noChangeArrowheads="1"/>
                                                                                                          </wps:cNvSpPr>
                                                                                                          <wps:spPr bwMode="auto">
                                                                                                            <a:xfrm>
                                                                                                              <a:off x="6591300" y="4362450"/>
                                                                                                              <a:ext cx="1905000" cy="62674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06EA062C" w14:textId="77777777" w:rsidR="008B1A93" w:rsidRPr="00B4665F" w:rsidRDefault="008B1A93" w:rsidP="00731543">
                                                                                                                <w:pPr>
                                                                                                                  <w:spacing w:before="40" w:after="40"/>
                                                                                                                  <w:jc w:val="center"/>
                                                                                                                  <w:rPr>
                                                                                                                    <w:rFonts w:ascii="Arial Narrow" w:hAnsi="Arial Narrow"/>
                                                                                                                    <w:sz w:val="20"/>
                                                                                                                    <w:szCs w:val="20"/>
                                                                                                                  </w:rPr>
                                                                                                                </w:pPr>
                                                                                                                <w:r>
                                                                                                                  <w:rPr>
                                                                                                                    <w:rFonts w:ascii="Arial Narrow" w:hAnsi="Arial Narrow"/>
                                                                                                                    <w:sz w:val="20"/>
                                                                                                                    <w:szCs w:val="20"/>
                                                                                                                  </w:rPr>
                                                                                                                  <w:t>Panevėžio</w:t>
                                                                                                                </w:r>
                                                                                                                <w:r w:rsidRPr="00B4665F">
                                                                                                                  <w:rPr>
                                                                                                                    <w:rFonts w:ascii="Arial Narrow" w:hAnsi="Arial Narrow"/>
                                                                                                                    <w:sz w:val="20"/>
                                                                                                                    <w:szCs w:val="20"/>
                                                                                                                  </w:rPr>
                                                                                                                  <w:t xml:space="preserve"> regiono nepavojingų atliekų sąvartynas</w:t>
                                                                                                                </w:r>
                                                                                                              </w:p>
                                                                                                            </w:txbxContent>
                                                                                                          </wps:txbx>
                                                                                                          <wps:bodyPr rot="0" vert="horz" wrap="square" lIns="91440" tIns="45720" rIns="91440" bIns="45720" anchor="ctr" anchorCtr="0" upright="1">
                                                                                                            <a:noAutofit/>
                                                                                                          </wps:bodyPr>
                                                                                                        </wps:wsp>
                                                                                                        <wps:wsp>
                                                                                                          <wps:cNvPr id="274" name="Text Box 274"/>
                                                                                                          <wps:cNvSpPr txBox="1">
                                                                                                            <a:spLocks noChangeArrowheads="1"/>
                                                                                                          </wps:cNvSpPr>
                                                                                                          <wps:spPr bwMode="auto">
                                                                                                            <a:xfrm>
                                                                                                              <a:off x="5791200" y="2876550"/>
                                                                                                              <a:ext cx="1371600" cy="54800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7B5E61D2" w14:textId="77777777" w:rsidR="008B1A93" w:rsidRDefault="008B1A93" w:rsidP="00731543">
                                                                                                                <w:pPr>
                                                                                                                  <w:spacing w:after="0" w:line="240" w:lineRule="auto"/>
                                                                                                                  <w:jc w:val="center"/>
                                                                                                                  <w:rPr>
                                                                                                                    <w:rFonts w:ascii="Arial Narrow" w:hAnsi="Arial Narrow"/>
                                                                                                                    <w:sz w:val="20"/>
                                                                                                                    <w:szCs w:val="20"/>
                                                                                                                  </w:rPr>
                                                                                                                </w:pPr>
                                                                                                              </w:p>
                                                                                                              <w:p w14:paraId="6EDBBCE8" w14:textId="77777777" w:rsidR="008B1A93" w:rsidRPr="00B4665F" w:rsidRDefault="008B1A93" w:rsidP="00731543">
                                                                                                                <w:pPr>
                                                                                                                  <w:jc w:val="center"/>
                                                                                                                  <w:rPr>
                                                                                                                    <w:rFonts w:ascii="Arial Narrow" w:hAnsi="Arial Narrow"/>
                                                                                                                    <w:sz w:val="20"/>
                                                                                                                    <w:szCs w:val="20"/>
                                                                                                                  </w:rPr>
                                                                                                                </w:pPr>
                                                                                                                <w:r w:rsidRPr="00B4665F">
                                                                                                                  <w:rPr>
                                                                                                                    <w:rFonts w:ascii="Arial Narrow" w:hAnsi="Arial Narrow"/>
                                                                                                                    <w:sz w:val="20"/>
                                                                                                                    <w:szCs w:val="20"/>
                                                                                                                  </w:rPr>
                                                                                                                  <w:t xml:space="preserve">Žaliųjų atliekų kompostavimo aikštelės </w:t>
                                                                                                                </w:r>
                                                                                                              </w:p>
                                                                                                            </w:txbxContent>
                                                                                                          </wps:txbx>
                                                                                                          <wps:bodyPr rot="0" vert="horz" wrap="square" lIns="72000" tIns="36000" rIns="91440" bIns="36000" anchor="t" anchorCtr="0" upright="1">
                                                                                                            <a:noAutofit/>
                                                                                                          </wps:bodyPr>
                                                                                                        </wps:wsp>
                                                                                                        <wps:wsp>
                                                                                                          <wps:cNvPr id="275" name="Text Box 275"/>
                                                                                                          <wps:cNvSpPr txBox="1">
                                                                                                            <a:spLocks noChangeArrowheads="1"/>
                                                                                                          </wps:cNvSpPr>
                                                                                                          <wps:spPr bwMode="auto">
                                                                                                            <a:xfrm>
                                                                                                              <a:off x="3200400" y="5238750"/>
                                                                                                              <a:ext cx="1839595" cy="706755"/>
                                                                                                            </a:xfrm>
                                                                                                            <a:prstGeom prst="rect">
                                                                                                              <a:avLst/>
                                                                                                            </a:prstGeom>
                                                                                                            <a:solidFill>
                                                                                                              <a:srgbClr val="FFFFFF"/>
                                                                                                            </a:solidFill>
                                                                                                            <a:ln w="9525">
                                                                                                              <a:solidFill>
                                                                                                                <a:srgbClr val="000000"/>
                                                                                                              </a:solidFill>
                                                                                                              <a:prstDash val="sysDot"/>
                                                                                                              <a:miter lim="800000"/>
                                                                                                              <a:headEnd/>
                                                                                                              <a:tailEnd/>
                                                                                                            </a:ln>
                                                                                                          </wps:spPr>
                                                                                                          <wps:txbx>
                                                                                                            <w:txbxContent>
                                                                                                              <w:p w14:paraId="1996C5CC" w14:textId="77777777" w:rsidR="008B1A93" w:rsidRPr="00B4665F" w:rsidRDefault="008B1A93" w:rsidP="00731543">
                                                                                                                <w:pPr>
                                                                                                                  <w:spacing w:before="40" w:after="40"/>
                                                                                                                  <w:jc w:val="center"/>
                                                                                                                  <w:rPr>
                                                                                                                    <w:rFonts w:ascii="Arial Narrow" w:hAnsi="Arial Narrow"/>
                                                                                                                    <w:sz w:val="20"/>
                                                                                                                    <w:szCs w:val="20"/>
                                                                                                                  </w:rPr>
                                                                                                                </w:pPr>
                                                                                                                <w:r w:rsidRPr="00B4665F">
                                                                                                                  <w:rPr>
                                                                                                                    <w:rFonts w:ascii="Arial Narrow" w:hAnsi="Arial Narrow"/>
                                                                                                                    <w:sz w:val="20"/>
                                                                                                                    <w:szCs w:val="20"/>
                                                                                                                  </w:rPr>
                                                                                                                  <w:t>Nepavojingųjų atliekų paruošimo perdirbimui / perdirbimo įrenginiai</w:t>
                                                                                                                </w:r>
                                                                                                              </w:p>
                                                                                                            </w:txbxContent>
                                                                                                          </wps:txbx>
                                                                                                          <wps:bodyPr rot="0" vert="horz" wrap="square" lIns="91440" tIns="0" rIns="91440" bIns="45720" anchor="ctr" anchorCtr="0" upright="1">
                                                                                                            <a:noAutofit/>
                                                                                                          </wps:bodyPr>
                                                                                                        </wps:wsp>
                                                                                                        <wps:wsp>
                                                                                                          <wps:cNvPr id="276" name="Text Box 276"/>
                                                                                                          <wps:cNvSpPr txBox="1">
                                                                                                            <a:spLocks noChangeArrowheads="1"/>
                                                                                                          </wps:cNvSpPr>
                                                                                                          <wps:spPr bwMode="auto">
                                                                                                            <a:xfrm>
                                                                                                              <a:off x="5105400" y="5257800"/>
                                                                                                              <a:ext cx="1214120" cy="693420"/>
                                                                                                            </a:xfrm>
                                                                                                            <a:prstGeom prst="rect">
                                                                                                              <a:avLst/>
                                                                                                            </a:prstGeom>
                                                                                                            <a:solidFill>
                                                                                                              <a:srgbClr val="FFFFFF"/>
                                                                                                            </a:solidFill>
                                                                                                            <a:ln w="9525">
                                                                                                              <a:solidFill>
                                                                                                                <a:srgbClr val="000000"/>
                                                                                                              </a:solidFill>
                                                                                                              <a:prstDash val="sysDot"/>
                                                                                                              <a:miter lim="800000"/>
                                                                                                              <a:headEnd/>
                                                                                                              <a:tailEnd/>
                                                                                                            </a:ln>
                                                                                                          </wps:spPr>
                                                                                                          <wps:txbx>
                                                                                                            <w:txbxContent>
                                                                                                              <w:p w14:paraId="4B8E6043" w14:textId="77777777" w:rsidR="008B1A93" w:rsidRPr="00B4665F" w:rsidRDefault="008B1A93" w:rsidP="00731543">
                                                                                                                <w:pPr>
                                                                                                                  <w:spacing w:before="40" w:after="40"/>
                                                                                                                  <w:jc w:val="center"/>
                                                                                                                  <w:rPr>
                                                                                                                    <w:rFonts w:ascii="Arial Narrow" w:hAnsi="Arial Narrow"/>
                                                                                                                    <w:sz w:val="20"/>
                                                                                                                    <w:szCs w:val="20"/>
                                                                                                                  </w:rPr>
                                                                                                                </w:pPr>
                                                                                                                <w:r w:rsidRPr="00B4665F">
                                                                                                                  <w:rPr>
                                                                                                                    <w:rFonts w:ascii="Arial Narrow" w:hAnsi="Arial Narrow"/>
                                                                                                                    <w:sz w:val="20"/>
                                                                                                                    <w:szCs w:val="20"/>
                                                                                                                  </w:rPr>
                                                                                                                  <w:t xml:space="preserve">Pavojingųjų atliekų apdorojimo įrenginiai </w:t>
                                                                                                                </w:r>
                                                                                                              </w:p>
                                                                                                            </w:txbxContent>
                                                                                                          </wps:txbx>
                                                                                                          <wps:bodyPr rot="0" vert="horz" wrap="square" lIns="91440" tIns="45720" rIns="91440" bIns="45720" anchor="ctr" anchorCtr="0" upright="1">
                                                                                                            <a:noAutofit/>
                                                                                                          </wps:bodyPr>
                                                                                                        </wps:wsp>
                                                                                                        <wps:wsp>
                                                                                                          <wps:cNvPr id="277" name="Connector: Elbow 90"/>
                                                                                                          <wps:cNvCnPr>
                                                                                                            <a:cxnSpLocks noChangeShapeType="1"/>
                                                                                                          </wps:cNvCnPr>
                                                                                                          <wps:spPr bwMode="auto">
                                                                                                            <a:xfrm rot="16200000" flipH="1">
                                                                                                              <a:off x="5420012" y="2356138"/>
                                                                                                              <a:ext cx="1044000" cy="635"/>
                                                                                                            </a:xfrm>
                                                                                                            <a:prstGeom prst="bentConnector3">
                                                                                                              <a:avLst>
                                                                                                                <a:gd name="adj1" fmla="val 49963"/>
                                                                                                              </a:avLst>
                                                                                                            </a:prstGeom>
                                                                                                            <a:noFill/>
                                                                                                            <a:ln w="9525">
                                                                                                              <a:solidFill>
                                                                                                                <a:srgbClr val="000000"/>
                                                                                                              </a:solidFill>
                                                                                                              <a:prstDash val="sysDot"/>
                                                                                                              <a:miter lim="800000"/>
                                                                                                              <a:headEnd/>
                                                                                                              <a:tailEnd type="triangle" w="med" len="med"/>
                                                                                                            </a:ln>
                                                                                                          </wps:spPr>
                                                                                                          <wps:bodyPr/>
                                                                                                        </wps:wsp>
                                                                                                        <wps:wsp>
                                                                                                          <wps:cNvPr id="278" name="Text Box 278"/>
                                                                                                          <wps:cNvSpPr txBox="1">
                                                                                                            <a:spLocks noChangeArrowheads="1"/>
                                                                                                          </wps:cNvSpPr>
                                                                                                          <wps:spPr bwMode="auto">
                                                                                                            <a:xfrm>
                                                                                                              <a:off x="8591550" y="6477000"/>
                                                                                                              <a:ext cx="1529080" cy="423545"/>
                                                                                                            </a:xfrm>
                                                                                                            <a:prstGeom prst="rect">
                                                                                                              <a:avLst/>
                                                                                                            </a:prstGeom>
                                                                                                            <a:solidFill>
                                                                                                              <a:srgbClr val="FFFFFF"/>
                                                                                                            </a:solidFill>
                                                                                                            <a:ln>
                                                                                                              <a:noFill/>
                                                                                                            </a:ln>
                                                                                                          </wps:spPr>
                                                                                                          <wps:txbx>
                                                                                                            <w:txbxContent>
                                                                                                              <w:p w14:paraId="68F41E39" w14:textId="77777777" w:rsidR="008B1A93" w:rsidRPr="00B4665F" w:rsidRDefault="008B1A93" w:rsidP="00731543">
                                                                                                                <w:pPr>
                                                                                                                  <w:rPr>
                                                                                                                    <w:rFonts w:ascii="Arial Narrow" w:hAnsi="Arial Narrow"/>
                                                                                                                    <w:sz w:val="20"/>
                                                                                                                    <w:szCs w:val="20"/>
                                                                                                                  </w:rPr>
                                                                                                                </w:pPr>
                                                                                                                <w:r w:rsidRPr="00B4665F">
                                                                                                                  <w:rPr>
                                                                                                                    <w:rFonts w:ascii="Arial Narrow" w:hAnsi="Arial Narrow"/>
                                                                                                                    <w:sz w:val="20"/>
                                                                                                                    <w:szCs w:val="20"/>
                                                                                                                  </w:rPr>
                                                                                                                  <w:t>Regioninės atliekų tvarkymo sistemos infrastruktūra</w:t>
                                                                                                                </w:r>
                                                                                                              </w:p>
                                                                                                            </w:txbxContent>
                                                                                                          </wps:txbx>
                                                                                                          <wps:bodyPr rot="0" vert="horz" wrap="square" lIns="91440" tIns="45720" rIns="91440" bIns="45720" anchor="t" anchorCtr="0" upright="1">
                                                                                                            <a:noAutofit/>
                                                                                                          </wps:bodyPr>
                                                                                                        </wps:wsp>
                                                                                                        <wps:wsp>
                                                                                                          <wps:cNvPr id="279" name="Text Box 279"/>
                                                                                                          <wps:cNvSpPr txBox="1">
                                                                                                            <a:spLocks noChangeArrowheads="1"/>
                                                                                                          </wps:cNvSpPr>
                                                                                                          <wps:spPr bwMode="auto">
                                                                                                            <a:xfrm>
                                                                                                              <a:off x="2562225" y="247650"/>
                                                                                                              <a:ext cx="5715635" cy="407377"/>
                                                                                                            </a:xfrm>
                                                                                                            <a:prstGeom prst="rect">
                                                                                                              <a:avLst/>
                                                                                                            </a:prstGeom>
                                                                                                            <a:solidFill>
                                                                                                              <a:srgbClr val="FFFFFF"/>
                                                                                                            </a:solidFill>
                                                                                                            <a:ln w="9525">
                                                                                                              <a:solidFill>
                                                                                                                <a:srgbClr val="000000"/>
                                                                                                              </a:solidFill>
                                                                                                              <a:prstDash val="sysDot"/>
                                                                                                              <a:miter lim="800000"/>
                                                                                                              <a:headEnd/>
                                                                                                              <a:tailEnd/>
                                                                                                            </a:ln>
                                                                                                          </wps:spPr>
                                                                                                          <wps:txbx>
                                                                                                            <w:txbxContent>
                                                                                                              <w:p w14:paraId="27AF738F" w14:textId="77777777" w:rsidR="008B1A93" w:rsidRPr="00B4665F" w:rsidRDefault="008B1A93" w:rsidP="00731543">
                                                                                                                <w:pPr>
                                                                                                                  <w:jc w:val="center"/>
                                                                                                                  <w:rPr>
                                                                                                                    <w:rFonts w:ascii="Arial Narrow" w:hAnsi="Arial Narrow"/>
                                                                                                                    <w:sz w:val="20"/>
                                                                                                                    <w:szCs w:val="20"/>
                                                                                                                  </w:rPr>
                                                                                                                </w:pPr>
                                                                                                                <w:r w:rsidRPr="00B4665F">
                                                                                                                  <w:rPr>
                                                                                                                    <w:rFonts w:ascii="Arial Narrow" w:hAnsi="Arial Narrow"/>
                                                                                                                    <w:sz w:val="20"/>
                                                                                                                    <w:szCs w:val="20"/>
                                                                                                                  </w:rPr>
                                                                                                                  <w:t>Komunalinių atliekų turėtojai</w:t>
                                                                                                                </w:r>
                                                                                                              </w:p>
                                                                                                            </w:txbxContent>
                                                                                                          </wps:txbx>
                                                                                                          <wps:bodyPr rot="0" vert="horz" wrap="square" lIns="91440" tIns="45720" rIns="91440" bIns="45720" anchor="t" anchorCtr="0" upright="1">
                                                                                                            <a:noAutofit/>
                                                                                                          </wps:bodyPr>
                                                                                                        </wps:wsp>
                                                                                                        <wps:wsp>
                                                                                                          <wps:cNvPr id="280" name="Straight Arrow Connector 280"/>
                                                                                                          <wps:cNvCnPr>
                                                                                                            <a:cxnSpLocks noChangeShapeType="1"/>
                                                                                                            <a:endCxn id="310" idx="0"/>
                                                                                                          </wps:cNvCnPr>
                                                                                                          <wps:spPr bwMode="auto">
                                                                                                            <a:xfrm flipH="1">
                                                                                                              <a:off x="2362200" y="657225"/>
                                                                                                              <a:ext cx="1797050" cy="495300"/>
                                                                                                            </a:xfrm>
                                                                                                            <a:prstGeom prst="straightConnector1">
                                                                                                              <a:avLst/>
                                                                                                            </a:prstGeom>
                                                                                                            <a:noFill/>
                                                                                                            <a:ln w="9525">
                                                                                                              <a:solidFill>
                                                                                                                <a:srgbClr val="000000"/>
                                                                                                              </a:solidFill>
                                                                                                              <a:prstDash val="sysDot"/>
                                                                                                              <a:round/>
                                                                                                              <a:headEnd/>
                                                                                                              <a:tailEnd type="triangle" w="med" len="med"/>
                                                                                                            </a:ln>
                                                                                                          </wps:spPr>
                                                                                                          <wps:bodyPr/>
                                                                                                        </wps:wsp>
                                                                                                        <wps:wsp>
                                                                                                          <wps:cNvPr id="281" name="Straight Arrow Connector 281"/>
                                                                                                          <wps:cNvCnPr>
                                                                                                            <a:cxnSpLocks noChangeShapeType="1"/>
                                                                                                          </wps:cNvCnPr>
                                                                                                          <wps:spPr bwMode="auto">
                                                                                                            <a:xfrm flipH="1">
                                                                                                              <a:off x="4152900" y="657225"/>
                                                                                                              <a:ext cx="620485" cy="496026"/>
                                                                                                            </a:xfrm>
                                                                                                            <a:prstGeom prst="straightConnector1">
                                                                                                              <a:avLst/>
                                                                                                            </a:prstGeom>
                                                                                                            <a:noFill/>
                                                                                                            <a:ln w="9525">
                                                                                                              <a:solidFill>
                                                                                                                <a:srgbClr val="000000"/>
                                                                                                              </a:solidFill>
                                                                                                              <a:prstDash val="sysDot"/>
                                                                                                              <a:round/>
                                                                                                              <a:headEnd/>
                                                                                                              <a:tailEnd type="triangle" w="med" len="med"/>
                                                                                                            </a:ln>
                                                                                                          </wps:spPr>
                                                                                                          <wps:bodyPr/>
                                                                                                        </wps:wsp>
                                                                                                        <wps:wsp>
                                                                                                          <wps:cNvPr id="282" name="Straight Arrow Connector 282"/>
                                                                                                          <wps:cNvCnPr>
                                                                                                            <a:cxnSpLocks noChangeShapeType="1"/>
                                                                                                            <a:endCxn id="292" idx="0"/>
                                                                                                          </wps:cNvCnPr>
                                                                                                          <wps:spPr bwMode="auto">
                                                                                                            <a:xfrm>
                                                                                                              <a:off x="7991475" y="657225"/>
                                                                                                              <a:ext cx="1483043" cy="485775"/>
                                                                                                            </a:xfrm>
                                                                                                            <a:prstGeom prst="straightConnector1">
                                                                                                              <a:avLst/>
                                                                                                            </a:prstGeom>
                                                                                                            <a:noFill/>
                                                                                                            <a:ln w="9525">
                                                                                                              <a:solidFill>
                                                                                                                <a:srgbClr val="000000"/>
                                                                                                              </a:solidFill>
                                                                                                              <a:prstDash val="sysDot"/>
                                                                                                              <a:round/>
                                                                                                              <a:headEnd/>
                                                                                                              <a:tailEnd type="triangle" w="med" len="med"/>
                                                                                                            </a:ln>
                                                                                                          </wps:spPr>
                                                                                                          <wps:bodyPr/>
                                                                                                        </wps:wsp>
                                                                                                        <wps:wsp>
                                                                                                          <wps:cNvPr id="283" name="Text Box 283"/>
                                                                                                          <wps:cNvSpPr txBox="1">
                                                                                                            <a:spLocks noChangeArrowheads="1"/>
                                                                                                          </wps:cNvSpPr>
                                                                                                          <wps:spPr bwMode="auto">
                                                                                                            <a:xfrm>
                                                                                                              <a:off x="8705850" y="3543300"/>
                                                                                                              <a:ext cx="1215390" cy="694690"/>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0ADCAC8A" w14:textId="77777777" w:rsidR="008B1A93" w:rsidRPr="00B4665F" w:rsidRDefault="008B1A93" w:rsidP="00731543">
                                                                                                                <w:pPr>
                                                                                                                  <w:spacing w:before="40" w:after="40"/>
                                                                                                                  <w:jc w:val="center"/>
                                                                                                                  <w:rPr>
                                                                                                                    <w:rFonts w:ascii="Arial Narrow" w:hAnsi="Arial Narrow"/>
                                                                                                                    <w:sz w:val="20"/>
                                                                                                                    <w:szCs w:val="20"/>
                                                                                                                  </w:rPr>
                                                                                                                </w:pPr>
                                                                                                                <w:r w:rsidRPr="00B4665F">
                                                                                                                  <w:rPr>
                                                                                                                    <w:rFonts w:ascii="Arial Narrow" w:hAnsi="Arial Narrow"/>
                                                                                                                    <w:sz w:val="20"/>
                                                                                                                    <w:szCs w:val="20"/>
                                                                                                                  </w:rPr>
                                                                                                                  <w:t>Mechaninio biologinio apdorojimo įrenginys</w:t>
                                                                                                                </w:r>
                                                                                                              </w:p>
                                                                                                            </w:txbxContent>
                                                                                                          </wps:txbx>
                                                                                                          <wps:bodyPr rot="0" vert="horz" wrap="square" lIns="91440" tIns="45720" rIns="91440" bIns="45720" anchor="ctr" anchorCtr="0" upright="1">
                                                                                                            <a:noAutofit/>
                                                                                                          </wps:bodyPr>
                                                                                                        </wps:wsp>
                                                                                                        <wps:wsp>
                                                                                                          <wps:cNvPr id="284" name="Text Box 284"/>
                                                                                                          <wps:cNvSpPr txBox="1">
                                                                                                            <a:spLocks noChangeArrowheads="1"/>
                                                                                                          </wps:cNvSpPr>
                                                                                                          <wps:spPr bwMode="auto">
                                                                                                            <a:xfrm>
                                                                                                              <a:off x="6410325" y="5267325"/>
                                                                                                              <a:ext cx="1636395" cy="692150"/>
                                                                                                            </a:xfrm>
                                                                                                            <a:prstGeom prst="rect">
                                                                                                              <a:avLst/>
                                                                                                            </a:prstGeom>
                                                                                                            <a:solidFill>
                                                                                                              <a:srgbClr val="FFFFFF"/>
                                                                                                            </a:solidFill>
                                                                                                            <a:ln w="9525">
                                                                                                              <a:solidFill>
                                                                                                                <a:srgbClr val="000000"/>
                                                                                                              </a:solidFill>
                                                                                                              <a:prstDash val="sysDot"/>
                                                                                                              <a:miter lim="800000"/>
                                                                                                              <a:headEnd/>
                                                                                                              <a:tailEnd/>
                                                                                                            </a:ln>
                                                                                                          </wps:spPr>
                                                                                                          <wps:txbx>
                                                                                                            <w:txbxContent>
                                                                                                              <w:p w14:paraId="341F965C" w14:textId="77777777" w:rsidR="008B1A93" w:rsidRPr="00B4665F" w:rsidRDefault="008B1A93" w:rsidP="00731543">
                                                                                                                <w:pPr>
                                                                                                                  <w:spacing w:before="40" w:after="40"/>
                                                                                                                  <w:jc w:val="center"/>
                                                                                                                  <w:rPr>
                                                                                                                    <w:rFonts w:ascii="Arial Narrow" w:hAnsi="Arial Narrow"/>
                                                                                                                    <w:sz w:val="20"/>
                                                                                                                    <w:szCs w:val="20"/>
                                                                                                                  </w:rPr>
                                                                                                                </w:pPr>
                                                                                                                <w:r w:rsidRPr="00B4665F">
                                                                                                                  <w:rPr>
                                                                                                                    <w:rFonts w:ascii="Arial Narrow" w:hAnsi="Arial Narrow"/>
                                                                                                                    <w:sz w:val="20"/>
                                                                                                                    <w:szCs w:val="20"/>
                                                                                                                  </w:rPr>
                                                                                                                  <w:t>Atliekų kogeneracinės jėgainės</w:t>
                                                                                                                </w:r>
                                                                                                              </w:p>
                                                                                                            </w:txbxContent>
                                                                                                          </wps:txbx>
                                                                                                          <wps:bodyPr rot="0" vert="horz" wrap="square" lIns="91440" tIns="45720" rIns="91440" bIns="45720" anchor="ctr" anchorCtr="0" upright="1">
                                                                                                            <a:noAutofit/>
                                                                                                          </wps:bodyPr>
                                                                                                        </wps:wsp>
                                                                                                        <wps:wsp>
                                                                                                          <wps:cNvPr id="285" name="Text Box 285"/>
                                                                                                          <wps:cNvSpPr txBox="1">
                                                                                                            <a:spLocks noChangeArrowheads="1"/>
                                                                                                          </wps:cNvSpPr>
                                                                                                          <wps:spPr bwMode="auto">
                                                                                                            <a:xfrm>
                                                                                                              <a:off x="2924175" y="2000250"/>
                                                                                                              <a:ext cx="1480185" cy="66992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0C4809A4" w14:textId="77777777" w:rsidR="008B1A93" w:rsidRPr="00EA7848" w:rsidRDefault="008B1A93" w:rsidP="00731543">
                                                                                                                <w:pPr>
                                                                                                                  <w:spacing w:before="40" w:after="40"/>
                                                                                                                  <w:jc w:val="center"/>
                                                                                                                  <w:rPr>
                                                                                                                    <w:rFonts w:ascii="Arial Narrow" w:hAnsi="Arial Narrow"/>
                                                                                                                    <w:color w:val="000000"/>
                                                                                                                    <w:sz w:val="20"/>
                                                                                                                    <w:szCs w:val="20"/>
                                                                                                                  </w:rPr>
                                                                                                                </w:pPr>
                                                                                                                <w:r w:rsidRPr="00EA7848">
                                                                                                                  <w:rPr>
                                                                                                                    <w:rFonts w:ascii="Arial Narrow" w:hAnsi="Arial Narrow"/>
                                                                                                                    <w:color w:val="000000"/>
                                                                                                                    <w:sz w:val="20"/>
                                                                                                                    <w:szCs w:val="20"/>
                                                                                                                  </w:rPr>
                                                                                                                  <w:t>Didelių gabaritų atliekų surinkimo aikštelės</w:t>
                                                                                                                </w:r>
                                                                                                              </w:p>
                                                                                                            </w:txbxContent>
                                                                                                          </wps:txbx>
                                                                                                          <wps:bodyPr rot="0" vert="horz" wrap="square" lIns="91440" tIns="45720" rIns="91440" bIns="45720" anchor="ctr" anchorCtr="0" upright="1">
                                                                                                            <a:noAutofit/>
                                                                                                          </wps:bodyPr>
                                                                                                        </wps:wsp>
                                                                                                        <wps:wsp>
                                                                                                          <wps:cNvPr id="286" name="Straight Arrow Connector 286"/>
                                                                                                          <wps:cNvCnPr>
                                                                                                            <a:cxnSpLocks noChangeShapeType="1"/>
                                                                                                          </wps:cNvCnPr>
                                                                                                          <wps:spPr bwMode="auto">
                                                                                                            <a:xfrm>
                                                                                                              <a:off x="742950" y="1819275"/>
                                                                                                              <a:ext cx="2284413" cy="172720"/>
                                                                                                            </a:xfrm>
                                                                                                            <a:prstGeom prst="straightConnector1">
                                                                                                              <a:avLst/>
                                                                                                            </a:prstGeom>
                                                                                                            <a:noFill/>
                                                                                                            <a:ln w="9525">
                                                                                                              <a:solidFill>
                                                                                                                <a:srgbClr val="000000"/>
                                                                                                              </a:solidFill>
                                                                                                              <a:prstDash val="sysDot"/>
                                                                                                              <a:round/>
                                                                                                              <a:headEnd/>
                                                                                                              <a:tailEnd type="triangle" w="med" len="med"/>
                                                                                                            </a:ln>
                                                                                                          </wps:spPr>
                                                                                                          <wps:bodyPr/>
                                                                                                        </wps:wsp>
                                                                                                        <wps:wsp>
                                                                                                          <wps:cNvPr id="287" name="Text Box 287"/>
                                                                                                          <wps:cNvSpPr txBox="1">
                                                                                                            <a:spLocks noChangeArrowheads="1"/>
                                                                                                          </wps:cNvSpPr>
                                                                                                          <wps:spPr bwMode="auto">
                                                                                                            <a:xfrm>
                                                                                                              <a:off x="285750" y="0"/>
                                                                                                              <a:ext cx="1449070" cy="511175"/>
                                                                                                            </a:xfrm>
                                                                                                            <a:prstGeom prst="rect">
                                                                                                              <a:avLst/>
                                                                                                            </a:prstGeom>
                                                                                                            <a:solidFill>
                                                                                                              <a:srgbClr val="FFFFFF"/>
                                                                                                            </a:solidFill>
                                                                                                            <a:ln w="9525">
                                                                                                              <a:solidFill>
                                                                                                                <a:srgbClr val="000000"/>
                                                                                                              </a:solidFill>
                                                                                                              <a:prstDash val="dash"/>
                                                                                                              <a:miter lim="800000"/>
                                                                                                              <a:headEnd/>
                                                                                                              <a:tailEnd/>
                                                                                                            </a:ln>
                                                                                                          </wps:spPr>
                                                                                                          <wps:txbx>
                                                                                                            <w:txbxContent>
                                                                                                              <w:p w14:paraId="0C856DAC" w14:textId="77777777" w:rsidR="008B1A93" w:rsidRPr="00B4665F" w:rsidRDefault="008B1A93" w:rsidP="00731543">
                                                                                                                <w:pPr>
                                                                                                                  <w:jc w:val="center"/>
                                                                                                                  <w:rPr>
                                                                                                                    <w:rFonts w:ascii="Arial Narrow" w:hAnsi="Arial Narrow"/>
                                                                                                                    <w:i/>
                                                                                                                    <w:sz w:val="20"/>
                                                                                                                    <w:szCs w:val="20"/>
                                                                                                                  </w:rPr>
                                                                                                                </w:pPr>
                                                                                                                <w:r w:rsidRPr="00B4665F">
                                                                                                                  <w:rPr>
                                                                                                                    <w:rFonts w:ascii="Arial Narrow" w:hAnsi="Arial Narrow"/>
                                                                                                                    <w:i/>
                                                                                                                    <w:sz w:val="20"/>
                                                                                                                    <w:szCs w:val="20"/>
                                                                                                                  </w:rPr>
                                                                                                                  <w:t>Pakuočių užstato sistema</w:t>
                                                                                                                </w:r>
                                                                                                              </w:p>
                                                                                                            </w:txbxContent>
                                                                                                          </wps:txbx>
                                                                                                          <wps:bodyPr rot="0" vert="horz" wrap="square" lIns="91440" tIns="45720" rIns="91440" bIns="45720" anchor="ctr" anchorCtr="0" upright="1">
                                                                                                            <a:noAutofit/>
                                                                                                          </wps:bodyPr>
                                                                                                        </wps:wsp>
                                                                                                        <wps:wsp>
                                                                                                          <wps:cNvPr id="288" name="Text Box 288"/>
                                                                                                          <wps:cNvSpPr txBox="1">
                                                                                                            <a:spLocks noChangeArrowheads="1"/>
                                                                                                          </wps:cNvSpPr>
                                                                                                          <wps:spPr bwMode="auto">
                                                                                                            <a:xfrm>
                                                                                                              <a:off x="7572375" y="1145400"/>
                                                                                                              <a:ext cx="663575" cy="688340"/>
                                                                                                            </a:xfrm>
                                                                                                            <a:prstGeom prst="rect">
                                                                                                              <a:avLst/>
                                                                                                            </a:prstGeom>
                                                                                                            <a:solidFill>
                                                                                                              <a:srgbClr val="FFFFFF"/>
                                                                                                            </a:solidFill>
                                                                                                            <a:ln w="9525">
                                                                                                              <a:solidFill>
                                                                                                                <a:srgbClr val="000000"/>
                                                                                                              </a:solidFill>
                                                                                                              <a:prstDash val="sysDot"/>
                                                                                                              <a:miter lim="800000"/>
                                                                                                              <a:headEnd/>
                                                                                                              <a:tailEnd/>
                                                                                                            </a:ln>
                                                                                                          </wps:spPr>
                                                                                                          <wps:txbx>
                                                                                                            <w:txbxContent>
                                                                                                              <w:p w14:paraId="5837AF36" w14:textId="77777777" w:rsidR="008B1A93" w:rsidRPr="00B4665F" w:rsidRDefault="008B1A93" w:rsidP="00731543">
                                                                                                                <w:pPr>
                                                                                                                  <w:spacing w:after="0"/>
                                                                                                                  <w:jc w:val="center"/>
                                                                                                                  <w:rPr>
                                                                                                                    <w:rFonts w:ascii="Arial Narrow" w:hAnsi="Arial Narrow"/>
                                                                                                                    <w:sz w:val="20"/>
                                                                                                                    <w:szCs w:val="20"/>
                                                                                                                  </w:rPr>
                                                                                                                </w:pPr>
                                                                                                                <w:r w:rsidRPr="00B4665F">
                                                                                                                  <w:rPr>
                                                                                                                    <w:rFonts w:ascii="Arial Narrow" w:hAnsi="Arial Narrow"/>
                                                                                                                    <w:sz w:val="20"/>
                                                                                                                    <w:szCs w:val="20"/>
                                                                                                                  </w:rPr>
                                                                                                                  <w:t>Maisto / virtuvės atliekos</w:t>
                                                                                                                </w:r>
                                                                                                              </w:p>
                                                                                                            </w:txbxContent>
                                                                                                          </wps:txbx>
                                                                                                          <wps:bodyPr rot="0" vert="horz" wrap="square" lIns="0" tIns="0" rIns="0" bIns="0" anchor="ctr" anchorCtr="0" upright="1">
                                                                                                            <a:noAutofit/>
                                                                                                          </wps:bodyPr>
                                                                                                        </wps:wsp>
                                                                                                        <wps:wsp>
                                                                                                          <wps:cNvPr id="289" name="Text Box 289"/>
                                                                                                          <wps:cNvSpPr txBox="1">
                                                                                                            <a:spLocks noChangeArrowheads="1"/>
                                                                                                          </wps:cNvSpPr>
                                                                                                          <wps:spPr bwMode="auto">
                                                                                                            <a:xfrm>
                                                                                                              <a:off x="7000875" y="3619500"/>
                                                                                                              <a:ext cx="1278255" cy="554990"/>
                                                                                                            </a:xfrm>
                                                                                                            <a:prstGeom prst="rect">
                                                                                                              <a:avLst/>
                                                                                                            </a:prstGeom>
                                                                                                            <a:solidFill>
                                                                                                              <a:schemeClr val="accent6">
                                                                                                                <a:lumMod val="60000"/>
                                                                                                                <a:lumOff val="40000"/>
                                                                                                              </a:schemeClr>
                                                                                                            </a:solidFill>
                                                                                                            <a:ln w="9525" cap="flat" cmpd="sng">
                                                                                                              <a:solidFill>
                                                                                                                <a:srgbClr val="000000"/>
                                                                                                              </a:solidFill>
                                                                                                              <a:prstDash val="sysDot"/>
                                                                                                              <a:miter lim="800000"/>
                                                                                                              <a:headEnd/>
                                                                                                              <a:tailEnd/>
                                                                                                            </a:ln>
                                                                                                          </wps:spPr>
                                                                                                          <wps:txbx>
                                                                                                            <w:txbxContent>
                                                                                                              <w:p w14:paraId="7D6E598E" w14:textId="77777777" w:rsidR="008B1A93" w:rsidRPr="00B4665F" w:rsidRDefault="008B1A93" w:rsidP="00731543">
                                                                                                                <w:pPr>
                                                                                                                  <w:spacing w:after="0"/>
                                                                                                                  <w:jc w:val="center"/>
                                                                                                                  <w:rPr>
                                                                                                                    <w:rFonts w:ascii="Arial Narrow" w:hAnsi="Arial Narrow"/>
                                                                                                                    <w:sz w:val="20"/>
                                                                                                                    <w:szCs w:val="20"/>
                                                                                                                  </w:rPr>
                                                                                                                </w:pPr>
                                                                                                                <w:r w:rsidRPr="00B4665F">
                                                                                                                  <w:rPr>
                                                                                                                    <w:rFonts w:ascii="Arial Narrow" w:hAnsi="Arial Narrow"/>
                                                                                                                    <w:sz w:val="20"/>
                                                                                                                    <w:szCs w:val="20"/>
                                                                                                                  </w:rPr>
                                                                                                                  <w:t>Maisto / virtuvės atliekų tvarkymo (apdorojimo) įrenginys</w:t>
                                                                                                                </w:r>
                                                                                                              </w:p>
                                                                                                            </w:txbxContent>
                                                                                                          </wps:txbx>
                                                                                                          <wps:bodyPr rot="0" vert="horz" wrap="square" lIns="91440" tIns="36000" rIns="91440" bIns="36000" anchor="t" anchorCtr="0" upright="1">
                                                                                                            <a:noAutofit/>
                                                                                                          </wps:bodyPr>
                                                                                                        </wps:wsp>
                                                                                                        <wps:wsp>
                                                                                                          <wps:cNvPr id="290" name="Straight Arrow Connector 290"/>
                                                                                                          <wps:cNvCnPr>
                                                                                                            <a:cxnSpLocks noChangeShapeType="1"/>
                                                                                                            <a:endCxn id="288" idx="0"/>
                                                                                                          </wps:cNvCnPr>
                                                                                                          <wps:spPr bwMode="auto">
                                                                                                            <a:xfrm>
                                                                                                              <a:off x="7019925" y="647700"/>
                                                                                                              <a:ext cx="884238" cy="497700"/>
                                                                                                            </a:xfrm>
                                                                                                            <a:prstGeom prst="straightConnector1">
                                                                                                              <a:avLst/>
                                                                                                            </a:prstGeom>
                                                                                                            <a:noFill/>
                                                                                                            <a:ln w="9525">
                                                                                                              <a:solidFill>
                                                                                                                <a:srgbClr val="000000"/>
                                                                                                              </a:solidFill>
                                                                                                              <a:prstDash val="sysDot"/>
                                                                                                              <a:round/>
                                                                                                              <a:headEnd/>
                                                                                                              <a:tailEnd type="triangle" w="med" len="med"/>
                                                                                                            </a:ln>
                                                                                                          </wps:spPr>
                                                                                                          <wps:bodyPr/>
                                                                                                        </wps:wsp>
                                                                                                        <wps:wsp>
                                                                                                          <wps:cNvPr id="291" name="Text Box 291"/>
                                                                                                          <wps:cNvSpPr txBox="1">
                                                                                                            <a:spLocks noChangeArrowheads="1"/>
                                                                                                          </wps:cNvSpPr>
                                                                                                          <wps:spPr bwMode="auto">
                                                                                                            <a:xfrm>
                                                                                                              <a:off x="238125" y="1962150"/>
                                                                                                              <a:ext cx="1083310" cy="613410"/>
                                                                                                            </a:xfrm>
                                                                                                            <a:prstGeom prst="rect">
                                                                                                              <a:avLst/>
                                                                                                            </a:prstGeom>
                                                                                                            <a:solidFill>
                                                                                                              <a:srgbClr val="FFFFFF"/>
                                                                                                            </a:solidFill>
                                                                                                            <a:ln w="9525">
                                                                                                              <a:solidFill>
                                                                                                                <a:srgbClr val="000000"/>
                                                                                                              </a:solidFill>
                                                                                                              <a:prstDash val="sysDot"/>
                                                                                                              <a:miter lim="800000"/>
                                                                                                              <a:headEnd/>
                                                                                                              <a:tailEnd/>
                                                                                                            </a:ln>
                                                                                                          </wps:spPr>
                                                                                                          <wps:txbx>
                                                                                                            <w:txbxContent>
                                                                                                              <w:p w14:paraId="645167DB" w14:textId="77777777" w:rsidR="008B1A93" w:rsidRPr="00B4665F" w:rsidRDefault="008B1A93"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wps:txbx>
                                                                                                          <wps:bodyPr rot="0" vert="horz" wrap="square" lIns="91440" tIns="45720" rIns="91440" bIns="45720" anchor="t" anchorCtr="0" upright="1">
                                                                                                            <a:noAutofit/>
                                                                                                          </wps:bodyPr>
                                                                                                        </wps:wsp>
                                                                                                        <wps:wsp>
                                                                                                          <wps:cNvPr id="292" name="Text Box 292"/>
                                                                                                          <wps:cNvSpPr txBox="1">
                                                                                                            <a:spLocks noChangeArrowheads="1"/>
                                                                                                          </wps:cNvSpPr>
                                                                                                          <wps:spPr bwMode="auto">
                                                                                                            <a:xfrm>
                                                                                                              <a:off x="8982075" y="1143000"/>
                                                                                                              <a:ext cx="984885" cy="670560"/>
                                                                                                            </a:xfrm>
                                                                                                            <a:prstGeom prst="rect">
                                                                                                              <a:avLst/>
                                                                                                            </a:prstGeom>
                                                                                                            <a:solidFill>
                                                                                                              <a:srgbClr val="FFFFFF"/>
                                                                                                            </a:solidFill>
                                                                                                            <a:ln w="9525">
                                                                                                              <a:solidFill>
                                                                                                                <a:srgbClr val="000000"/>
                                                                                                              </a:solidFill>
                                                                                                              <a:prstDash val="sysDot"/>
                                                                                                              <a:miter lim="800000"/>
                                                                                                              <a:headEnd/>
                                                                                                              <a:tailEnd/>
                                                                                                            </a:ln>
                                                                                                          </wps:spPr>
                                                                                                          <wps:txbx>
                                                                                                            <w:txbxContent>
                                                                                                              <w:p w14:paraId="7BEF8BD9" w14:textId="77777777" w:rsidR="008B1A93" w:rsidRPr="00B4665F" w:rsidRDefault="008B1A93" w:rsidP="00731543">
                                                                                                                <w:pPr>
                                                                                                                  <w:spacing w:after="0"/>
                                                                                                                  <w:jc w:val="center"/>
                                                                                                                  <w:rPr>
                                                                                                                    <w:rFonts w:ascii="Arial Narrow" w:hAnsi="Arial Narrow"/>
                                                                                                                    <w:sz w:val="20"/>
                                                                                                                    <w:szCs w:val="20"/>
                                                                                                                  </w:rPr>
                                                                                                                </w:pPr>
                                                                                                                <w:r w:rsidRPr="00B4665F">
                                                                                                                  <w:rPr>
                                                                                                                    <w:rFonts w:ascii="Arial Narrow" w:hAnsi="Arial Narrow"/>
                                                                                                                    <w:sz w:val="20"/>
                                                                                                                    <w:szCs w:val="20"/>
                                                                                                                  </w:rPr>
                                                                                                                  <w:t>Po pirminio rūšiavimo likusios mišrios komunalinės atliekos</w:t>
                                                                                                                </w:r>
                                                                                                              </w:p>
                                                                                                              <w:p w14:paraId="2FD4F905" w14:textId="77777777" w:rsidR="008B1A93" w:rsidRPr="00CD7C11" w:rsidRDefault="008B1A93" w:rsidP="00731543">
                                                                                                                <w:pPr>
                                                                                                                  <w:spacing w:after="0"/>
                                                                                                                  <w:jc w:val="center"/>
                                                                                                                  <w:rPr>
                                                                                                                    <w:rFonts w:ascii="Arial Narrow" w:hAnsi="Arial Narrow"/>
                                                                                                                    <w:sz w:val="20"/>
                                                                                                                    <w:szCs w:val="20"/>
                                                                                                                  </w:rPr>
                                                                                                                </w:pPr>
                                                                                                              </w:p>
                                                                                                            </w:txbxContent>
                                                                                                          </wps:txbx>
                                                                                                          <wps:bodyPr rot="0" vert="horz" wrap="square" lIns="0" tIns="0" rIns="0" bIns="0" anchor="t" anchorCtr="0" upright="1">
                                                                                                            <a:noAutofit/>
                                                                                                          </wps:bodyPr>
                                                                                                        </wps:wsp>
                                                                                                        <wps:wsp>
                                                                                                          <wps:cNvPr id="293" name="Text Box 293"/>
                                                                                                          <wps:cNvSpPr txBox="1">
                                                                                                            <a:spLocks noChangeArrowheads="1"/>
                                                                                                          </wps:cNvSpPr>
                                                                                                          <wps:spPr bwMode="auto">
                                                                                                            <a:xfrm>
                                                                                                              <a:off x="6105525" y="2009775"/>
                                                                                                              <a:ext cx="1636395" cy="586105"/>
                                                                                                            </a:xfrm>
                                                                                                            <a:prstGeom prst="rect">
                                                                                                              <a:avLst/>
                                                                                                            </a:prstGeom>
                                                                                                            <a:solidFill>
                                                                                                              <a:srgbClr val="FFFFFF"/>
                                                                                                            </a:solidFill>
                                                                                                            <a:ln w="9525">
                                                                                                              <a:solidFill>
                                                                                                                <a:srgbClr val="000000"/>
                                                                                                              </a:solidFill>
                                                                                                              <a:prstDash val="sysDot"/>
                                                                                                              <a:miter lim="800000"/>
                                                                                                              <a:headEnd/>
                                                                                                              <a:tailEnd/>
                                                                                                            </a:ln>
                                                                                                          </wps:spPr>
                                                                                                          <wps:txbx>
                                                                                                            <w:txbxContent>
                                                                                                              <w:p w14:paraId="05578F04" w14:textId="77777777" w:rsidR="008B1A93" w:rsidRDefault="008B1A93" w:rsidP="00731543">
                                                                                                                <w:pPr>
                                                                                                                  <w:spacing w:before="40" w:after="40"/>
                                                                                                                  <w:jc w:val="center"/>
                                                                                                                  <w:rPr>
                                                                                                                    <w:rFonts w:ascii="Arial Narrow" w:hAnsi="Arial Narrow"/>
                                                                                                                    <w:sz w:val="20"/>
                                                                                                                    <w:szCs w:val="20"/>
                                                                                                                  </w:rPr>
                                                                                                                </w:pPr>
                                                                                                              </w:p>
                                                                                                              <w:p w14:paraId="0B1649F9" w14:textId="77777777" w:rsidR="008B1A93" w:rsidRPr="00B4665F" w:rsidRDefault="008B1A93"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wps:txbx>
                                                                                                          <wps:bodyPr rot="0" vert="horz" wrap="square" lIns="91440" tIns="45720" rIns="91440" bIns="45720" anchor="t" anchorCtr="0" upright="1">
                                                                                                            <a:noAutofit/>
                                                                                                          </wps:bodyPr>
                                                                                                        </wps:wsp>
                                                                                                        <wps:wsp>
                                                                                                          <wps:cNvPr id="294" name="Text Box 294"/>
                                                                                                          <wps:cNvSpPr txBox="1">
                                                                                                            <a:spLocks noChangeArrowheads="1"/>
                                                                                                          </wps:cNvSpPr>
                                                                                                          <wps:spPr bwMode="auto">
                                                                                                            <a:xfrm>
                                                                                                              <a:off x="3505200" y="2743200"/>
                                                                                                              <a:ext cx="1309370" cy="735965"/>
                                                                                                            </a:xfrm>
                                                                                                            <a:prstGeom prst="rect">
                                                                                                              <a:avLst/>
                                                                                                            </a:prstGeom>
                                                                                                            <a:solidFill>
                                                                                                              <a:srgbClr val="FFFFFF"/>
                                                                                                            </a:solidFill>
                                                                                                            <a:ln w="9525">
                                                                                                              <a:solidFill>
                                                                                                                <a:srgbClr val="000000"/>
                                                                                                              </a:solidFill>
                                                                                                              <a:prstDash val="sysDot"/>
                                                                                                              <a:miter lim="800000"/>
                                                                                                              <a:headEnd/>
                                                                                                              <a:tailEnd/>
                                                                                                            </a:ln>
                                                                                                          </wps:spPr>
                                                                                                          <wps:txbx>
                                                                                                            <w:txbxContent>
                                                                                                              <w:p w14:paraId="08ECE218" w14:textId="77777777" w:rsidR="008B1A93" w:rsidRPr="00B4665F" w:rsidRDefault="008B1A93" w:rsidP="00731543">
                                                                                                                <w:pPr>
                                                                                                                  <w:spacing w:before="40" w:after="40"/>
                                                                                                                  <w:jc w:val="center"/>
                                                                                                                  <w:rPr>
                                                                                                                    <w:rFonts w:ascii="Arial Narrow" w:hAnsi="Arial Narrow"/>
                                                                                                                    <w:sz w:val="20"/>
                                                                                                                    <w:szCs w:val="20"/>
                                                                                                                  </w:rPr>
                                                                                                                </w:pPr>
                                                                                                                <w:r w:rsidRPr="00B4665F">
                                                                                                                  <w:rPr>
                                                                                                                    <w:rFonts w:ascii="Arial Narrow" w:hAnsi="Arial Narrow"/>
                                                                                                                    <w:sz w:val="20"/>
                                                                                                                    <w:szCs w:val="20"/>
                                                                                                                  </w:rPr>
                                                                                                                  <w:t>Gamintojų ir importuotojų organizuojamos (papildančios) surinkimo sistemos</w:t>
                                                                                                                </w:r>
                                                                                                              </w:p>
                                                                                                            </w:txbxContent>
                                                                                                          </wps:txbx>
                                                                                                          <wps:bodyPr rot="0" vert="horz" wrap="square" lIns="36000" tIns="36000" rIns="36000" bIns="36000" anchor="t" anchorCtr="0" upright="1">
                                                                                                            <a:noAutofit/>
                                                                                                          </wps:bodyPr>
                                                                                                        </wps:wsp>
                                                                                                        <wps:wsp>
                                                                                                          <wps:cNvPr id="295" name="Connector: Elbow 47"/>
                                                                                                          <wps:cNvCnPr>
                                                                                                            <a:cxnSpLocks noChangeShapeType="1"/>
                                                                                                          </wps:cNvCnPr>
                                                                                                          <wps:spPr bwMode="auto">
                                                                                                            <a:xfrm rot="5400000">
                                                                                                              <a:off x="5345430" y="916305"/>
                                                                                                              <a:ext cx="504000" cy="635"/>
                                                                                                            </a:xfrm>
                                                                                                            <a:prstGeom prst="bentConnector3">
                                                                                                              <a:avLst>
                                                                                                                <a:gd name="adj1" fmla="val 49940"/>
                                                                                                              </a:avLst>
                                                                                                            </a:prstGeom>
                                                                                                            <a:noFill/>
                                                                                                            <a:ln w="9525">
                                                                                                              <a:solidFill>
                                                                                                                <a:srgbClr val="000000"/>
                                                                                                              </a:solidFill>
                                                                                                              <a:prstDash val="sysDot"/>
                                                                                                              <a:miter lim="800000"/>
                                                                                                              <a:headEnd/>
                                                                                                              <a:tailEnd type="triangle" w="med" len="med"/>
                                                                                                            </a:ln>
                                                                                                          </wps:spPr>
                                                                                                          <wps:bodyPr/>
                                                                                                        </wps:wsp>
                                                                                                        <wps:wsp>
                                                                                                          <wps:cNvPr id="296" name="Rectangle 296"/>
                                                                                                          <wps:cNvSpPr>
                                                                                                            <a:spLocks noChangeArrowheads="1"/>
                                                                                                          </wps:cNvSpPr>
                                                                                                          <wps:spPr bwMode="auto">
                                                                                                            <a:xfrm>
                                                                                                              <a:off x="8382000" y="6562725"/>
                                                                                                              <a:ext cx="180975" cy="152400"/>
                                                                                                            </a:xfrm>
                                                                                                            <a:prstGeom prst="rect">
                                                                                                              <a:avLst/>
                                                                                                            </a:prstGeom>
                                                                                                            <a:solidFill>
                                                                                                              <a:schemeClr val="accent6">
                                                                                                                <a:lumMod val="60000"/>
                                                                                                                <a:lumOff val="40000"/>
                                                                                                              </a:schemeClr>
                                                                                                            </a:solidFill>
                                                                                                            <a:ln w="9525">
                                                                                                              <a:solidFill>
                                                                                                                <a:srgbClr val="000000"/>
                                                                                                              </a:solidFill>
                                                                                                              <a:prstDash val="sysDot"/>
                                                                                                              <a:miter lim="800000"/>
                                                                                                              <a:headEnd/>
                                                                                                              <a:tailEnd/>
                                                                                                            </a:ln>
                                                                                                          </wps:spPr>
                                                                                                          <wps:bodyPr rot="0" vert="horz" wrap="square" lIns="91440" tIns="45720" rIns="91440" bIns="45720" anchor="t" anchorCtr="0" upright="1">
                                                                                                            <a:noAutofit/>
                                                                                                          </wps:bodyPr>
                                                                                                        </wps:wsp>
                                                                                                        <wps:wsp>
                                                                                                          <wps:cNvPr id="297" name="Straight Arrow Connector 297"/>
                                                                                                          <wps:cNvCnPr>
                                                                                                            <a:cxnSpLocks noChangeShapeType="1"/>
                                                                                                          </wps:cNvCnPr>
                                                                                                          <wps:spPr bwMode="auto">
                                                                                                            <a:xfrm flipV="1">
                                                                                                              <a:off x="8940165" y="4242435"/>
                                                                                                              <a:ext cx="635" cy="1404000"/>
                                                                                                            </a:xfrm>
                                                                                                            <a:prstGeom prst="straightConnector1">
                                                                                                              <a:avLst/>
                                                                                                            </a:prstGeom>
                                                                                                            <a:noFill/>
                                                                                                            <a:ln w="9525">
                                                                                                              <a:solidFill>
                                                                                                                <a:srgbClr val="000000"/>
                                                                                                              </a:solidFill>
                                                                                                              <a:prstDash val="sysDot"/>
                                                                                                              <a:round/>
                                                                                                              <a:headEnd/>
                                                                                                              <a:tailEnd/>
                                                                                                            </a:ln>
                                                                                                          </wps:spPr>
                                                                                                          <wps:bodyPr/>
                                                                                                        </wps:wsp>
                                                                                                        <wps:wsp>
                                                                                                          <wps:cNvPr id="298" name="Straight Arrow Connector 298"/>
                                                                                                          <wps:cNvCnPr>
                                                                                                            <a:cxnSpLocks noChangeShapeType="1"/>
                                                                                                          </wps:cNvCnPr>
                                                                                                          <wps:spPr bwMode="auto">
                                                                                                            <a:xfrm>
                                                                                                              <a:off x="3705225" y="6248400"/>
                                                                                                              <a:ext cx="5400000" cy="635"/>
                                                                                                            </a:xfrm>
                                                                                                            <a:prstGeom prst="straightConnector1">
                                                                                                              <a:avLst/>
                                                                                                            </a:prstGeom>
                                                                                                            <a:noFill/>
                                                                                                            <a:ln w="9525">
                                                                                                              <a:solidFill>
                                                                                                                <a:srgbClr val="000000"/>
                                                                                                              </a:solidFill>
                                                                                                              <a:prstDash val="sysDot"/>
                                                                                                              <a:round/>
                                                                                                              <a:headEnd/>
                                                                                                              <a:tailEnd/>
                                                                                                            </a:ln>
                                                                                                          </wps:spPr>
                                                                                                          <wps:bodyPr/>
                                                                                                        </wps:wsp>
                                                                                                        <wps:wsp>
                                                                                                          <wps:cNvPr id="299" name="Text Box 299"/>
                                                                                                          <wps:cNvSpPr txBox="1">
                                                                                                            <a:spLocks noChangeArrowheads="1"/>
                                                                                                          </wps:cNvSpPr>
                                                                                                          <wps:spPr bwMode="auto">
                                                                                                            <a:xfrm>
                                                                                                              <a:off x="4667250" y="2009775"/>
                                                                                                              <a:ext cx="1187450" cy="474345"/>
                                                                                                            </a:xfrm>
                                                                                                            <a:prstGeom prst="rect">
                                                                                                              <a:avLst/>
                                                                                                            </a:prstGeom>
                                                                                                            <a:solidFill>
                                                                                                              <a:srgbClr val="FFFFFF"/>
                                                                                                            </a:solidFill>
                                                                                                            <a:ln w="9525">
                                                                                                              <a:solidFill>
                                                                                                                <a:srgbClr val="000000"/>
                                                                                                              </a:solidFill>
                                                                                                              <a:prstDash val="sysDot"/>
                                                                                                              <a:miter lim="800000"/>
                                                                                                              <a:headEnd/>
                                                                                                              <a:tailEnd/>
                                                                                                            </a:ln>
                                                                                                          </wps:spPr>
                                                                                                          <wps:txbx>
                                                                                                            <w:txbxContent>
                                                                                                              <w:p w14:paraId="5E2ADD51" w14:textId="77777777" w:rsidR="008B1A93" w:rsidRPr="00B4665F" w:rsidRDefault="008B1A93" w:rsidP="00731543">
                                                                                                                <w:pPr>
                                                                                                                  <w:spacing w:before="40" w:after="40"/>
                                                                                                                  <w:ind w:right="-99"/>
                                                                                                                  <w:jc w:val="center"/>
                                                                                                                  <w:rPr>
                                                                                                                    <w:rFonts w:ascii="Arial Narrow" w:hAnsi="Arial Narrow"/>
                                                                                                                    <w:sz w:val="20"/>
                                                                                                                    <w:szCs w:val="20"/>
                                                                                                                  </w:rPr>
                                                                                                                </w:pPr>
                                                                                                                <w:r w:rsidRPr="00B4665F">
                                                                                                                  <w:rPr>
                                                                                                                    <w:rFonts w:ascii="Arial Narrow" w:hAnsi="Arial Narrow"/>
                                                                                                                    <w:sz w:val="20"/>
                                                                                                                    <w:szCs w:val="20"/>
                                                                                                                  </w:rPr>
                                                                                                                  <w:t>Surinkimas apvažiavimo būdu</w:t>
                                                                                                                </w:r>
                                                                                                              </w:p>
                                                                                                            </w:txbxContent>
                                                                                                          </wps:txbx>
                                                                                                          <wps:bodyPr rot="0" vert="horz" wrap="square" lIns="91440" tIns="45720" rIns="91440" bIns="45720" anchor="t" anchorCtr="0" upright="1">
                                                                                                            <a:noAutofit/>
                                                                                                          </wps:bodyPr>
                                                                                                        </wps:wsp>
                                                                                                        <wps:wsp>
                                                                                                          <wps:cNvPr id="300" name="Text Box 300"/>
                                                                                                          <wps:cNvSpPr txBox="1">
                                                                                                            <a:spLocks noChangeArrowheads="1"/>
                                                                                                          </wps:cNvSpPr>
                                                                                                          <wps:spPr bwMode="auto">
                                                                                                            <a:xfrm>
                                                                                                              <a:off x="1095375" y="1152525"/>
                                                                                                              <a:ext cx="731520" cy="665480"/>
                                                                                                            </a:xfrm>
                                                                                                            <a:prstGeom prst="rect">
                                                                                                              <a:avLst/>
                                                                                                            </a:prstGeom>
                                                                                                            <a:solidFill>
                                                                                                              <a:srgbClr val="FFFFFF"/>
                                                                                                            </a:solidFill>
                                                                                                            <a:ln w="9525">
                                                                                                              <a:solidFill>
                                                                                                                <a:srgbClr val="000000"/>
                                                                                                              </a:solidFill>
                                                                                                              <a:prstDash val="sysDot"/>
                                                                                                              <a:miter lim="800000"/>
                                                                                                              <a:headEnd/>
                                                                                                              <a:tailEnd/>
                                                                                                            </a:ln>
                                                                                                          </wps:spPr>
                                                                                                          <wps:txbx>
                                                                                                            <w:txbxContent>
                                                                                                              <w:p w14:paraId="23BFA265" w14:textId="77777777" w:rsidR="008B1A93" w:rsidRPr="00B4665F" w:rsidRDefault="008B1A93" w:rsidP="00731543">
                                                                                                                <w:pPr>
                                                                                                                  <w:spacing w:after="0"/>
                                                                                                                  <w:jc w:val="center"/>
                                                                                                                </w:pPr>
                                                                                                                <w:r w:rsidRPr="00B4665F">
                                                                                                                  <w:rPr>
                                                                                                                    <w:rFonts w:ascii="Arial Narrow" w:hAnsi="Arial Narrow"/>
                                                                                                                    <w:sz w:val="20"/>
                                                                                                                    <w:szCs w:val="20"/>
                                                                                                                  </w:rPr>
                                                                                                                  <w:t xml:space="preserve">Tekstilės atliekos </w:t>
                                                                                                                </w:r>
                                                                                                              </w:p>
                                                                                                            </w:txbxContent>
                                                                                                          </wps:txbx>
                                                                                                          <wps:bodyPr rot="0" vert="horz" wrap="square" lIns="0" tIns="0" rIns="0" bIns="0" anchor="ctr" anchorCtr="0" upright="1">
                                                                                                            <a:noAutofit/>
                                                                                                          </wps:bodyPr>
                                                                                                        </wps:wsp>
                                                                                                        <wps:wsp>
                                                                                                          <wps:cNvPr id="301" name="Straight Arrow Connector 301"/>
                                                                                                          <wps:cNvCnPr>
                                                                                                            <a:cxnSpLocks noChangeShapeType="1"/>
                                                                                                          </wps:cNvCnPr>
                                                                                                          <wps:spPr bwMode="auto">
                                                                                                            <a:xfrm flipH="1">
                                                                                                              <a:off x="685800" y="657225"/>
                                                                                                              <a:ext cx="2021205" cy="482600"/>
                                                                                                            </a:xfrm>
                                                                                                            <a:prstGeom prst="straightConnector1">
                                                                                                              <a:avLst/>
                                                                                                            </a:prstGeom>
                                                                                                            <a:noFill/>
                                                                                                            <a:ln w="9525" cap="flat">
                                                                                                              <a:solidFill>
                                                                                                                <a:srgbClr val="000000"/>
                                                                                                              </a:solidFill>
                                                                                                              <a:prstDash val="sysDot"/>
                                                                                                              <a:round/>
                                                                                                              <a:headEnd type="none" w="med" len="med"/>
                                                                                                              <a:tailEnd type="triangle" w="med" len="med"/>
                                                                                                            </a:ln>
                                                                                                          </wps:spPr>
                                                                                                          <wps:bodyPr/>
                                                                                                        </wps:wsp>
                                                                                                        <wps:wsp>
                                                                                                          <wps:cNvPr id="302" name="Text Box 302"/>
                                                                                                          <wps:cNvSpPr txBox="1">
                                                                                                            <a:spLocks noChangeArrowheads="1"/>
                                                                                                          </wps:cNvSpPr>
                                                                                                          <wps:spPr bwMode="auto">
                                                                                                            <a:xfrm>
                                                                                                              <a:off x="0" y="5229225"/>
                                                                                                              <a:ext cx="1242060" cy="687705"/>
                                                                                                            </a:xfrm>
                                                                                                            <a:prstGeom prst="rect">
                                                                                                              <a:avLst/>
                                                                                                            </a:prstGeom>
                                                                                                            <a:solidFill>
                                                                                                              <a:srgbClr val="FFFFFF"/>
                                                                                                            </a:solidFill>
                                                                                                            <a:ln w="9525">
                                                                                                              <a:solidFill>
                                                                                                                <a:srgbClr val="000000"/>
                                                                                                              </a:solidFill>
                                                                                                              <a:prstDash val="sysDot"/>
                                                                                                              <a:miter lim="800000"/>
                                                                                                              <a:headEnd/>
                                                                                                              <a:tailEnd/>
                                                                                                            </a:ln>
                                                                                                          </wps:spPr>
                                                                                                          <wps:txbx>
                                                                                                            <w:txbxContent>
                                                                                                              <w:p w14:paraId="002F515B" w14:textId="77777777" w:rsidR="008B1A93" w:rsidRPr="00B4665F" w:rsidRDefault="008B1A93" w:rsidP="00731543">
                                                                                                                <w:pPr>
                                                                                                                  <w:spacing w:before="40" w:after="40"/>
                                                                                                                  <w:ind w:right="-120"/>
                                                                                                                  <w:jc w:val="center"/>
                                                                                                                  <w:rPr>
                                                                                                                    <w:rFonts w:ascii="Arial Narrow" w:hAnsi="Arial Narrow"/>
                                                                                                                    <w:sz w:val="20"/>
                                                                                                                    <w:szCs w:val="20"/>
                                                                                                                  </w:rPr>
                                                                                                                </w:pPr>
                                                                                                                <w:r w:rsidRPr="00B4665F">
                                                                                                                  <w:rPr>
                                                                                                                    <w:rFonts w:ascii="Arial Narrow" w:hAnsi="Arial Narrow"/>
                                                                                                                    <w:sz w:val="20"/>
                                                                                                                    <w:szCs w:val="20"/>
                                                                                                                  </w:rPr>
                                                                                                                  <w:t>Pakuočių atliekų ir kitų antrinių žaliavų rūšiavimo linija</w:t>
                                                                                                                </w:r>
                                                                                                              </w:p>
                                                                                                            </w:txbxContent>
                                                                                                          </wps:txbx>
                                                                                                          <wps:bodyPr rot="0" vert="horz" wrap="square" lIns="91440" tIns="45720" rIns="91440" bIns="45720" anchor="ctr" anchorCtr="0" upright="1">
                                                                                                            <a:noAutofit/>
                                                                                                          </wps:bodyPr>
                                                                                                        </wps:wsp>
                                                                                                        <wps:wsp>
                                                                                                          <wps:cNvPr id="303" name="Text Box 303"/>
                                                                                                          <wps:cNvSpPr txBox="1">
                                                                                                            <a:spLocks noChangeArrowheads="1"/>
                                                                                                          </wps:cNvSpPr>
                                                                                                          <wps:spPr bwMode="auto">
                                                                                                            <a:xfrm>
                                                                                                              <a:off x="685800" y="2790825"/>
                                                                                                              <a:ext cx="838200" cy="370205"/>
                                                                                                            </a:xfrm>
                                                                                                            <a:prstGeom prst="rect">
                                                                                                              <a:avLst/>
                                                                                                            </a:prstGeom>
                                                                                                            <a:solidFill>
                                                                                                              <a:srgbClr val="FFFFFF"/>
                                                                                                            </a:solidFill>
                                                                                                            <a:ln w="9525">
                                                                                                              <a:solidFill>
                                                                                                                <a:srgbClr val="000000"/>
                                                                                                              </a:solidFill>
                                                                                                              <a:prstDash val="sysDot"/>
                                                                                                              <a:miter lim="800000"/>
                                                                                                              <a:headEnd/>
                                                                                                              <a:tailEnd/>
                                                                                                            </a:ln>
                                                                                                          </wps:spPr>
                                                                                                          <wps:txbx>
                                                                                                            <w:txbxContent>
                                                                                                              <w:p w14:paraId="6194F77B" w14:textId="77777777" w:rsidR="008B1A93" w:rsidRPr="00B4665F" w:rsidRDefault="008B1A93" w:rsidP="00731543">
                                                                                                                <w:pPr>
                                                                                                                  <w:spacing w:before="40" w:after="40"/>
                                                                                                                  <w:ind w:right="-120"/>
                                                                                                                  <w:jc w:val="center"/>
                                                                                                                  <w:rPr>
                                                                                                                    <w:rFonts w:ascii="Arial Narrow" w:hAnsi="Arial Narrow"/>
                                                                                                                    <w:sz w:val="20"/>
                                                                                                                    <w:szCs w:val="20"/>
                                                                                                                  </w:rPr>
                                                                                                                </w:pPr>
                                                                                                                <w:r w:rsidRPr="00B4665F">
                                                                                                                  <w:rPr>
                                                                                                                    <w:rFonts w:ascii="Arial Narrow" w:hAnsi="Arial Narrow"/>
                                                                                                                    <w:sz w:val="20"/>
                                                                                                                    <w:szCs w:val="20"/>
                                                                                                                  </w:rPr>
                                                                                                                  <w:t>Konteineriai</w:t>
                                                                                                                </w:r>
                                                                                                              </w:p>
                                                                                                            </w:txbxContent>
                                                                                                          </wps:txbx>
                                                                                                          <wps:bodyPr rot="0" vert="horz" wrap="square" lIns="91440" tIns="45720" rIns="91440" bIns="45720" anchor="ctr" anchorCtr="0" upright="1">
                                                                                                            <a:noAutofit/>
                                                                                                          </wps:bodyPr>
                                                                                                        </wps:wsp>
                                                                                                        <wps:wsp>
                                                                                                          <wps:cNvPr id="304" name="Text Box 304"/>
                                                                                                          <wps:cNvSpPr txBox="1">
                                                                                                            <a:spLocks noChangeArrowheads="1"/>
                                                                                                          </wps:cNvSpPr>
                                                                                                          <wps:spPr bwMode="auto">
                                                                                                            <a:xfrm>
                                                                                                              <a:off x="8839200" y="2019300"/>
                                                                                                              <a:ext cx="1122680" cy="579755"/>
                                                                                                            </a:xfrm>
                                                                                                            <a:prstGeom prst="rect">
                                                                                                              <a:avLst/>
                                                                                                            </a:prstGeom>
                                                                                                            <a:solidFill>
                                                                                                              <a:srgbClr val="FFFFFF"/>
                                                                                                            </a:solidFill>
                                                                                                            <a:ln w="9525">
                                                                                                              <a:solidFill>
                                                                                                                <a:srgbClr val="000000"/>
                                                                                                              </a:solidFill>
                                                                                                              <a:prstDash val="sysDot"/>
                                                                                                              <a:miter lim="800000"/>
                                                                                                              <a:headEnd/>
                                                                                                              <a:tailEnd/>
                                                                                                            </a:ln>
                                                                                                          </wps:spPr>
                                                                                                          <wps:txbx>
                                                                                                            <w:txbxContent>
                                                                                                              <w:p w14:paraId="7F1F7393" w14:textId="77777777" w:rsidR="008B1A93" w:rsidRPr="00B4665F" w:rsidRDefault="008B1A93"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wps:txbx>
                                                                                                          <wps:bodyPr rot="0" vert="horz" wrap="square" lIns="91440" tIns="45720" rIns="91440" bIns="45720" anchor="t" anchorCtr="0" upright="1">
                                                                                                            <a:noAutofit/>
                                                                                                          </wps:bodyPr>
                                                                                                        </wps:wsp>
                                                                                                        <wps:wsp>
                                                                                                          <wps:cNvPr id="305" name="Connector: Elbow 95"/>
                                                                                                          <wps:cNvCnPr>
                                                                                                            <a:cxnSpLocks noChangeShapeType="1"/>
                                                                                                          </wps:cNvCnPr>
                                                                                                          <wps:spPr bwMode="auto">
                                                                                                            <a:xfrm rot="16200000" flipH="1">
                                                                                                              <a:off x="9052872" y="3090223"/>
                                                                                                              <a:ext cx="936000" cy="635"/>
                                                                                                            </a:xfrm>
                                                                                                            <a:prstGeom prst="bentConnector3">
                                                                                                              <a:avLst>
                                                                                                                <a:gd name="adj1" fmla="val 50000"/>
                                                                                                              </a:avLst>
                                                                                                            </a:prstGeom>
                                                                                                            <a:noFill/>
                                                                                                            <a:ln w="9525">
                                                                                                              <a:solidFill>
                                                                                                                <a:srgbClr val="000000"/>
                                                                                                              </a:solidFill>
                                                                                                              <a:prstDash val="sysDot"/>
                                                                                                              <a:miter lim="800000"/>
                                                                                                              <a:headEnd/>
                                                                                                              <a:tailEnd type="triangle" w="med" len="med"/>
                                                                                                            </a:ln>
                                                                                                          </wps:spPr>
                                                                                                          <wps:bodyPr/>
                                                                                                        </wps:wsp>
                                                                                                        <wps:wsp>
                                                                                                          <wps:cNvPr id="306" name="Straight Connector 87"/>
                                                                                                          <wps:cNvCnPr>
                                                                                                            <a:cxnSpLocks noChangeShapeType="1"/>
                                                                                                          </wps:cNvCnPr>
                                                                                                          <wps:spPr bwMode="auto">
                                                                                                            <a:xfrm>
                                                                                                              <a:off x="6524625" y="3429000"/>
                                                                                                              <a:ext cx="6350" cy="1835785"/>
                                                                                                            </a:xfrm>
                                                                                                            <a:prstGeom prst="line">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s:wsp>
                                                                                                          <wps:cNvPr id="307" name="Straight Arrow Connector 307"/>
                                                                                                          <wps:cNvCnPr>
                                                                                                            <a:cxnSpLocks/>
                                                                                                          </wps:cNvCnPr>
                                                                                                          <wps:spPr>
                                                                                                            <a:xfrm>
                                                                                                              <a:off x="5619750" y="2505075"/>
                                                                                                              <a:ext cx="635" cy="2735580"/>
                                                                                                            </a:xfrm>
                                                                                                            <a:prstGeom prst="straightConnector1">
                                                                                                              <a:avLst/>
                                                                                                            </a:prstGeom>
                                                                                                            <a:noFill/>
                                                                                                            <a:ln w="9525" cap="flat" cmpd="sng" algn="ctr">
                                                                                                              <a:solidFill>
                                                                                                                <a:sysClr val="windowText" lastClr="000000"/>
                                                                                                              </a:solidFill>
                                                                                                              <a:prstDash val="sysDot"/>
                                                                                                              <a:miter lim="800000"/>
                                                                                                              <a:tailEnd type="triangle"/>
                                                                                                            </a:ln>
                                                                                                            <a:effectLst/>
                                                                                                          </wps:spPr>
                                                                                                          <wps:bodyPr/>
                                                                                                        </wps:wsp>
                                                                                                        <wps:wsp>
                                                                                                          <wps:cNvPr id="308" name="Rectangle 308"/>
                                                                                                          <wps:cNvSpPr>
                                                                                                            <a:spLocks noChangeArrowheads="1"/>
                                                                                                          </wps:cNvSpPr>
                                                                                                          <wps:spPr bwMode="auto">
                                                                                                            <a:xfrm>
                                                                                                              <a:off x="6172200" y="6562725"/>
                                                                                                              <a:ext cx="140970" cy="148590"/>
                                                                                                            </a:xfrm>
                                                                                                            <a:prstGeom prst="rect">
                                                                                                              <a:avLst/>
                                                                                                            </a:prstGeom>
                                                                                                            <a:noFill/>
                                                                                                            <a:ln w="19050">
                                                                                                              <a:solidFill>
                                                                                                                <a:srgbClr val="000000"/>
                                                                                                              </a:solidFill>
                                                                                                              <a:prstDash val="dash"/>
                                                                                                              <a:miter lim="800000"/>
                                                                                                              <a:headEnd/>
                                                                                                              <a:tailEnd/>
                                                                                                            </a:ln>
                                                                                                          </wps:spPr>
                                                                                                          <wps:bodyPr rot="0" vert="horz" wrap="square" lIns="91440" tIns="45720" rIns="91440" bIns="45720" anchor="t" anchorCtr="0" upright="1">
                                                                                                            <a:noAutofit/>
                                                                                                          </wps:bodyPr>
                                                                                                        </wps:wsp>
                                                                                                        <wps:wsp>
                                                                                                          <wps:cNvPr id="309" name="Text Box 309"/>
                                                                                                          <wps:cNvSpPr txBox="1">
                                                                                                            <a:spLocks noChangeArrowheads="1"/>
                                                                                                          </wps:cNvSpPr>
                                                                                                          <wps:spPr bwMode="auto">
                                                                                                            <a:xfrm>
                                                                                                              <a:off x="6410325" y="6496050"/>
                                                                                                              <a:ext cx="1384300" cy="408940"/>
                                                                                                            </a:xfrm>
                                                                                                            <a:prstGeom prst="rect">
                                                                                                              <a:avLst/>
                                                                                                            </a:prstGeom>
                                                                                                            <a:solidFill>
                                                                                                              <a:srgbClr val="FFFFFF"/>
                                                                                                            </a:solidFill>
                                                                                                            <a:ln>
                                                                                                              <a:noFill/>
                                                                                                            </a:ln>
                                                                                                          </wps:spPr>
                                                                                                          <wps:txbx>
                                                                                                            <w:txbxContent>
                                                                                                              <w:p w14:paraId="002C2EB7" w14:textId="77777777" w:rsidR="008B1A93" w:rsidRPr="00B4665F" w:rsidRDefault="008B1A93" w:rsidP="00731543">
                                                                                                                <w:pPr>
                                                                                                                  <w:rPr>
                                                                                                                    <w:rFonts w:ascii="Arial Narrow" w:hAnsi="Arial Narrow"/>
                                                                                                                    <w:sz w:val="20"/>
                                                                                                                    <w:szCs w:val="20"/>
                                                                                                                  </w:rPr>
                                                                                                                </w:pPr>
                                                                                                                <w:r w:rsidRPr="00B4665F">
                                                                                                                  <w:rPr>
                                                                                                                    <w:rFonts w:ascii="Arial Narrow" w:hAnsi="Arial Narrow"/>
                                                                                                                    <w:sz w:val="20"/>
                                                                                                                    <w:szCs w:val="20"/>
                                                                                                                  </w:rPr>
                                                                                                                  <w:t>Komunalinių atliekų tvarkymo sistema</w:t>
                                                                                                                </w:r>
                                                                                                              </w:p>
                                                                                                            </w:txbxContent>
                                                                                                          </wps:txbx>
                                                                                                          <wps:bodyPr rot="0" vert="horz" wrap="square" lIns="91440" tIns="45720" rIns="91440" bIns="45720" anchor="t" anchorCtr="0" upright="1">
                                                                                                            <a:noAutofit/>
                                                                                                          </wps:bodyPr>
                                                                                                        </wps:wsp>
                                                                                                        <wps:wsp>
                                                                                                          <wps:cNvPr id="310" name="Text Box 310"/>
                                                                                                          <wps:cNvSpPr txBox="1">
                                                                                                            <a:spLocks noChangeArrowheads="1"/>
                                                                                                          </wps:cNvSpPr>
                                                                                                          <wps:spPr bwMode="auto">
                                                                                                            <a:xfrm>
                                                                                                              <a:off x="1943100" y="1152525"/>
                                                                                                              <a:ext cx="838200" cy="670560"/>
                                                                                                            </a:xfrm>
                                                                                                            <a:prstGeom prst="rect">
                                                                                                              <a:avLst/>
                                                                                                            </a:prstGeom>
                                                                                                            <a:solidFill>
                                                                                                              <a:srgbClr val="FFFFFF"/>
                                                                                                            </a:solidFill>
                                                                                                            <a:ln w="9525">
                                                                                                              <a:solidFill>
                                                                                                                <a:srgbClr val="000000"/>
                                                                                                              </a:solidFill>
                                                                                                              <a:prstDash val="sysDot"/>
                                                                                                              <a:miter lim="800000"/>
                                                                                                              <a:headEnd/>
                                                                                                              <a:tailEnd/>
                                                                                                            </a:ln>
                                                                                                          </wps:spPr>
                                                                                                          <wps:txbx>
                                                                                                            <w:txbxContent>
                                                                                                              <w:p w14:paraId="7FEDEAB5" w14:textId="77777777" w:rsidR="008B1A93" w:rsidRPr="00B4665F" w:rsidRDefault="008B1A93" w:rsidP="00731543">
                                                                                                                <w:pPr>
                                                                                                                  <w:spacing w:after="0"/>
                                                                                                                  <w:jc w:val="center"/>
                                                                                                                </w:pPr>
                                                                                                                <w:r w:rsidRPr="00B4665F">
                                                                                                                  <w:rPr>
                                                                                                                    <w:rFonts w:ascii="Arial Narrow" w:hAnsi="Arial Narrow"/>
                                                                                                                    <w:sz w:val="20"/>
                                                                                                                    <w:szCs w:val="20"/>
                                                                                                                  </w:rPr>
                                                                                                                  <w:t>Pakartotinai tinkami naudoti daiktai</w:t>
                                                                                                                </w:r>
                                                                                                              </w:p>
                                                                                                            </w:txbxContent>
                                                                                                          </wps:txbx>
                                                                                                          <wps:bodyPr rot="0" vert="horz" wrap="square" lIns="0" tIns="0" rIns="0" bIns="0" anchor="ctr" anchorCtr="0" upright="1">
                                                                                                            <a:noAutofit/>
                                                                                                          </wps:bodyPr>
                                                                                                        </wps:wsp>
                                                                                                        <wps:wsp>
                                                                                                          <wps:cNvPr id="311" name="Text Box 311"/>
                                                                                                          <wps:cNvSpPr txBox="1">
                                                                                                            <a:spLocks noChangeArrowheads="1"/>
                                                                                                          </wps:cNvSpPr>
                                                                                                          <wps:spPr bwMode="auto">
                                                                                                            <a:xfrm>
                                                                                                              <a:off x="1524000" y="2000250"/>
                                                                                                              <a:ext cx="990600" cy="69024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1C353703" w14:textId="77777777" w:rsidR="008B1A93" w:rsidRPr="00B4665F" w:rsidRDefault="008B1A93" w:rsidP="00731543">
                                                                                                                <w:pPr>
                                                                                                                  <w:spacing w:after="0" w:line="240" w:lineRule="auto"/>
                                                                                                                  <w:jc w:val="center"/>
                                                                                                                  <w:rPr>
                                                                                                                    <w:rFonts w:ascii="Arial Narrow" w:hAnsi="Arial Narrow"/>
                                                                                                                    <w:sz w:val="20"/>
                                                                                                                    <w:szCs w:val="20"/>
                                                                                                                  </w:rPr>
                                                                                                                </w:pPr>
                                                                                                                <w:r w:rsidRPr="00D23B30">
                                                                                                                  <w:rPr>
                                                                                                                    <w:rFonts w:ascii="Arial Narrow" w:hAnsi="Arial Narrow"/>
                                                                                                                    <w:noProof/>
                                                                                                                    <w:sz w:val="20"/>
                                                                                                                    <w:szCs w:val="20"/>
                                                                                                                  </w:rPr>
                                                                                                                  <w:t>Keisk‘is</w:t>
                                                                                                                </w:r>
                                                                                                                <w:r w:rsidRPr="00D23B30">
                                                                                                                  <w:rPr>
                                                                                                                    <w:rFonts w:ascii="Arial Narrow" w:hAnsi="Arial Narrow"/>
                                                                                                                    <w:sz w:val="20"/>
                                                                                                                    <w:szCs w:val="20"/>
                                                                                                                  </w:rPr>
                                                                                                                  <w:t xml:space="preserve"> daiktų keitimosi stotel</w:t>
                                                                                                                </w:r>
                                                                                                                <w:r>
                                                                                                                  <w:rPr>
                                                                                                                    <w:rFonts w:ascii="Arial Narrow" w:hAnsi="Arial Narrow"/>
                                                                                                                    <w:sz w:val="20"/>
                                                                                                                    <w:szCs w:val="20"/>
                                                                                                                  </w:rPr>
                                                                                                                  <w:t>ės</w:t>
                                                                                                                </w:r>
                                                                                                              </w:p>
                                                                                                            </w:txbxContent>
                                                                                                          </wps:txbx>
                                                                                                          <wps:bodyPr rot="0" vert="horz" wrap="square" lIns="91440" tIns="45720" rIns="91440" bIns="45720" anchor="ctr" anchorCtr="0" upright="1">
                                                                                                            <a:noAutofit/>
                                                                                                          </wps:bodyPr>
                                                                                                        </wps:wsp>
                                                                                                        <wps:wsp>
                                                                                                          <wps:cNvPr id="312" name="Straight Arrow Connector 312"/>
                                                                                                          <wps:cNvCnPr>
                                                                                                            <a:cxnSpLocks noChangeShapeType="1"/>
                                                                                                          </wps:cNvCnPr>
                                                                                                          <wps:spPr bwMode="auto">
                                                                                                            <a:xfrm>
                                                                                                              <a:off x="5942330" y="1847502"/>
                                                                                                              <a:ext cx="1057141" cy="166401"/>
                                                                                                            </a:xfrm>
                                                                                                            <a:prstGeom prst="straightConnector1">
                                                                                                              <a:avLst/>
                                                                                                            </a:prstGeom>
                                                                                                            <a:noFill/>
                                                                                                            <a:ln w="9525">
                                                                                                              <a:solidFill>
                                                                                                                <a:srgbClr val="000000"/>
                                                                                                              </a:solidFill>
                                                                                                              <a:prstDash val="sysDot"/>
                                                                                                              <a:round/>
                                                                                                              <a:headEnd/>
                                                                                                              <a:tailEnd type="triangle" w="med" len="med"/>
                                                                                                            </a:ln>
                                                                                                          </wps:spPr>
                                                                                                          <wps:bodyPr/>
                                                                                                        </wps:wsp>
                                                                                                        <wps:wsp>
                                                                                                          <wps:cNvPr id="313" name="Straight Arrow Connector 313"/>
                                                                                                          <wps:cNvCnPr>
                                                                                                            <a:cxnSpLocks/>
                                                                                                          </wps:cNvCnPr>
                                                                                                          <wps:spPr>
                                                                                                            <a:xfrm>
                                                                                                              <a:off x="5476875" y="2609850"/>
                                                                                                              <a:ext cx="635" cy="2627630"/>
                                                                                                            </a:xfrm>
                                                                                                            <a:prstGeom prst="straightConnector1">
                                                                                                              <a:avLst/>
                                                                                                            </a:prstGeom>
                                                                                                            <a:noFill/>
                                                                                                            <a:ln w="9525" cap="flat" cmpd="sng" algn="ctr">
                                                                                                              <a:solidFill>
                                                                                                                <a:sysClr val="windowText" lastClr="000000"/>
                                                                                                              </a:solidFill>
                                                                                                              <a:prstDash val="sysDot"/>
                                                                                                              <a:miter lim="800000"/>
                                                                                                              <a:tailEnd type="triangle"/>
                                                                                                            </a:ln>
                                                                                                            <a:effectLst/>
                                                                                                          </wps:spPr>
                                                                                                          <wps:bodyPr/>
                                                                                                        </wps:wsp>
                                                                                                        <wps:wsp>
                                                                                                          <wps:cNvPr id="314" name="Text Box 314"/>
                                                                                                          <wps:cNvSpPr txBox="1">
                                                                                                            <a:spLocks noChangeArrowheads="1"/>
                                                                                                          </wps:cNvSpPr>
                                                                                                          <wps:spPr bwMode="auto">
                                                                                                            <a:xfrm>
                                                                                                              <a:off x="2094765" y="3336833"/>
                                                                                                              <a:ext cx="908050" cy="746760"/>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5A806E64" w14:textId="77777777" w:rsidR="008B1A93" w:rsidRPr="00B4665F" w:rsidRDefault="008B1A93" w:rsidP="00731543">
                                                                                                                <w:pPr>
                                                                                                                  <w:jc w:val="center"/>
                                                                                                                  <w:rPr>
                                                                                                                    <w:rFonts w:ascii="Arial Narrow" w:hAnsi="Arial Narrow"/>
                                                                                                                    <w:sz w:val="20"/>
                                                                                                                    <w:szCs w:val="20"/>
                                                                                                                  </w:rPr>
                                                                                                                </w:pPr>
                                                                                                                <w:r>
                                                                                                                  <w:rPr>
                                                                                                                    <w:rFonts w:ascii="Arial Narrow" w:hAnsi="Arial Narrow"/>
                                                                                                                    <w:sz w:val="20"/>
                                                                                                                    <w:szCs w:val="20"/>
                                                                                                                  </w:rPr>
                                                                                                                  <w:t>Tekstilės atliekų apdorojimo</w:t>
                                                                                                                </w:r>
                                                                                                                <w:r w:rsidRPr="00B4665F">
                                                                                                                  <w:rPr>
                                                                                                                    <w:rFonts w:ascii="Arial Narrow" w:hAnsi="Arial Narrow"/>
                                                                                                                    <w:sz w:val="20"/>
                                                                                                                    <w:szCs w:val="20"/>
                                                                                                                  </w:rPr>
                                                                                                                  <w:t xml:space="preserve"> aikštelė </w:t>
                                                                                                                </w:r>
                                                                                                              </w:p>
                                                                                                            </w:txbxContent>
                                                                                                          </wps:txbx>
                                                                                                          <wps:bodyPr rot="0" vert="horz" wrap="square" lIns="91440" tIns="45720" rIns="91440" bIns="45720" anchor="t" anchorCtr="0" upright="1">
                                                                                                            <a:noAutofit/>
                                                                                                          </wps:bodyPr>
                                                                                                        </wps:wsp>
                                                                                                        <wps:wsp>
                                                                                                          <wps:cNvPr id="315" name="Straight Arrow Connector 315"/>
                                                                                                          <wps:cNvCnPr>
                                                                                                            <a:cxnSpLocks/>
                                                                                                            <a:endCxn id="300" idx="0"/>
                                                                                                          </wps:cNvCnPr>
                                                                                                          <wps:spPr>
                                                                                                            <a:xfrm flipH="1">
                                                                                                              <a:off x="1461135" y="647700"/>
                                                                                                              <a:ext cx="1837055" cy="504825"/>
                                                                                                            </a:xfrm>
                                                                                                            <a:prstGeom prst="straightConnector1">
                                                                                                              <a:avLst/>
                                                                                                            </a:prstGeom>
                                                                                                            <a:noFill/>
                                                                                                            <a:ln w="9525" cap="flat" cmpd="sng" algn="ctr">
                                                                                                              <a:solidFill>
                                                                                                                <a:sysClr val="windowText" lastClr="000000"/>
                                                                                                              </a:solidFill>
                                                                                                              <a:prstDash val="sysDot"/>
                                                                                                              <a:miter lim="800000"/>
                                                                                                              <a:tailEnd type="triangle"/>
                                                                                                            </a:ln>
                                                                                                            <a:effectLst/>
                                                                                                          </wps:spPr>
                                                                                                          <wps:bodyPr/>
                                                                                                        </wps:wsp>
                                                                                                        <wps:wsp>
                                                                                                          <wps:cNvPr id="316" name="Straight Arrow Connector 316"/>
                                                                                                          <wps:cNvCnPr>
                                                                                                            <a:cxnSpLocks/>
                                                                                                          </wps:cNvCnPr>
                                                                                                          <wps:spPr>
                                                                                                            <a:xfrm>
                                                                                                              <a:off x="1638300" y="1828800"/>
                                                                                                              <a:ext cx="1816100" cy="166370"/>
                                                                                                            </a:xfrm>
                                                                                                            <a:prstGeom prst="straightConnector1">
                                                                                                              <a:avLst/>
                                                                                                            </a:prstGeom>
                                                                                                            <a:noFill/>
                                                                                                            <a:ln w="9525" cap="flat" cmpd="sng" algn="ctr">
                                                                                                              <a:solidFill>
                                                                                                                <a:sysClr val="windowText" lastClr="000000"/>
                                                                                                              </a:solidFill>
                                                                                                              <a:prstDash val="sysDot"/>
                                                                                                              <a:miter lim="800000"/>
                                                                                                              <a:tailEnd type="triangle"/>
                                                                                                            </a:ln>
                                                                                                            <a:effectLst/>
                                                                                                          </wps:spPr>
                                                                                                          <wps:bodyPr/>
                                                                                                        </wps:wsp>
                                                                                                        <wps:wsp>
                                                                                                          <wps:cNvPr id="317" name="Text Box 317"/>
                                                                                                          <wps:cNvSpPr txBox="1">
                                                                                                            <a:spLocks noChangeArrowheads="1"/>
                                                                                                          </wps:cNvSpPr>
                                                                                                          <wps:spPr bwMode="auto">
                                                                                                            <a:xfrm>
                                                                                                              <a:off x="8343900" y="1145763"/>
                                                                                                              <a:ext cx="579755" cy="683260"/>
                                                                                                            </a:xfrm>
                                                                                                            <a:prstGeom prst="rect">
                                                                                                              <a:avLst/>
                                                                                                            </a:prstGeom>
                                                                                                            <a:solidFill>
                                                                                                              <a:srgbClr val="FFFFFF"/>
                                                                                                            </a:solidFill>
                                                                                                            <a:ln w="9525">
                                                                                                              <a:solidFill>
                                                                                                                <a:srgbClr val="000000"/>
                                                                                                              </a:solidFill>
                                                                                                              <a:prstDash val="sysDot"/>
                                                                                                              <a:miter lim="800000"/>
                                                                                                              <a:headEnd/>
                                                                                                              <a:tailEnd/>
                                                                                                            </a:ln>
                                                                                                          </wps:spPr>
                                                                                                          <wps:txbx>
                                                                                                            <w:txbxContent>
                                                                                                              <w:p w14:paraId="0905F387" w14:textId="77777777" w:rsidR="008B1A93" w:rsidRPr="00B4665F" w:rsidRDefault="008B1A93" w:rsidP="00731543">
                                                                                                                <w:pPr>
                                                                                                                  <w:spacing w:after="0"/>
                                                                                                                  <w:jc w:val="center"/>
                                                                                                                  <w:rPr>
                                                                                                                    <w:rFonts w:ascii="Arial Narrow" w:hAnsi="Arial Narrow"/>
                                                                                                                    <w:sz w:val="20"/>
                                                                                                                    <w:szCs w:val="20"/>
                                                                                                                  </w:rPr>
                                                                                                                </w:pPr>
                                                                                                                <w:r w:rsidRPr="00B4665F">
                                                                                                                  <w:rPr>
                                                                                                                    <w:rFonts w:ascii="Arial Narrow" w:hAnsi="Arial Narrow"/>
                                                                                                                    <w:sz w:val="20"/>
                                                                                                                    <w:szCs w:val="20"/>
                                                                                                                  </w:rPr>
                                                                                                                  <w:t>Kapinių</w:t>
                                                                                                                </w:r>
                                                                                                              </w:p>
                                                                                                              <w:p w14:paraId="445C3DB0" w14:textId="77777777" w:rsidR="008B1A93" w:rsidRPr="00B4665F" w:rsidRDefault="008B1A93" w:rsidP="00731543">
                                                                                                                <w:pPr>
                                                                                                                  <w:spacing w:after="0"/>
                                                                                                                  <w:jc w:val="center"/>
                                                                                                                  <w:rPr>
                                                                                                                    <w:rFonts w:ascii="Arial Narrow" w:hAnsi="Arial Narrow"/>
                                                                                                                    <w:sz w:val="20"/>
                                                                                                                    <w:szCs w:val="20"/>
                                                                                                                  </w:rPr>
                                                                                                                </w:pPr>
                                                                                                                <w:r w:rsidRPr="00B4665F">
                                                                                                                  <w:rPr>
                                                                                                                    <w:rFonts w:ascii="Arial Narrow" w:hAnsi="Arial Narrow"/>
                                                                                                                    <w:sz w:val="20"/>
                                                                                                                    <w:szCs w:val="20"/>
                                                                                                                  </w:rPr>
                                                                                                                  <w:t xml:space="preserve"> atliekos</w:t>
                                                                                                                </w:r>
                                                                                                              </w:p>
                                                                                                            </w:txbxContent>
                                                                                                          </wps:txbx>
                                                                                                          <wps:bodyPr rot="0" vert="horz" wrap="square" lIns="0" tIns="0" rIns="0" bIns="0" anchor="ctr" anchorCtr="0" upright="1">
                                                                                                            <a:noAutofit/>
                                                                                                          </wps:bodyPr>
                                                                                                        </wps:wsp>
                                                                                                        <wps:wsp>
                                                                                                          <wps:cNvPr id="318" name="Text Box 318"/>
                                                                                                          <wps:cNvSpPr txBox="1">
                                                                                                            <a:spLocks noChangeArrowheads="1"/>
                                                                                                          </wps:cNvSpPr>
                                                                                                          <wps:spPr bwMode="auto">
                                                                                                            <a:xfrm>
                                                                                                              <a:off x="7905750" y="2009775"/>
                                                                                                              <a:ext cx="762000" cy="567055"/>
                                                                                                            </a:xfrm>
                                                                                                            <a:prstGeom prst="rect">
                                                                                                              <a:avLst/>
                                                                                                            </a:prstGeom>
                                                                                                            <a:solidFill>
                                                                                                              <a:srgbClr val="FFFFFF"/>
                                                                                                            </a:solidFill>
                                                                                                            <a:ln w="9525">
                                                                                                              <a:solidFill>
                                                                                                                <a:srgbClr val="000000"/>
                                                                                                              </a:solidFill>
                                                                                                              <a:prstDash val="sysDot"/>
                                                                                                              <a:miter lim="800000"/>
                                                                                                              <a:headEnd/>
                                                                                                              <a:tailEnd/>
                                                                                                            </a:ln>
                                                                                                          </wps:spPr>
                                                                                                          <wps:txbx>
                                                                                                            <w:txbxContent>
                                                                                                              <w:p w14:paraId="10F3D963" w14:textId="77777777" w:rsidR="008B1A93" w:rsidRPr="00B4665F" w:rsidRDefault="008B1A93"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wps:txbx>
                                                                                                          <wps:bodyPr rot="0" vert="horz" wrap="square" lIns="91440" tIns="45720" rIns="91440" bIns="45720" anchor="ctr" anchorCtr="0" upright="1">
                                                                                                            <a:noAutofit/>
                                                                                                          </wps:bodyPr>
                                                                                                        </wps:wsp>
                                                                                                        <wps:wsp>
                                                                                                          <wps:cNvPr id="319" name="Text Box 319"/>
                                                                                                          <wps:cNvSpPr txBox="1">
                                                                                                            <a:spLocks noChangeArrowheads="1"/>
                                                                                                          </wps:cNvSpPr>
                                                                                                          <wps:spPr bwMode="auto">
                                                                                                            <a:xfrm>
                                                                                                              <a:off x="9220200" y="5238750"/>
                                                                                                              <a:ext cx="749300" cy="679450"/>
                                                                                                            </a:xfrm>
                                                                                                            <a:prstGeom prst="rect">
                                                                                                              <a:avLst/>
                                                                                                            </a:prstGeom>
                                                                                                            <a:solidFill>
                                                                                                              <a:srgbClr val="FFFFFF"/>
                                                                                                            </a:solidFill>
                                                                                                            <a:ln w="9525">
                                                                                                              <a:solidFill>
                                                                                                                <a:srgbClr val="000000"/>
                                                                                                              </a:solidFill>
                                                                                                              <a:prstDash val="sysDot"/>
                                                                                                              <a:miter lim="800000"/>
                                                                                                              <a:headEnd/>
                                                                                                              <a:tailEnd/>
                                                                                                            </a:ln>
                                                                                                          </wps:spPr>
                                                                                                          <wps:txbx>
                                                                                                            <w:txbxContent>
                                                                                                              <w:p w14:paraId="46C03680" w14:textId="77777777" w:rsidR="008B1A93" w:rsidRPr="00B4665F" w:rsidRDefault="008B1A93" w:rsidP="00731543">
                                                                                                                <w:pPr>
                                                                                                                  <w:spacing w:after="0" w:line="240" w:lineRule="auto"/>
                                                                                                                  <w:ind w:left="-142" w:right="-150"/>
                                                                                                                  <w:jc w:val="center"/>
                                                                                                                  <w:rPr>
                                                                                                                    <w:rFonts w:ascii="Arial Narrow" w:hAnsi="Arial Narrow"/>
                                                                                                                    <w:sz w:val="20"/>
                                                                                                                    <w:szCs w:val="20"/>
                                                                                                                  </w:rPr>
                                                                                                                </w:pPr>
                                                                                                                <w:r w:rsidRPr="00B4665F">
                                                                                                                  <w:rPr>
                                                                                                                    <w:rFonts w:ascii="Arial Narrow" w:hAnsi="Arial Narrow"/>
                                                                                                                    <w:sz w:val="20"/>
                                                                                                                    <w:szCs w:val="20"/>
                                                                                                                  </w:rPr>
                                                                                                                  <w:t>AB „Akmenės cementas“</w:t>
                                                                                                                </w:r>
                                                                                                              </w:p>
                                                                                                            </w:txbxContent>
                                                                                                          </wps:txbx>
                                                                                                          <wps:bodyPr rot="0" vert="horz" wrap="square" lIns="91440" tIns="45720" rIns="91440" bIns="45720" anchor="ctr" anchorCtr="0" upright="1">
                                                                                                            <a:noAutofit/>
                                                                                                          </wps:bodyPr>
                                                                                                        </wps:wsp>
                                                                                                        <wps:wsp>
                                                                                                          <wps:cNvPr id="320" name="Text Box 320"/>
                                                                                                          <wps:cNvSpPr txBox="1">
                                                                                                            <a:spLocks noChangeArrowheads="1"/>
                                                                                                          </wps:cNvSpPr>
                                                                                                          <wps:spPr bwMode="auto">
                                                                                                            <a:xfrm>
                                                                                                              <a:off x="1447800" y="5238750"/>
                                                                                                              <a:ext cx="906780" cy="687705"/>
                                                                                                            </a:xfrm>
                                                                                                            <a:prstGeom prst="rect">
                                                                                                              <a:avLst/>
                                                                                                            </a:prstGeom>
                                                                                                            <a:solidFill>
                                                                                                              <a:srgbClr val="FFFFFF"/>
                                                                                                            </a:solidFill>
                                                                                                            <a:ln w="9525">
                                                                                                              <a:solidFill>
                                                                                                                <a:srgbClr val="000000"/>
                                                                                                              </a:solidFill>
                                                                                                              <a:prstDash val="sysDot"/>
                                                                                                              <a:miter lim="800000"/>
                                                                                                              <a:headEnd/>
                                                                                                              <a:tailEnd/>
                                                                                                            </a:ln>
                                                                                                          </wps:spPr>
                                                                                                          <wps:txbx>
                                                                                                            <w:txbxContent>
                                                                                                              <w:p w14:paraId="763F2311" w14:textId="77777777" w:rsidR="008B1A93" w:rsidRPr="00B4665F" w:rsidRDefault="008B1A93" w:rsidP="00731543">
                                                                                                                <w:pPr>
                                                                                                                  <w:spacing w:before="40" w:after="40"/>
                                                                                                                  <w:ind w:right="-120"/>
                                                                                                                  <w:jc w:val="center"/>
                                                                                                                  <w:rPr>
                                                                                                                    <w:rFonts w:ascii="Arial Narrow" w:hAnsi="Arial Narrow"/>
                                                                                                                    <w:sz w:val="20"/>
                                                                                                                    <w:szCs w:val="20"/>
                                                                                                                  </w:rPr>
                                                                                                                </w:pPr>
                                                                                                                <w:r w:rsidRPr="00B4665F">
                                                                                                                  <w:rPr>
                                                                                                                    <w:rFonts w:ascii="Arial Narrow" w:hAnsi="Arial Narrow"/>
                                                                                                                    <w:sz w:val="20"/>
                                                                                                                    <w:szCs w:val="20"/>
                                                                                                                  </w:rPr>
                                                                                                                  <w:t>Labdaros organizacijos</w:t>
                                                                                                                </w:r>
                                                                                                              </w:p>
                                                                                                            </w:txbxContent>
                                                                                                          </wps:txbx>
                                                                                                          <wps:bodyPr rot="0" vert="horz" wrap="square" lIns="91440" tIns="45720" rIns="91440" bIns="45720" anchor="ctr" anchorCtr="0" upright="1">
                                                                                                            <a:noAutofit/>
                                                                                                          </wps:bodyPr>
                                                                                                        </wps:wsp>
                                                                                                        <wps:wsp>
                                                                                                          <wps:cNvPr id="321" name="Straight Arrow Connector 321"/>
                                                                                                          <wps:cNvCnPr>
                                                                                                            <a:cxnSpLocks/>
                                                                                                            <a:endCxn id="317" idx="0"/>
                                                                                                          </wps:cNvCnPr>
                                                                                                          <wps:spPr>
                                                                                                            <a:xfrm>
                                                                                                              <a:off x="7562850" y="657225"/>
                                                                                                              <a:ext cx="1070928" cy="488538"/>
                                                                                                            </a:xfrm>
                                                                                                            <a:prstGeom prst="straightConnector1">
                                                                                                              <a:avLst/>
                                                                                                            </a:prstGeom>
                                                                                                            <a:noFill/>
                                                                                                            <a:ln w="9525" cap="flat" cmpd="sng" algn="ctr">
                                                                                                              <a:solidFill>
                                                                                                                <a:sysClr val="windowText" lastClr="000000"/>
                                                                                                              </a:solidFill>
                                                                                                              <a:prstDash val="sysDot"/>
                                                                                                              <a:miter lim="800000"/>
                                                                                                              <a:tailEnd type="triangle"/>
                                                                                                            </a:ln>
                                                                                                            <a:effectLst/>
                                                                                                          </wps:spPr>
                                                                                                          <wps:bodyPr/>
                                                                                                        </wps:wsp>
                                                                                                        <wps:wsp>
                                                                                                          <wps:cNvPr id="322" name="Straight Arrow Connector 28"/>
                                                                                                          <wps:cNvCnPr>
                                                                                                            <a:cxnSpLocks noChangeShapeType="1"/>
                                                                                                          </wps:cNvCnPr>
                                                                                                          <wps:spPr bwMode="auto">
                                                                                                            <a:xfrm>
                                                                                                              <a:off x="1524000" y="2981325"/>
                                                                                                              <a:ext cx="1049193" cy="32385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323" name="Straight Arrow Connector 323"/>
                                                                                                          <wps:cNvCnPr>
                                                                                                            <a:cxnSpLocks/>
                                                                                                          </wps:cNvCnPr>
                                                                                                          <wps:spPr>
                                                                                                            <a:xfrm flipV="1">
                                                                                                              <a:off x="579120" y="533400"/>
                                                                                                              <a:ext cx="3810" cy="612000"/>
                                                                                                            </a:xfrm>
                                                                                                            <a:prstGeom prst="straightConnector1">
                                                                                                              <a:avLst/>
                                                                                                            </a:prstGeom>
                                                                                                            <a:noFill/>
                                                                                                            <a:ln w="9525" cap="flat" cmpd="sng" algn="ctr">
                                                                                                              <a:solidFill>
                                                                                                                <a:sysClr val="windowText" lastClr="000000"/>
                                                                                                              </a:solidFill>
                                                                                                              <a:prstDash val="sysDot"/>
                                                                                                              <a:miter lim="800000"/>
                                                                                                              <a:tailEnd type="triangle"/>
                                                                                                            </a:ln>
                                                                                                            <a:effectLst/>
                                                                                                          </wps:spPr>
                                                                                                          <wps:bodyPr/>
                                                                                                        </wps:wsp>
                                                                                                        <wps:wsp>
                                                                                                          <wps:cNvPr id="324" name="Text Box 324"/>
                                                                                                          <wps:cNvSpPr txBox="1">
                                                                                                            <a:spLocks noChangeArrowheads="1"/>
                                                                                                          </wps:cNvSpPr>
                                                                                                          <wps:spPr bwMode="auto">
                                                                                                            <a:xfrm>
                                                                                                              <a:off x="7724775" y="2771775"/>
                                                                                                              <a:ext cx="1278255" cy="554990"/>
                                                                                                            </a:xfrm>
                                                                                                            <a:prstGeom prst="rect">
                                                                                                              <a:avLst/>
                                                                                                            </a:prstGeom>
                                                                                                            <a:solidFill>
                                                                                                              <a:schemeClr val="accent6">
                                                                                                                <a:lumMod val="60000"/>
                                                                                                                <a:lumOff val="40000"/>
                                                                                                              </a:schemeClr>
                                                                                                            </a:solidFill>
                                                                                                            <a:ln w="9525" cap="flat" cmpd="sng">
                                                                                                              <a:solidFill>
                                                                                                                <a:srgbClr val="000000"/>
                                                                                                              </a:solidFill>
                                                                                                              <a:prstDash val="sysDot"/>
                                                                                                              <a:miter lim="800000"/>
                                                                                                              <a:headEnd/>
                                                                                                              <a:tailEnd/>
                                                                                                            </a:ln>
                                                                                                          </wps:spPr>
                                                                                                          <wps:txbx>
                                                                                                            <w:txbxContent>
                                                                                                              <w:p w14:paraId="4EFB7D1B" w14:textId="77777777" w:rsidR="008B1A93" w:rsidRPr="00B4665F" w:rsidRDefault="008B1A93" w:rsidP="00731543">
                                                                                                                <w:pPr>
                                                                                                                  <w:spacing w:after="0"/>
                                                                                                                  <w:jc w:val="center"/>
                                                                                                                  <w:rPr>
                                                                                                                    <w:rFonts w:ascii="Arial Narrow" w:hAnsi="Arial Narrow"/>
                                                                                                                    <w:sz w:val="20"/>
                                                                                                                    <w:szCs w:val="20"/>
                                                                                                                  </w:rPr>
                                                                                                                </w:pPr>
                                                                                                                <w:r>
                                                                                                                  <w:rPr>
                                                                                                                    <w:rFonts w:ascii="Arial Narrow" w:hAnsi="Arial Narrow"/>
                                                                                                                    <w:sz w:val="20"/>
                                                                                                                    <w:szCs w:val="20"/>
                                                                                                                  </w:rPr>
                                                                                                                  <w:t>Kapinių atliekų apdorojimo aikštelė</w:t>
                                                                                                                </w:r>
                                                                                                              </w:p>
                                                                                                            </w:txbxContent>
                                                                                                          </wps:txbx>
                                                                                                          <wps:bodyPr rot="0" vert="horz" wrap="square" lIns="91440" tIns="36000" rIns="91440" bIns="36000" anchor="t" anchorCtr="0" upright="1">
                                                                                                            <a:noAutofit/>
                                                                                                          </wps:bodyPr>
                                                                                                        </wps:wsp>
                                                                                                        <wps:wsp>
                                                                                                          <wps:cNvPr id="325" name="Text Box 325"/>
                                                                                                          <wps:cNvSpPr txBox="1">
                                                                                                            <a:spLocks noChangeArrowheads="1"/>
                                                                                                          </wps:cNvSpPr>
                                                                                                          <wps:spPr bwMode="auto">
                                                                                                            <a:xfrm>
                                                                                                              <a:off x="533400" y="3705225"/>
                                                                                                              <a:ext cx="1360170" cy="54419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6660ACD1" w14:textId="77777777" w:rsidR="008B1A93" w:rsidRPr="00B4665F" w:rsidRDefault="008B1A93" w:rsidP="00731543">
                                                                                                                <w:pPr>
                                                                                                                  <w:spacing w:after="0" w:line="240" w:lineRule="auto"/>
                                                                                                                  <w:jc w:val="center"/>
                                                                                                                  <w:rPr>
                                                                                                                    <w:rFonts w:ascii="Arial Narrow" w:hAnsi="Arial Narrow"/>
                                                                                                                    <w:sz w:val="20"/>
                                                                                                                    <w:szCs w:val="20"/>
                                                                                                                  </w:rPr>
                                                                                                                </w:pPr>
                                                                                                                <w:r w:rsidRPr="00613861">
                                                                                                                  <w:rPr>
                                                                                                                    <w:rFonts w:ascii="Arial Narrow" w:hAnsi="Arial Narrow"/>
                                                                                                                    <w:sz w:val="20"/>
                                                                                                                    <w:szCs w:val="20"/>
                                                                                                                  </w:rPr>
                                                                                                                  <w:t>Regioninis atliekų paruošimo pakartotiniam naudojimui centras</w:t>
                                                                                                                </w:r>
                                                                                                              </w:p>
                                                                                                            </w:txbxContent>
                                                                                                          </wps:txbx>
                                                                                                          <wps:bodyPr rot="0" vert="horz" wrap="square" lIns="91440" tIns="45720" rIns="91440" bIns="45720" anchor="t" anchorCtr="0" upright="1">
                                                                                                            <a:noAutofit/>
                                                                                                          </wps:bodyPr>
                                                                                                        </wps:wsp>
                                                                                                        <wps:wsp>
                                                                                                          <wps:cNvPr id="326" name="Straight Arrow Connector 326"/>
                                                                                                          <wps:cNvCnPr>
                                                                                                            <a:cxnSpLocks/>
                                                                                                          </wps:cNvCnPr>
                                                                                                          <wps:spPr>
                                                                                                            <a:xfrm>
                                                                                                              <a:off x="2562225" y="1828800"/>
                                                                                                              <a:ext cx="1388110" cy="162560"/>
                                                                                                            </a:xfrm>
                                                                                                            <a:prstGeom prst="straightConnector1">
                                                                                                              <a:avLst/>
                                                                                                            </a:prstGeom>
                                                                                                            <a:noFill/>
                                                                                                            <a:ln w="9525" cap="flat" cmpd="sng" algn="ctr">
                                                                                                              <a:solidFill>
                                                                                                                <a:sysClr val="windowText" lastClr="000000"/>
                                                                                                              </a:solidFill>
                                                                                                              <a:prstDash val="sysDot"/>
                                                                                                              <a:miter lim="800000"/>
                                                                                                              <a:tailEnd type="triangle"/>
                                                                                                            </a:ln>
                                                                                                            <a:effectLst/>
                                                                                                          </wps:spPr>
                                                                                                          <wps:bodyPr/>
                                                                                                        </wps:wsp>
                                                                                                        <wps:wsp>
                                                                                                          <wps:cNvPr id="327" name="Straight Arrow Connector 28"/>
                                                                                                          <wps:cNvCnPr>
                                                                                                            <a:cxnSpLocks noChangeShapeType="1"/>
                                                                                                          </wps:cNvCnPr>
                                                                                                          <wps:spPr bwMode="auto">
                                                                                                            <a:xfrm flipH="1">
                                                                                                              <a:off x="1724025" y="2505075"/>
                                                                                                              <a:ext cx="1200150" cy="122809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grpSp>
                                                                                                    <wps:wsp>
                                                                                                      <wps:cNvPr id="328" name="Straight Arrow Connector 328"/>
                                                                                                      <wps:cNvCnPr>
                                                                                                        <a:cxnSpLocks/>
                                                                                                      </wps:cNvCnPr>
                                                                                                      <wps:spPr>
                                                                                                        <a:xfrm>
                                                                                                          <a:off x="160020" y="594360"/>
                                                                                                          <a:ext cx="2411730" cy="0"/>
                                                                                                        </a:xfrm>
                                                                                                        <a:prstGeom prst="straightConnector1">
                                                                                                          <a:avLst/>
                                                                                                        </a:prstGeom>
                                                                                                        <a:noFill/>
                                                                                                        <a:ln w="9525" cap="flat" cmpd="sng" algn="ctr">
                                                                                                          <a:solidFill>
                                                                                                            <a:sysClr val="windowText" lastClr="000000"/>
                                                                                                          </a:solidFill>
                                                                                                          <a:prstDash val="sysDot"/>
                                                                                                          <a:miter lim="800000"/>
                                                                                                          <a:tailEnd type="triangle"/>
                                                                                                        </a:ln>
                                                                                                        <a:effectLst/>
                                                                                                      </wps:spPr>
                                                                                                      <wps:bodyPr/>
                                                                                                    </wps:wsp>
                                                                                                  </wpg:grpSp>
                                                                                                </wpg:grpSp>
                                                                                              </wpg:grpSp>
                                                                                            </wpg:grpSp>
                                                                                          </wpg:grpSp>
                                                                                        </wpg:grpSp>
                                                                                      </wpg:grpSp>
                                                                                    </wpg:grpSp>
                                                                                  </wpg:grpSp>
                                                                                  <wps:wsp>
                                                                                    <wps:cNvPr id="329" name="Straight Arrow Connector 142"/>
                                                                                    <wps:cNvCnPr>
                                                                                      <a:cxnSpLocks noChangeShapeType="1"/>
                                                                                    </wps:cNvCnPr>
                                                                                    <wps:spPr bwMode="auto">
                                                                                      <a:xfrm>
                                                                                        <a:off x="1738746" y="4267200"/>
                                                                                        <a:ext cx="0" cy="97155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330" name="Straight Arrow Connector 330"/>
                                                                                    <wps:cNvCnPr>
                                                                                      <a:cxnSpLocks/>
                                                                                    </wps:cNvCnPr>
                                                                                    <wps:spPr>
                                                                                      <a:xfrm flipH="1">
                                                                                        <a:off x="1879768" y="3969327"/>
                                                                                        <a:ext cx="201600" cy="0"/>
                                                                                      </a:xfrm>
                                                                                      <a:prstGeom prst="straightConnector1">
                                                                                        <a:avLst/>
                                                                                      </a:prstGeom>
                                                                                      <a:noFill/>
                                                                                      <a:ln w="9525" cap="flat" cmpd="sng" algn="ctr">
                                                                                        <a:solidFill>
                                                                                          <a:sysClr val="windowText" lastClr="000000"/>
                                                                                        </a:solidFill>
                                                                                        <a:prstDash val="sysDot"/>
                                                                                        <a:miter lim="800000"/>
                                                                                        <a:tailEnd type="triangle"/>
                                                                                      </a:ln>
                                                                                      <a:effectLst/>
                                                                                    </wps:spPr>
                                                                                    <wps:bodyPr/>
                                                                                  </wps:wsp>
                                                                                </wpg:grpSp>
                                                                              </wpg:grpSp>
                                                                            </wpg:grpSp>
                                                                          </wpg:grpSp>
                                                                        </wpg:grpSp>
                                                                      </wpg:grpSp>
                                                                    </wpg:grpSp>
                                                                  </wpg:grpSp>
                                                                </wpg:grpSp>
                                                              </wpg:grpSp>
                                                            </wpg:grpSp>
                                                          </wpg:grpSp>
                                                        </wpg:grpSp>
                                                      </wpg:grpSp>
                                                    </wpg:grpSp>
                                                  </wpg:grpSp>
                                                </wpg:grpSp>
                                              </wpg:grpSp>
                                            </wpg:grpSp>
                                          </wpg:grpSp>
                                        </wpg:grpSp>
                                      </wpg:grpSp>
                                    </wpg:grpSp>
                                  </wpg:grpSp>
                                </wpg:grpSp>
                              </wpg:grpSp>
                            </wpg:grpSp>
                          </wpg:grpSp>
                        </wpg:grpSp>
                      </wpg:grpSp>
                      <wps:wsp>
                        <wps:cNvPr id="331" name="Rectangle 331"/>
                        <wps:cNvSpPr/>
                        <wps:spPr>
                          <a:xfrm>
                            <a:off x="72390" y="944335"/>
                            <a:ext cx="10003972" cy="4144463"/>
                          </a:xfrm>
                          <a:prstGeom prst="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03049C9" id="Group 12" o:spid="_x0000_s1026" style="position:absolute;left:0;text-align:left;margin-left:-43.45pt;margin-top:-25.1pt;width:796.9pt;height:543.7pt;z-index:251801600;mso-height-relative:margin" coordorigin="27" coordsize="101206,69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">
                <v:group id="Group 23" o:spid="_x0000_s1027" style="position:absolute;left:27;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108" o:spid="_x0000_s1028" type="#_x0000_t32" style="position:absolute;left:16655;top:26778;width:0;height:10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xEsQAAADbAAAADwAAAGRycy9kb3ducmV2LnhtbESP3WrCQBSE7wu+w3IE7+rGCKVEVxFB&#10;FLE0/oC3h+wxG8yeDdnVxLfvFgq9HGbmG2a+7G0tntT6yrGCyTgBQVw4XXGp4HLevH+C8AFZY+2Y&#10;FLzIw3IxeJtjpl3HR3qeQikihH2GCkwITSalLwxZ9GPXEEfv5lqLIcq2lLrFLsJtLdMk+ZAWK44L&#10;BhtaGyrup4dVsEv5tq+n6TXvzNdjm+eH1XdVKDUa9qsZiEB9+A//tXdawXQCv1/iD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rESxAAAANsAAAAPAAAAAAAAAAAA&#10;AAAAAKECAABkcnMvZG93bnJldi54bWxQSwUGAAAAAAQABAD5AAAAkgMAAAAA&#10;">
                    <v:stroke dashstyle="1 1" endarrow="block" joinstyle="miter"/>
                  </v:shape>
                  <v:group id="Group 35" o:spid="_x0000_s102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Straight Arrow Connector 37" o:spid="_x0000_s1030" type="#_x0000_t32" style="position:absolute;left:40636;top:19174;width:187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Tj+8UAAADbAAAADwAAAGRycy9kb3ducmV2LnhtbESPQWvCQBSE74X+h+UJvdWNtlVJXUWU&#10;QhFEjO3B2zP7mg3Nvg3ZbRL/vSsUPA4z8w0zX/a2Ei01vnSsYDRMQBDnTpdcKPg6fjzPQPiArLFy&#10;TAou5GG5eHyYY6pdxwdqs1CICGGfogITQp1K6XNDFv3Q1cTR+3GNxRBlU0jdYBfhtpLjJJlIiyXH&#10;BYM1rQ3lv9mfVfCKp8tu07XZZPVWzcz3frM990elngb96h1EoD7cw//tT63gZQq3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Tj+8UAAADbAAAADwAAAAAAAAAA&#10;AAAAAAChAgAAZHJzL2Rvd25yZXYueG1sUEsFBgAAAAAEAAQA+QAAAJMDAAAAAA==&#10;">
                      <v:stroke dashstyle="1 1" endarrow="block"/>
                    </v:shape>
                    <v:group id="Group 39" o:spid="_x0000_s1031"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Straight Arrow Connector 40" o:spid="_x0000_s1032" type="#_x0000_t32" style="position:absolute;left:48132;top:19050;width:194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I8sIAAADbAAAADwAAAGRycy9kb3ducmV2LnhtbERPTWvCQBC9F/oflil4q5uKFUldRSpC&#10;EUQa7aG3aXaaDc3Ohuw2if++cxB6fLzv1Wb0jeqpi3VgA0/TDBRxGWzNlYHLef+4BBUTssUmMBm4&#10;UoTN+v5uhbkNA79TX6RKSQjHHA24lNpc61g68hinoSUW7jt0HpPArtK2w0HCfaNnWbbQHmuWBoct&#10;vToqf4pfb2COn9fjbuiLxfa5WbqP0+7wNZ6NmTyM2xdQicb0L76536z4ZL18kR+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I8sIAAADbAAAADwAAAAAAAAAAAAAA&#10;AAChAgAAZHJzL2Rvd25yZXYueG1sUEsFBgAAAAAEAAQA+QAAAJADAAAAAA==&#10;">
                        <v:stroke dashstyle="1 1" endarrow="block"/>
                      </v:shape>
                      <v:group id="Group 41" o:spid="_x0000_s1033"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Straight Arrow Connector 42" o:spid="_x0000_s1034" type="#_x0000_t32" style="position:absolute;left:4727;top:18963;width:143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UzHsUAAADbAAAADwAAAGRycy9kb3ducmV2LnhtbESPQWvCQBSE7wX/w/IEb3VTsSKpmyCK&#10;UAQpje2ht2f2mQ3Nvg3ZbRL/fbdQ8DjMfDPMJh9tI3rqfO1YwdM8AUFcOl1zpeDjfHhcg/ABWWPj&#10;mBTcyEOeTR42mGo38Dv1RahELGGfogITQptK6UtDFv3ctcTRu7rOYoiyq6TucIjltpGLJFlJizXH&#10;BYMt7QyV38WPVbDEr9tpP/TFavvcrM3n2/54Gc9Kzabj9gVEoDHcw//0q47cAv6+xB8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UzHsUAAADbAAAADwAAAAAAAAAA&#10;AAAAAAChAgAAZHJzL2Rvd25yZXYueG1sUEsFBgAAAAAEAAQA+QAAAJMDAAAAAA==&#10;">
                          <v:stroke dashstyle="1 1" endarrow="block"/>
                        </v:shape>
                        <v:group id="Group 43" o:spid="_x0000_s103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Straight Arrow Connector 44" o:spid="_x0000_s1036" type="#_x0000_t32" style="position:absolute;left:47015;top:34899;width:0;height:17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578MAAADbAAAADwAAAGRycy9kb3ducmV2LnhtbESPT4vCMBTE78J+h/AWvGmqiErXVGRR&#10;0ItoXdjro3n9Q5uX0kSt++k3guBxmJnfMKt1bxpxo85VlhVMxhEI4szqigsFP5fdaAnCeWSNjWVS&#10;8CAH6+RjsMJY2zuf6Zb6QgQIuxgVlN63sZQuK8mgG9uWOHi57Qz6ILtC6g7vAW4aOY2iuTRYcVgo&#10;saXvkrI6vRoF6R8vJoe8rff1dv7rjo9Temo2Sg0/+80XCE+9f4df7b1WMJvB80v4AT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nue/DAAAA2wAAAA8AAAAAAAAAAAAA&#10;AAAAoQIAAGRycy9kb3ducmV2LnhtbFBLBQYAAAAABAAEAPkAAACRAwAAAAA=&#10;" strokecolor="windowText">
                            <v:stroke dashstyle="1 1" endarrow="block" joinstyle="miter"/>
                            <o:lock v:ext="edit" shapetype="f"/>
                          </v:shape>
                          <v:shape id="Straight Arrow Connector 45" o:spid="_x0000_s1037" type="#_x0000_t32" style="position:absolute;left:53111;top:31089;width:0;height:21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cdMUAAADbAAAADwAAAGRycy9kb3ducmV2LnhtbESPQWvCQBSE70L/w/IKvTUbpaYldRUp&#10;CulF0rTQ6yP7TEKyb0N21aS/3hUKHoeZ+YZZbUbTiTMNrrGsYB7FIIhLqxuuFPx875/fQDiPrLGz&#10;TAomcrBZP8xWmGp74S86F74SAcIuRQW1930qpStrMugi2xMH72gHgz7IoZJ6wEuAm04u4jiRBhsO&#10;CzX29FFT2RYno6D449f557Fvs3aX/LrDlBd5t1Xq6XHcvoPwNPp7+L+daQUvS7h9CT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scdMUAAADbAAAADwAAAAAAAAAA&#10;AAAAAAChAgAAZHJzL2Rvd25yZXYueG1sUEsFBgAAAAAEAAQA+QAAAJMDAAAAAA==&#10;" strokecolor="windowText">
                            <v:stroke dashstyle="1 1" endarrow="block" joinstyle="miter"/>
                            <o:lock v:ext="edit" shapetype="f"/>
                          </v:shape>
                          <v:shape id="Straight Arrow Connector 46" o:spid="_x0000_s1038" type="#_x0000_t32" style="position:absolute;left:48996;top:24917;width:0;height:27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A8QAAADbAAAADwAAAGRycy9kb3ducmV2LnhtbESPQWuDQBSE74H8h+UFcourpZhiswlS&#10;WjCXkphCrw/3RUX3rbjbRPvru4VCj8PMfMPsDpPpxY1G11pWkEQxCOLK6pZrBR+Xt80TCOeRNfaW&#10;ScFMDg775WKHmbZ3PtOt9LUIEHYZKmi8HzIpXdWQQRfZgTh4Vzsa9EGOtdQj3gPc9PIhjlNpsOWw&#10;0OBALw1VXfllFJTfvE2O16Erutf0073Pp/LU50qtV1P+DMLT5P/Df+1CK3hM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IDxAAAANsAAAAPAAAAAAAAAAAA&#10;AAAAAKECAABkcnMvZG93bnJldi54bWxQSwUGAAAAAAQABAD5AAAAkgMAAAAA&#10;" strokecolor="windowText">
                            <v:stroke dashstyle="1 1" endarrow="block" joinstyle="miter"/>
                            <o:lock v:ext="edit" shapetype="f"/>
                          </v:shape>
                          <v:line id="Straight Connector 47" o:spid="_x0000_s1039" style="position:absolute;flip:x;visibility:visible;mso-wrap-style:square" from="48158,30937" to="53124,3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3iYcEAAADbAAAADwAAAGRycy9kb3ducmV2LnhtbESPQWsCMRSE74X+h/AK3mq2IiqrUUqh&#10;InhyFbw+Ns/d6OYlJFHXf28KBY/DzHzDLFa97cSNQjSOFXwNCxDEtdOGGwWH/e/nDERMyBo7x6Tg&#10;QRFWy/e3BZba3XlHtyo1IkM4lqigTcmXUsa6JYtx6Dxx9k4uWExZhkbqgPcMt50cFcVEWjScF1r0&#10;9NNSfamuVkG1v4biPNnW0h9NtduadRx5q9Tgo/+eg0jUp1f4v73RCsZT+PuSf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jeJhwQAAANsAAAAPAAAAAAAAAAAAAAAA&#10;AKECAABkcnMvZG93bnJldi54bWxQSwUGAAAAAAQABAD5AAAAjwMAAAAA&#10;" strokecolor="windowText">
                            <v:stroke dashstyle="1 1" joinstyle="miter"/>
                            <o:lock v:ext="edit" shapetype="f"/>
                          </v:line>
                          <v:group id="Group 48" o:spid="_x0000_s1040"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Straight Arrow Connector 49" o:spid="_x0000_s1041" type="#_x0000_t32" style="position:absolute;left:72923;top:49758;width:0;height:2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3vcEAAADbAAAADwAAAGRycy9kb3ducmV2LnhtbESPzarCMBSE94LvEI7gTlOLXrUaRQTx&#10;bv1BXB6aY1ttTkoTbX37G0G4y2FmvmGW69aU4kW1KywrGA0jEMSp1QVnCs6n3WAGwnlkjaVlUvAm&#10;B+tVt7PERNuGD/Q6+kwECLsEFeTeV4mULs3JoBvaijh4N1sb9EHWmdQ1NgFuShlH0Y80WHBYyLGi&#10;bU7p4/g0Ci7P6TWOTbW5p/udvsfttXGTsVL9XrtZgPDU+v/wt/2rFYzn8PkSf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1/e9wQAAANsAAAAPAAAAAAAAAAAAAAAA&#10;AKECAABkcnMvZG93bnJldi54bWxQSwUGAAAAAAQABAD5AAAAjwMAAAAA&#10;">
                              <v:stroke dashstyle="1 1" endarrow="block"/>
                            </v:shape>
                            <v:shape id="AutoShape 119" o:spid="_x0000_s1042" type="#_x0000_t32" style="position:absolute;left:76038;top:41509;width:0;height:2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348MAAADbAAAADwAAAGRycy9kb3ducmV2LnhtbERP3WrCMBS+F/YO4Qx2IzPdQDdqU3GD&#10;oVe6tT7AWXNsy5qTLolafXpzIXj58f1ni8F04kjOt5YVvEwSEMSV1S3XCnbl1/M7CB+QNXaWScGZ&#10;PCzyh1GGqbYn/qFjEWoRQ9inqKAJoU+l9FVDBv3E9sSR21tnMEToaqkdnmK46eRrksykwZZjQ4M9&#10;fTZU/RUHo+CyeSs/fpPDuCj7ers7/y+LlftW6ulxWM5BBBrCXXxzr7WCaVwfv8QfI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AN+PDAAAA2wAAAA8AAAAAAAAAAAAA&#10;AAAAoQIAAGRycy9kb3ducmV2LnhtbFBLBQYAAAAABAAEAPkAAACRAwAAAAA=&#10;">
                              <v:stroke dashstyle="1 1" startarrow="block"/>
                            </v:shape>
                            <v:shape id="Straight Arrow Connector 51" o:spid="_x0000_s1043" type="#_x0000_t32" style="position:absolute;left:40976;top:61436;width:396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1h8YAAADbAAAADwAAAGRycy9kb3ducmV2LnhtbESPQWvCQBSE7wX/w/IEL6VuIrSW6Coq&#10;KEIObWMLentmn0kw+zZk15j++26h0OMwM98w82VvatFR6yrLCuJxBII4t7riQsHnYfv0CsJ5ZI21&#10;ZVLwTQ6Wi8HDHBNt7/xBXeYLESDsElRQet8kUrq8JINubBvi4F1sa9AH2RZSt3gPcFPLSRS9SIMV&#10;h4USG9qUlF+zm1Fwmrq3/Gudvu/OvOkeU3NMY2+VGg371QyEp97/h//ae63gOYbfL+EH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HtYfGAAAA2wAAAA8AAAAAAAAA&#10;AAAAAAAAoQIAAGRycy9kb3ducmV2LnhtbFBLBQYAAAAABAAEAPkAAACUAwAAAAA=&#10;">
                              <v:stroke dashstyle="1 1" startarrow="block"/>
                            </v:shape>
                            <v:group id="Group 52" o:spid="_x0000_s1044"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Straight Arrow Connector 53" o:spid="_x0000_s1045" type="#_x0000_t32" style="position:absolute;left:4354;top:25908;width:0;height:26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e3RsUAAADbAAAADwAAAGRycy9kb3ducmV2LnhtbESPQWvCQBSE70L/w/IKvTUbLaYldRUp&#10;CulF0rTQ6yP7TEKyb0N21aS/3hUKHoeZ+YZZbUbTiTMNrrGsYB7FIIhLqxuuFPx875/fQDiPrLGz&#10;TAomcrBZP8xWmGp74S86F74SAcIuRQW1930qpStrMugi2xMH72gHgz7IoZJ6wEuAm04u4jiRBhsO&#10;CzX29FFT2RYno6D449f557Fvs3aX/LrDlBd5t1Xq6XHcvoPwNPp7+L+daQXLF7h9CT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e3RsUAAADbAAAADwAAAAAAAAAA&#10;AAAAAAChAgAAZHJzL2Rvd25yZXYueG1sUEsFBgAAAAAEAAQA+QAAAJMDAAAAAA==&#10;" strokecolor="windowText">
                                <v:stroke dashstyle="1 1" endarrow="block" joinstyle="miter"/>
                                <o:lock v:ext="edit" shapetype="f"/>
                              </v:shape>
                              <v:group id="Group 54" o:spid="_x0000_s1046"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Straight Connector 55" o:spid="_x0000_s1047" style="position:absolute;flip:x;visibility:visible;mso-wrap-style:square" from="56194,60977" to="90034,6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PUMAAAADbAAAADwAAAGRycy9kb3ducmV2LnhtbESPQWsCMRSE7wX/Q3iCt5pVUGQ1igiW&#10;gidXwetj89yNbl5CEnX9902h0OMwM98wq01vO/GkEI1jBZNxAYK4dtpwo+B82n8uQMSErLFzTAre&#10;FGGzHnyssNTuxUd6VqkRGcKxRAVtSr6UMtYtWYxj54mzd3XBYsoyNFIHfGW47eS0KObSouG80KKn&#10;XUv1vXpYBdXpEYrb/FBLfzHV8WC+4tRbpUbDfrsEkahP/+G/9rdWMJvB75f8A+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T1DAAAAA2wAAAA8AAAAAAAAAAAAAAAAA&#10;oQIAAGRycy9kb3ducmV2LnhtbFBLBQYAAAAABAAEAPkAAACOAwAAAAA=&#10;" strokecolor="windowText">
                                  <v:stroke dashstyle="1 1" joinstyle="miter"/>
                                  <o:lock v:ext="edit" shapetype="f"/>
                                </v:line>
                                <v:group id="Group 62" o:spid="_x0000_s1048"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AutoShape 208" o:spid="_x0000_s1049" type="#_x0000_t32" style="position:absolute;left:9137;top:61658;width:69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0kLcEAAADbAAAADwAAAGRycy9kb3ducmV2LnhtbESPQYvCMBSE74L/ITxhb5paULQaiyii&#10;4GVXPXh8NM+22ryUJtr67zfCwh6HmW+GWaadqcSLGldaVjAeRSCIM6tLzhVczrvhDITzyBory6Tg&#10;TQ7SVb+3xETbln/odfK5CCXsElRQeF8nUrqsIINuZGvi4N1sY9AH2eRSN9iGclPJOIqm0mDJYaHA&#10;mjYFZY/T0yiYVtH7cD7uW45nV/t93/qJMVqpr0G3XoDw1Pn/8B990IGbw+dL+A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TSQtwQAAANsAAAAPAAAAAAAAAAAAAAAA&#10;AKECAABkcnMvZG93bnJldi54bWxQSwUGAAAAAAQABAD5AAAAjwMAAAAA&#10;">
                                    <v:stroke dashstyle="1 1"/>
                                  </v:shape>
                                  <v:group id="Group 70" o:spid="_x0000_s1050"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Straight Connector 85" o:spid="_x0000_s1051" style="position:absolute;visibility:visible;mso-wrap-style:square" from="88519,42418" to="88519,4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V+8YAAADbAAAADwAAAGRycy9kb3ducmV2LnhtbESPT2vCQBTE70K/w/IKvUjdKCghdSOl&#10;IOhFa1Ko3h7Zlz82+zZktzH99t2C0OMwM79h1pvRtGKg3jWWFcxnEQjiwuqGKwUf+fY5BuE8ssbW&#10;Min4IQeb9GGyxkTbG59oyHwlAoRdggpq77tESlfUZNDNbEccvNL2Bn2QfSV1j7cAN61cRNFKGmw4&#10;LNTY0VtNxVf2bRTsD9d8yKIy3sd++n68XGV1/jwq9fQ4vr6A8DT6//C9vdMK4iX8fQk/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VlfvGAAAA2wAAAA8AAAAAAAAA&#10;AAAAAAAAoQIAAGRycy9kb3ducmV2LnhtbFBLBQYAAAAABAAEAPkAAACUAwAAAAA=&#10;" strokecolor="windowText">
                                      <v:stroke dashstyle="1 1" joinstyle="miter"/>
                                      <o:lock v:ext="edit" shapetype="f"/>
                                    </v:line>
                                    <v:group id="Group 86" o:spid="_x0000_s1052"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Straight Connector 87" o:spid="_x0000_s1053" style="position:absolute;flip:x;visibility:visible;mso-wrap-style:square" from="8043,49022" to="32719,49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RY+8EAAADbAAAADwAAAGRycy9kb3ducmV2LnhtbESPQWsCMRSE70L/Q3gFb5qtB5XVKCJU&#10;BE+ugtfH5rmbdvMSkqjrv28KgsdhZr5hluveduJOIRrHCr7GBQji2mnDjYLz6Xs0BxETssbOMSl4&#10;UoT16mOwxFK7Bx/pXqVGZAjHEhW0KflSyli3ZDGOnSfO3tUFiynL0Egd8JHhtpOTophKi4bzQoue&#10;ti3Vv9XNKqhOt1D8TA+19BdTHQ9mFyfeKjX87DcLEIn69A6/2nutYD6D/y/5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NFj7wQAAANsAAAAPAAAAAAAAAAAAAAAA&#10;AKECAABkcnMvZG93bnJldi54bWxQSwUGAAAAAAQABAD5AAAAjwMAAAAA&#10;" strokecolor="windowText">
                                        <v:stroke dashstyle="1 1" joinstyle="miter"/>
                                        <o:lock v:ext="edit" shapetype="f"/>
                                      </v:line>
                                      <v:group id="Group 88" o:spid="_x0000_s1054"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Straight Connector 89" o:spid="_x0000_s1055" style="position:absolute;visibility:visible;mso-wrap-style:square" from="18944,4656" to="18944,2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f/sYAAADbAAAADwAAAGRycy9kb3ducmV2LnhtbESPT2vCQBTE7wW/w/KEXkrd1IOkqauI&#10;UNCLf5JC9fbIPpPY7NuQ3cb47V1B8DjMzG+Y6bw3teiodZVlBR+jCARxbnXFhYKf7Ps9BuE8ssba&#10;Mim4koP5bPAyxUTbC++pS30hAoRdggpK75tESpeXZNCNbEMcvJNtDfog20LqFi8Bbmo5jqKJNFhx&#10;WCixoWVJ+V/6bxSsN+esS6NTvI792257PMvi8LtV6nXYL75AeOr9M/xor7SC+BPuX8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Yn/7GAAAA2wAAAA8AAAAAAAAA&#10;AAAAAAAAoQIAAGRycy9kb3ducmV2LnhtbFBLBQYAAAAABAAEAPkAAACUAwAAAAA=&#10;" strokecolor="windowText">
                                          <v:stroke dashstyle="1 1" joinstyle="miter"/>
                                          <o:lock v:ext="edit" shapetype="f"/>
                                        </v:line>
                                        <v:shape id="Straight Arrow Connector 132" o:spid="_x0000_s1056" type="#_x0000_t32" style="position:absolute;left:7958;top:49106;width:0;height:3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C68MEAAADbAAAADwAAAGRycy9kb3ducmV2LnhtbERPzUrDQBC+C77DMkJvdqOHEmO3RQQx&#10;9Ae19gGG7DQJzc6G3WkS3949FHr8+P6X68l1aqAQW88GnuYZKOLK25ZrA8ffj8ccVBRki51nMvBH&#10;Edar+7slFtaP/EPDQWqVQjgWaKAR6QutY9WQwzj3PXHiTj44lARDrW3AMYW7Tj9n2UI7bDk1NNjT&#10;e0PV+XBxBi6x/Oo3360Mchzyz12+LfdjMGb2ML29ghKa5Ca+uktr4CWtT1/SD9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LrwwQAAANsAAAAPAAAAAAAAAAAAAAAA&#10;AKECAABkcnMvZG93bnJldi54bWxQSwUGAAAAAAQABAD5AAAAjwMAAAAA&#10;">
                                          <v:stroke dashstyle="1 1" endarrow="block" joinstyle="miter"/>
                                        </v:shape>
                                        <v:group id="Group 91" o:spid="_x0000_s1057"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Straight Arrow Connector 92" o:spid="_x0000_s1058" type="#_x0000_t32" style="position:absolute;left:45544;top:18170;width:0;height:9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KoR8UAAADbAAAADwAAAGRycy9kb3ducmV2LnhtbESPzWrDMBCE74G+g9hCbolsH5zUjRxC&#10;aSC9lMQt9LpY6x9srYylOk6fvgoUehxm5htmt59NLyYaXWtZQbyOQBCXVrdcK/j8OK62IJxH1thb&#10;JgU3crDPHxY7zLS98oWmwtciQNhlqKDxfsikdGVDBt3aDsTBq+xo0Ac51lKPeA1w08skilJpsOWw&#10;0OBALw2VXfFtFBQ/vInfqqE7da/pl3u/nYtzf1Bq+TgfnkF4mv1/+K990gqeErh/CT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KoR8UAAADbAAAADwAAAAAAAAAA&#10;AAAAAAChAgAAZHJzL2Rvd25yZXYueG1sUEsFBgAAAAAEAAQA+QAAAJMDAAAAAA==&#10;" strokecolor="windowText">
                                            <v:stroke dashstyle="1 1" endarrow="block" joinstyle="miter"/>
                                            <o:lock v:ext="edit" shapetype="f"/>
                                          </v:shape>
                                          <v:group id="Group 93" o:spid="_x0000_s105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Straight Connector 94" o:spid="_x0000_s1060" style="position:absolute;visibility:visible;mso-wrap-style:square" from="7854,62308" to="33044,6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CmvcUAAADbAAAADwAAAGRycy9kb3ducmV2LnhtbESPQWvCQBSE7wX/w/IEL0U3lVJidBUR&#10;CnqpNgrq7ZF9JtHs25BdY/rvu0Khx2FmvmFmi85UoqXGlZYVvI0iEMSZ1SXnCg77z2EMwnlkjZVl&#10;UvBDDhbz3ssME20f/E1t6nMRIOwSVFB4XydSuqwgg25ka+LgXWxj0AfZ5FI3+AhwU8lxFH1IgyWH&#10;hQJrWhWU3dK7UbD5uu7bNLrEm9i/7rbnq8xPx61Sg363nILw1Pn/8F97rRVM3uH5Jfw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CmvcUAAADbAAAADwAAAAAAAAAA&#10;AAAAAAChAgAAZHJzL2Rvd25yZXYueG1sUEsFBgAAAAAEAAQA+QAAAJMDAAAAAA==&#10;" strokecolor="windowText">
                                              <v:stroke dashstyle="1 1" joinstyle="miter"/>
                                              <o:lock v:ext="edit" shapetype="f"/>
                                            </v:line>
                                            <v:group id="Group 95" o:spid="_x0000_s1061"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Straight Arrow Connector 192" o:spid="_x0000_s1062" type="#_x0000_t32" style="position:absolute;left:29776;top:26845;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cBMMAAADcAAAADwAAAGRycy9kb3ducmV2LnhtbERPS2vCQBC+C/0PyxS86SY5RJu6ESkV&#10;7KVoWuh1yE4eJDsbstsY++u7QqG3+fies9vPphcTja61rCBeRyCIS6tbrhV8fhxXWxDOI2vsLZOC&#10;GznY5w+LHWbaXvlCU+FrEULYZaig8X7IpHRlQwbd2g7EgavsaNAHONZSj3gN4aaXSRSl0mDLoaHB&#10;gV4aKrvi2ygofngTv1VDd+pe0y/3fjsX5/6g1PJxPjyD8DT7f/Gf+6TD/KcE7s+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f3ATDAAAA3AAAAA8AAAAAAAAAAAAA&#10;AAAAoQIAAGRycy9kb3ducmV2LnhtbFBLBQYAAAAABAAEAPkAAACRAwAAAAA=&#10;" strokecolor="windowText">
                                                <v:stroke dashstyle="1 1" endarrow="block" joinstyle="miter"/>
                                                <o:lock v:ext="edit" shapetype="f"/>
                                              </v:shape>
                                              <v:group id="Group 193" o:spid="_x0000_s1063"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line id="Straight Connector 136" o:spid="_x0000_s1064" style="position:absolute;flip:x;visibility:visible;mso-wrap-style:square" from="44794,39243" to="69994,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knpsIAAADcAAAADwAAAGRycy9kb3ducmV2LnhtbERPS2vCQBC+F/wPywjedKNEsdFVfLQg&#10;PQjaFq9jdkyC2dmQXWP8911B6G0+vufMl60pRUO1KywrGA4iEMSp1QVnCn6+P/tTEM4jaywtk4IH&#10;OVguOm9zTLS984Gao89ECGGXoILc+yqR0qU5GXQDWxEH7mJrgz7AOpO6xnsIN6UcRdFEGiw4NORY&#10;0San9Hq8GQXbOD3xdTxu4nj0Iffrr6E/m1+let12NQPhqfX/4pd7p8P89xiez4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knpsIAAADcAAAADwAAAAAAAAAAAAAA&#10;AAChAgAAZHJzL2Rvd25yZXYueG1sUEsFBgAAAAAEAAQA+QAAAJADAAAAAA==&#10;">
                                                  <v:stroke dashstyle="1 1" joinstyle="miter"/>
                                                </v:line>
                                                <v:group id="Group 195" o:spid="_x0000_s106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Straight Connector 196" o:spid="_x0000_s1066" style="position:absolute;flip:x y;visibility:visible;mso-wrap-style:square" from="44304,25962" to="54744,2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KcEAAADcAAAADwAAAGRycy9kb3ducmV2LnhtbERPTUsDMRC9C/0PYQrebLZFi902LaKI&#10;Hrx0a+9DMt0sTSZLErurv94IQm/zeJ+z2Y3eiQvF1AVWMJ9VIIh1MB23Cj4Pr3ePIFJGNugCk4Jv&#10;SrDbTm42WJsw8J4uTW5FCeFUowKbc19LmbQlj2kWeuLCnUL0mAuMrTQRhxLunVxU1VJ67Lg0WOzp&#10;2ZI+N19ewWL14E5zc47D8T45q1/450O/KXU7HZ/WIDKN+Sr+d7+bMn+1hL9ny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5agpwQAAANwAAAAPAAAAAAAAAAAAAAAA&#10;AKECAABkcnMvZG93bnJldi54bWxQSwUGAAAAAAQABAD5AAAAjwMAAAAA&#10;" strokecolor="windowText">
                                                    <v:stroke dashstyle="1 1" joinstyle="miter"/>
                                                    <o:lock v:ext="edit" shapetype="f"/>
                                                  </v:line>
                                                  <v:group id="Group 198" o:spid="_x0000_s1067"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Straight Connector 138" o:spid="_x0000_s1068" style="position:absolute;visibility:visible;mso-wrap-style:square" from="84235,33597" to="84235,4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x2cIAAADcAAAADwAAAGRycy9kb3ducmV2LnhtbERPTWvCQBC9F/oflhF6qxsLFY2uIoWC&#10;pSfTCjkO2TEbzc6m2amm/fWuUOhtHu9zluvBt+pMfWwCG5iMM1DEVbAN1wY+P14fZ6CiIFtsA5OB&#10;H4qwXt3fLTG34cI7OhdSqxTCMUcDTqTLtY6VI49xHDrixB1C71ES7Gtte7ykcN/qpyybao8NpwaH&#10;Hb04qk7FtzcgpS2r/XFL71lZzH7f5Nm7r86Yh9GwWYASGuRf/Ofe2jR/PofbM+kCvb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x2cIAAADcAAAADwAAAAAAAAAAAAAA&#10;AAChAgAAZHJzL2Rvd25yZXYueG1sUEsFBgAAAAAEAAQA+QAAAJADAAAAAA==&#10;">
                                                      <v:stroke dashstyle="1 1" endarrow="block" joinstyle="miter"/>
                                                    </v:line>
                                                    <v:group id="Group 200" o:spid="_x0000_s106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Straight Arrow Connector 99" o:spid="_x0000_s1070" type="#_x0000_t32" style="position:absolute;left:75022;top:26115;width:0;height:10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ehcsUAAADcAAAADwAAAGRycy9kb3ducmV2LnhtbESPQWvCQBSE70L/w/KE3nRjCkVSNyJC&#10;qRRLoxa8PrIv2WD2bciuJv77bqHgcZiZb5jVerStuFHvG8cKFvMEBHHpdMO1gp/T+2wJwgdkja1j&#10;UnAnD+v8abLCTLuBD3Q7hlpECPsMFZgQukxKXxqy6OeuI45e5XqLIcq+lrrHIcJtK9MkeZUWG44L&#10;BjvaGiovx6tVsEu5+mxf0nMxmK/rR1HsN99NqdTzdNy8gQg0hkf4v73TCtJkAX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ehcsUAAADcAAAADwAAAAAAAAAA&#10;AAAAAAChAgAAZHJzL2Rvd25yZXYueG1sUEsFBgAAAAAEAAQA+QAAAJMDAAAAAA==&#10;">
                                                        <v:stroke dashstyle="1 1" endarrow="block" joinstyle="miter"/>
                                                      </v:shape>
                                                      <v:shape id="Straight Arrow Connector 202" o:spid="_x0000_s1071" type="#_x0000_t32" style="position:absolute;left:71662;top:31103;width:57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jT8QAAADcAAAADwAAAGRycy9kb3ducmV2LnhtbESPzWrDMBCE74W+g9hCbo1cH4pxooRQ&#10;KDX9oc3PAyzWxja1Vkba2M7bV4VCj8PMfMOst7Pr1Ughdp4NPCwzUMS1tx03Bk7H5/sCVBRki71n&#10;MnClCNvN7c0aS+sn3tN4kEYlCMcSDbQiQ6l1rFtyGJd+IE7e2QeHkmRotA04JbjrdZ5lj9phx2mh&#10;xYGeWqq/Dxdn4BKrz+H1q5NRTmPx8l68VR9TMGZxN+9WoIRm+Q//tStrIM9y+D2Tjo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aNPxAAAANwAAAAPAAAAAAAAAAAA&#10;AAAAAKECAABkcnMvZG93bnJldi54bWxQSwUGAAAAAAQABAD5AAAAkgMAAAAA&#10;">
                                                        <v:stroke dashstyle="1 1" endarrow="block" joinstyle="miter"/>
                                                      </v:shape>
                                                      <v:group id="Group 203" o:spid="_x0000_s1072"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Straight Arrow Connector 204" o:spid="_x0000_s1073" type="#_x0000_t32" style="position:absolute;left:25146;top:23685;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UVEMMAAADcAAAADwAAAGRycy9kb3ducmV2LnhtbESPQYvCMBSE74L/ITzBm6aKuEs1ioiC&#10;XsTtCl4fzbMtbV5KE7X6640geBxm5htmvmxNJW7UuMKygtEwAkGcWl1wpuD0vx38gnAeWWNlmRQ8&#10;yMFy0e3MMdb2zn90S3wmAoRdjApy7+tYSpfmZNANbU0cvIttDPogm0zqBu8Bbio5jqKpNFhwWMix&#10;pnVOaZlcjYLkyT+j/aUud+VmenaHxzE5Viul+r12NQPhqfXf8Ke90wrG0QTeZ8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VFRDDAAAA3AAAAA8AAAAAAAAAAAAA&#10;AAAAoQIAAGRycy9kb3ducmV2LnhtbFBLBQYAAAAABAAEAPkAAACRAwAAAAA=&#10;" strokecolor="windowText">
                                                          <v:stroke dashstyle="1 1" endarrow="block" joinstyle="miter"/>
                                                          <o:lock v:ext="edit" shapetype="f"/>
                                                        </v:shape>
                                                        <v:group id="Group 205" o:spid="_x0000_s1074"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line id="Straight Connector 206" o:spid="_x0000_s1075" style="position:absolute;flip:x;visibility:visible;mso-wrap-style:square" from="1600,39928" to="5194,3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YLhcIAAADcAAAADwAAAGRycy9kb3ducmV2LnhtbESPQWsCMRSE74L/IbxCb5p0D4usRimF&#10;SsGTa6HXx+a5G7t5CUnU7b9vCgWPw8x8w2x2kxvFjWKynjW8LBUI4s4by72Gz9P7YgUiZWSDo2fS&#10;8EMJdtv5bION8Xc+0q3NvSgQTg1qGHIOjZSpG8hhWvpAXLyzjw5zkbGXJuK9wN0oK6Vq6dByWRgw&#10;0NtA3Xd7dRra0zWqS33oZPiy7fFg96kKTuvnp+l1DSLTlB/h//aH0VCpGv7Ol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YLhcIAAADcAAAADwAAAAAAAAAAAAAA&#10;AAChAgAAZHJzL2Rvd25yZXYueG1sUEsFBgAAAAAEAAQA+QAAAJADAAAAAA==&#10;" strokecolor="windowText">
                                                            <v:stroke dashstyle="1 1" joinstyle="miter"/>
                                                            <o:lock v:ext="edit" shapetype="f"/>
                                                          </v:line>
                                                          <v:line id="Straight Connector 207" o:spid="_x0000_s1076" style="position:absolute;visibility:visible;mso-wrap-style:square" from="1676,5943" to="1676,3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cQMYAAADcAAAADwAAAGRycy9kb3ducmV2LnhtbESPQWvCQBSE7wX/w/KEXoru1kMbUleR&#10;QqFeqk0KtbdH9plEs29Ddhvjv3cFweMwM98w8+VgG9FT52vHGp6nCgRx4UzNpYaf/GOSgPAB2WDj&#10;mDScycNyMXqYY2rcib+pz0IpIoR9ihqqENpUSl9UZNFPXUscvb3rLIYou1KaDk8Rbhs5U+pFWqw5&#10;LlTY0ntFxTH7txrWX4e8z9Q+WSfhabv5O8hy97vR+nE8rN5ABBrCPXxrfxoNM/UK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1nEDGAAAA3AAAAA8AAAAAAAAA&#10;AAAAAAAAoQIAAGRycy9kb3ducmV2LnhtbFBLBQYAAAAABAAEAPkAAACUAwAAAAA=&#10;" strokecolor="windowText">
                                                            <v:stroke dashstyle="1 1" joinstyle="miter"/>
                                                            <o:lock v:ext="edit" shapetype="f"/>
                                                          </v:line>
                                                          <v:group id="Group 208" o:spid="_x0000_s1077"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Straight Connector 209" o:spid="_x0000_s1078" style="position:absolute;flip:x;visibility:visible;mso-wrap-style:square" from="29768,38811" to="39490,3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f98IAAADcAAAADwAAAGRycy9kb3ducmV2LnhtbESPQWsCMRSE70L/Q3iF3jRxD1K3RhGh&#10;peDJVej1sXnuRjcvIYm6/fdNodDjMDPfMKvN6AZxp5isZw3zmQJB3HpjudNwOr5PX0GkjGxw8Ewa&#10;vinBZv00WWFt/IMPdG9yJwqEU40a+pxDLWVqe3KYZj4QF+/so8NcZOykifgocDfISqmFdGi5LPQY&#10;aNdTe21uTkNzvEV1WexbGb5sc9jbj1QFp/XL87h9A5FpzP/hv/an0VCpJfyeKUd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mf98IAAADcAAAADwAAAAAAAAAAAAAA&#10;AAChAgAAZHJzL2Rvd25yZXYueG1sUEsFBgAAAAAEAAQA+QAAAJADAAAAAA==&#10;" strokecolor="windowText">
                                                              <v:stroke dashstyle="1 1" joinstyle="miter"/>
                                                              <o:lock v:ext="edit" shapetype="f"/>
                                                            </v:line>
                                                            <v:group id="Group 210" o:spid="_x0000_s107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Straight Arrow Connector 211" o:spid="_x0000_s1080" type="#_x0000_t32" style="position:absolute;left:34524;top:26904;width:0;height:25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sgVcUAAADcAAAADwAAAGRycy9kb3ducmV2LnhtbESPQWvCQBSE7wX/w/KE3ppNPKQlZhUR&#10;BXsRGwWvj+wzCcm+DdmtJv31bqHQ4zAz3zD5ejSduNPgGssKkigGQVxa3XCl4HLev32AcB5ZY2eZ&#10;FEzkYL2aveSYafvgL7oXvhIBwi5DBbX3fSalK2sy6CLbEwfvZgeDPsihknrAR4CbTi7iOJUGGw4L&#10;Nfa0ralsi2+joPjh9+Tz1reHdpde3XE6Faduo9TrfNwsQXga/X/4r33QChZJAr9nwhG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sgVcUAAADcAAAADwAAAAAAAAAA&#10;AAAAAAChAgAAZHJzL2Rvd25yZXYueG1sUEsFBgAAAAAEAAQA+QAAAJMDAAAAAA==&#10;" strokecolor="windowText">
                                                                <v:stroke dashstyle="1 1" endarrow="block" joinstyle="miter"/>
                                                                <o:lock v:ext="edit" shapetype="f"/>
                                                              </v:shape>
                                                              <v:shape id="Straight Arrow Connector 212" o:spid="_x0000_s1081" type="#_x0000_t32" style="position:absolute;left:44782;top:39272;width:0;height:13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IsUAAADcAAAADwAAAGRycy9kb3ducmV2LnhtbESPzWrDMBCE74W+g9hCbo1sH9LiWAkh&#10;JJBeSuoEcl2s9Q+2VsZSbSdPXxUKPQ4z8w2TbWfTiZEG11hWEC8jEMSF1Q1XCq6X4+s7COeRNXaW&#10;ScGdHGw3z08ZptpO/EVj7isRIOxSVFB736dSuqImg25pe+LglXYw6IMcKqkHnALcdDKJopU02HBY&#10;qLGnfU1Fm38bBfmD3+KPsm9P7WF1c5/3c37udkotXubdGoSn2f+H/9onrSCJE/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m+IsUAAADcAAAADwAAAAAAAAAA&#10;AAAAAAChAgAAZHJzL2Rvd25yZXYueG1sUEsFBgAAAAAEAAQA+QAAAJMDAAAAAA==&#10;" strokecolor="windowText">
                                                                <v:stroke dashstyle="1 1" endarrow="block" joinstyle="miter"/>
                                                                <o:lock v:ext="edit" shapetype="f"/>
                                                              </v:shape>
                                                              <v:shape id="Straight Arrow Connector 142" o:spid="_x0000_s1082" type="#_x0000_t32" style="position:absolute;left:39517;top:38919;width:0;height:13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MQ8QAAADcAAAADwAAAGRycy9kb3ducmV2LnhtbESP3WrCQBSE7wu+w3IE7+rGCKVEVxFB&#10;FLE0/oC3h+wxG8yeDdnVxLfvFgq9HGbmG2a+7G0tntT6yrGCyTgBQVw4XXGp4HLevH+C8AFZY+2Y&#10;FLzIw3IxeJtjpl3HR3qeQikihH2GCkwITSalLwxZ9GPXEEfv5lqLIcq2lLrFLsJtLdMk+ZAWK44L&#10;BhtaGyrup4dVsEv5tq+n6TXvzNdjm+eH1XdVKDUa9qsZiEB9+A//tXdaQTqZwu+Ze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AxDxAAAANwAAAAPAAAAAAAAAAAA&#10;AAAAAKECAABkcnMvZG93bnJldi54bWxQSwUGAAAAAAQABAD5AAAAkgMAAAAA&#10;">
                                                                <v:stroke dashstyle="1 1" endarrow="block" joinstyle="miter"/>
                                                              </v:shape>
                                                              <v:line id="Straight Connector 123" o:spid="_x0000_s1083" style="position:absolute;visibility:visible;mso-wrap-style:square" from="32645,26692" to="32645,4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9A3sYAAADcAAAADwAAAGRycy9kb3ducmV2LnhtbESPQWvCQBSE7wX/w/IEL6VuTG0tqasU&#10;QahH0yp4e82+ZqPZt2l2NfHfu4VCj8PMfMPMl72txYVaXzlWMBknIIgLpysuFXx+rB9eQPiArLF2&#10;TAqu5GG5GNzNMdOu4y1d8lCKCGGfoQITQpNJ6QtDFv3YNcTR+3atxRBlW0rdYhfhtpZpkjxLixXH&#10;BYMNrQwVp/xsFfw85ffHnZGPe7vp0ulBf+0OcqbUaNi/vYII1If/8F/7XStIJ1P4PR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QN7GAAAA3AAAAA8AAAAAAAAA&#10;AAAAAAAAoQIAAGRycy9kb3ducmV2LnhtbFBLBQYAAAAABAAEAPkAAACUAwAAAAA=&#10;">
                                                                <v:stroke dashstyle="1 1" joinstyle="miter"/>
                                                              </v:line>
                                                              <v:line id="Straight Connector 136" o:spid="_x0000_s1084" style="position:absolute;flip:x;visibility:visible;mso-wrap-style:square" from="29718,37279" to="68238,3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gG8UAAADcAAAADwAAAGRycy9kb3ducmV2LnhtbESPW2vCQBSE3wX/w3KEvtVNQiIluoq9&#10;QfFBqBd8PWaPSTB7NmS3Mf33XaHg4zAz3zCL1WAa0VPnassK4mkEgriwuuZSwWH/+fwCwnlkjY1l&#10;UvBLDlbL8WiBubY3/qZ+50sRIOxyVFB53+ZSuqIig25qW+LgXWxn0AfZlVJ3eAtw08gkimbSYM1h&#10;ocKW3ioqrrsfo+A9LU58zbI+TZMPuX3dxP5sjko9TYb1HISnwT/C/+0vrSCJM7ifC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PgG8UAAADcAAAADwAAAAAAAAAA&#10;AAAAAAChAgAAZHJzL2Rvd25yZXYueG1sUEsFBgAAAAAEAAQA+QAAAJMDAAAAAA==&#10;">
                                                                <v:stroke dashstyle="1 1" joinstyle="miter"/>
                                                              </v:line>
                                                              <v:shape id="Straight Arrow Connector 99" o:spid="_x0000_s1085" type="#_x0000_t32" style="position:absolute;left:68180;top:37227;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v28QAAADcAAAADwAAAGRycy9kb3ducmV2LnhtbESP3WrCQBSE7wu+w3IE7+rGFKREVxFB&#10;lGJp/AFvD9ljNpg9G7KriW/vFgq9HGbmG2a+7G0tHtT6yrGCyTgBQVw4XXGp4HzavH+C8AFZY+2Y&#10;FDzJw3IxeJtjpl3HB3ocQykihH2GCkwITSalLwxZ9GPXEEfv6lqLIcq2lLrFLsJtLdMkmUqLFccF&#10;gw2tDRW3490q2KV8/ao/0kveme/7Ns/3q5+qUGo07FczEIH68B/+a++0gnQyhd8z8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6/bxAAAANwAAAAPAAAAAAAAAAAA&#10;AAAAAKECAABkcnMvZG93bnJldi54bWxQSwUGAAAAAAQABAD5AAAAkgMAAAAA&#10;">
                                                                <v:stroke dashstyle="1 1" endarrow="block" joinstyle="miter"/>
                                                              </v:shape>
                                                              <v:group id="Group 217" o:spid="_x0000_s1086"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Straight Arrow Connector 100" o:spid="_x0000_s1087" type="#_x0000_t32" style="position:absolute;left:82711;top:38238;width:43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VaiMAAAADcAAAADwAAAGRycy9kb3ducmV2LnhtbERPy4rCMBTdC/5DuMLsNK3CINVUVBio&#10;sxmf4PLS3D6wualNRjt/P1kILg/nvVz1phEP6lxtWUE8iUAQ51bXXCo4n77GcxDOI2tsLJOCP3Kw&#10;SoeDJSbaPvlAj6MvRQhhl6CCyvs2kdLlFRl0E9sSB66wnUEfYFdK3eEzhJtGTqPoUxqsOTRU2NK2&#10;ovx2/DUK5KXYZD/S8ffMXs/7+25zyOJeqY9Rv16A8NT7t/jlzrSCaRzWhjPhCMj0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VWojAAAAA3AAAAA8AAAAAAAAAAAAAAAAA&#10;oQIAAGRycy9kb3ducmV2LnhtbFBLBQYAAAAABAAEAPkAAACOAwAAAAA=&#10;">
                                                                  <v:stroke dashstyle="1 1" startarrow="block" joinstyle="miter"/>
                                                                </v:shape>
                                                                <v:shape id="Straight Arrow Connector 100" o:spid="_x0000_s1088" type="#_x0000_t32" style="position:absolute;left:82884;top:40039;width:39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yn48UAAADcAAAADwAAAGRycy9kb3ducmV2LnhtbESPzWrDMBCE74W8g9hAb42cHIrrRgkh&#10;EGr6Q9M0D7BYW9vEWhlpY7tvXxUKPQ4z8w2z3k6uUwOF2Ho2sFxkoIgrb1uuDZw/D3c5qCjIFjvP&#10;ZOCbImw3s5s1FtaP/EHDSWqVIBwLNNCI9IXWsWrIYVz4njh5Xz44lCRDrW3AMcFdp1dZdq8dtpwW&#10;Guxp31B1OV2dgWss3/vnYyuDnIf86TV/Kd/GYMztfNo9ghKa5D/81y6tgdXyAX7Pp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yn48UAAADcAAAADwAAAAAAAAAA&#10;AAAAAAChAgAAZHJzL2Rvd25yZXYueG1sUEsFBgAAAAAEAAQA+QAAAJMDAAAAAA==&#10;">
                                                                  <v:stroke dashstyle="1 1" endarrow="block" joinstyle="miter"/>
                                                                </v:shape>
                                                                <v:group id="Group 220" o:spid="_x0000_s108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Straight Arrow Connector 221" o:spid="_x0000_s1090" type="#_x0000_t32" style="position:absolute;left:75824;top:19374;width:179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iUMsYAAADcAAAADwAAAGRycy9kb3ducmV2LnhtbESPQWvCQBSE7wX/w/KE3urG0IpEVxFF&#10;kEIpjfXg7Zl9ZoPZtyG7JvHfdwuFHoeZ+YZZrgdbi45aXzlWMJ0kIIgLpysuFXwf9y9zED4ga6wd&#10;k4IHeVivRk9LzLTr+Yu6PJQiQthnqMCE0GRS+sKQRT9xDXH0rq61GKJsS6lb7CPc1jJNkpm0WHFc&#10;MNjQ1lBxy+9WwSueHx+7vstnm7d6bk6fu/fLcFTqeTxsFiACDeE//Nc+aAVpOoX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YlDLGAAAA3AAAAA8AAAAAAAAA&#10;AAAAAAAAoQIAAGRycy9kb3ducmV2LnhtbFBLBQYAAAAABAAEAPkAAACUAwAAAAA=&#10;">
                                                                    <v:stroke dashstyle="1 1" endarrow="block"/>
                                                                  </v:shape>
                                                                  <v:group id="Group 222" o:spid="_x0000_s1091"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Straight Arrow Connector 223" o:spid="_x0000_s1092" type="#_x0000_t32" style="position:absolute;left:94023;top:19329;width:183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av3sYAAADcAAAADwAAAGRycy9kb3ducmV2LnhtbESPQWvCQBSE74L/YXmCN900tiKpq4gi&#10;lIJIY3vo7TX7mg3Nvg3ZbRL/vSsUehxm5htmvR1sLTpqfeVYwcM8AUFcOF1xqeD9cpytQPiArLF2&#10;TAqu5GG7GY/WmGnX8xt1eShFhLDPUIEJocmk9IUhi37uGuLofbvWYoiyLaVusY9wW8s0SZbSYsVx&#10;wWBDe0PFT/5rFTzi5/V06Lt8uXuqV+bjfHj9Gi5KTSfD7hlEoCH8h//aL1pBmi7gfiYe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Gr97GAAAA3AAAAA8AAAAAAAAA&#10;AAAAAAAAoQIAAGRycy9kb3ducmV2LnhtbFBLBQYAAAAABAAEAPkAAACUAwAAAAA=&#10;">
                                                                      <v:stroke dashstyle="1 1" endarrow="block"/>
                                                                    </v:shape>
                                                                    <v:group id="Group 224" o:spid="_x0000_s1093"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Straight Arrow Connector 120" o:spid="_x0000_s1094" type="#_x0000_t32" style="position:absolute;left:14478;top:18149;width:0;height:9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n7EcUAAADcAAAADwAAAGRycy9kb3ducmV2LnhtbESPUWvCMBSF3wX/Q7gD3zRdZGN0RhFB&#10;lDFZ5wZ7vTTXpqy5KU203b83grDHwznnO5zFanCNuFAXas8aHmcZCOLSm5orDd9f2+kLiBCRDTae&#10;ScMfBVgtx6MF5sb3/EmXY6xEgnDIUYONsc2lDKUlh2HmW+LknXznMCbZVdJ02Ce4a6TKsmfpsOa0&#10;YLGljaXy93h2GvaKT2/NXP0UvT2cd0Xxvv6oS60nD8P6FUSkIf6H7+290aDUE9z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n7EcUAAADcAAAADwAAAAAAAAAA&#10;AAAAAAChAgAAZHJzL2Rvd25yZXYueG1sUEsFBgAAAAAEAAQA+QAAAJMDAAAAAA==&#10;">
                                                                        <v:stroke dashstyle="1 1" endarrow="block" joinstyle="miter"/>
                                                                      </v:shape>
                                                                      <v:group id="Group 226" o:spid="_x0000_s109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Straight Arrow Connector 227" o:spid="_x0000_s1096" type="#_x0000_t32" style="position:absolute;left:43953;top:22721;width:25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EnsYAAADcAAAADwAAAGRycy9kb3ducmV2LnhtbESPT2vCQBTE70K/w/IKvUjdGKGW1I2I&#10;UqkeKkYpPb5mX/5g9m3IbjV+e1co9DjMzG+Y2bw3jThT52rLCsajCARxbnXNpYLj4f35FYTzyBob&#10;y6TgSg7m6cNghom2F97TOfOlCBB2CSqovG8TKV1ekUE3si1x8ArbGfRBdqXUHV4C3DQyjqIXabDm&#10;sFBhS8uK8lP2axQMVzFuaTPl3eTze/nDX3K9loVST4/94g2Ep97/h//aH1pBHE/hfi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NBJ7GAAAA3AAAAA8AAAAAAAAA&#10;AAAAAAAAoQIAAGRycy9kb3ducmV2LnhtbFBLBQYAAAAABAAEAPkAAACUAwAAAAA=&#10;" strokecolor="windowText">
                                                                          <v:stroke dashstyle="1 1" endarrow="block" joinstyle="miter"/>
                                                                          <o:lock v:ext="edit" shapetype="f"/>
                                                                        </v:shape>
                                                                        <v:shape id="Straight Arrow Connector 228" o:spid="_x0000_s1097" type="#_x0000_t32" style="position:absolute;left:25111;top:22305;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4zzsIAAADcAAAADwAAAGRycy9kb3ducmV2LnhtbERPTUsDMRC9C/6HMIIXsYkrlLJtWqRQ&#10;EETBbS/ehs10k7qZLEm6Xf315iD0+Hjfq83kezFSTC6whqeZAkHcBuO403DY7x4XIFJGNtgHJg0/&#10;lGCzvr1ZYW3ChT9pbHInSginGjXYnIdaytRa8phmYSAu3DFEj7nA2EkT8VLCfS8rpebSo+PSYHGg&#10;raX2uzl7DV/x4fC+b97Gyn2czk6p07P1v1rf300vSxCZpnwV/7tfjYaqKmvLmXI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4zzsIAAADcAAAADwAAAAAAAAAAAAAA&#10;AAChAgAAZHJzL2Rvd25yZXYueG1sUEsFBgAAAAAEAAQA+QAAAJADAAAAAA==&#10;" strokecolor="windowText">
                                                                          <v:stroke dashstyle="1 1" startarrow="block" joinstyle="miter"/>
                                                                          <o:lock v:ext="edit" shapetype="f"/>
                                                                        </v:shape>
                                                                        <v:group id="Group 229" o:spid="_x0000_s1098"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Straight Arrow Connector 230" o:spid="_x0000_s1099" type="#_x0000_t32" style="position:absolute;left:28540;top:6788;width:0;height:266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zd8IAAADcAAAADwAAAGRycy9kb3ducmV2LnhtbERPTWvCQBC9C/6HZQredBMrtUTXYAsV&#10;S0Ew2vuQHZPY7GzIrib59+6h4PHxvtdpb2pxp9ZVlhXEswgEcW51xYWC8+lr+g7CeWSNtWVSMJCD&#10;dDMerTHRtuMj3TNfiBDCLkEFpfdNIqXLSzLoZrYhDtzFtgZ9gG0hdYtdCDe1nEfRmzRYcWgosaHP&#10;kvK/7GYURP3i4zfeXfT3ITvrQS9/DldeKjV56bcrEJ56/xT/u/dawfw1zA9nw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Wzd8IAAADcAAAADwAAAAAAAAAAAAAA&#10;AAChAgAAZHJzL2Rvd25yZXYueG1sUEsFBgAAAAAEAAQA+QAAAJADAAAAAA==&#10;" strokecolor="windowText">
                                                                            <v:stroke dashstyle="1 1" startarrow="block" joinstyle="miter"/>
                                                                            <o:lock v:ext="edit" shapetype="f"/>
                                                                          </v:shape>
                                                                          <v:group id="Group 231" o:spid="_x0000_s1100"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232" o:spid="_x0000_s1101"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Straight Arrow Connector 233" o:spid="_x0000_s1102" type="#_x0000_t32" style="position:absolute;left:5791;top:63550;width:77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My8MAAADcAAAADwAAAGRycy9kb3ducmV2LnhtbESPQYvCMBSE7wv+h/AEb2tqiyLVWERZ&#10;FLysuoc9PppnW21eSpO19d8bYcHjMDPfMMusN7W4U+sqywom4wgEcW51xYWCn/PX5xyE88gaa8uk&#10;4EEOstXgY4mpth0f6X7yhQgQdikqKL1vUildXpJBN7YNcfAutjXog2wLqVvsAtzUMo6imTRYcVgo&#10;saFNSfnt9GcUzOrosT8fdh3H81/7fd36qTFaqdGwXy9AeOr9O/zf3msFcZLA60w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XzMvDAAAA3AAAAA8AAAAAAAAAAAAA&#10;AAAAoQIAAGRycy9kb3ducmV2LnhtbFBLBQYAAAAABAAEAPkAAACRAwAAAAA=&#10;">
                                                                                <v:stroke dashstyle="1 1"/>
                                                                              </v:shape>
                                                                              <v:group id="Group 234" o:spid="_x0000_s1103"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Straight Arrow Connector 235" o:spid="_x0000_s1104" type="#_x0000_t32" style="position:absolute;left:37044;top:59406;width:0;height:29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cQ8MAAADcAAAADwAAAGRycy9kb3ducmV2LnhtbESPT4vCMBTE78J+h/AWvGm6WV2lGkUW&#10;RK/+YfH4aJ5t3ealNNHWb28EweMwM79h5svOVuJGjS8da/gaJiCIM2dKzjUcD+vBFIQPyAYrx6Th&#10;Th6Wi4/eHFPjWt7RbR9yESHsU9RQhFCnUvqsIIt+6Gri6J1dYzFE2eTSNNhGuK2kSpIfabHkuFBg&#10;Tb8FZf/7q9Xwd52clLL16pJt1uaiulPrxyOt+5/dagYiUBfe4Vd7azSo7z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33EPDAAAA3AAAAA8AAAAAAAAAAAAA&#10;AAAAoQIAAGRycy9kb3ducmV2LnhtbFBLBQYAAAAABAAEAPkAAACRAwAAAAA=&#10;">
                                                                                  <v:stroke dashstyle="1 1" endarrow="block"/>
                                                                                </v:shape>
                                                                                <v:group id="Group 236" o:spid="_x0000_s110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Straight Arrow Connector 237" o:spid="_x0000_s1106" type="#_x0000_t32" style="position:absolute;left:33447;top:60659;width:219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FlsYAAADcAAAADwAAAGRycy9kb3ducmV2LnhtbESPT2vCQBTE74V+h+UJvRTdqKCSuooK&#10;LUIO/of29pp9JqHZtyG7jfHbu4LgcZiZ3zDTeWtK0VDtCssK+r0IBHFqdcGZguPhszsB4TyyxtIy&#10;KbiSg/ns9WWKsbYX3lGz95kIEHYxKsi9r2IpXZqTQdezFXHwzrY26IOsM6lrvAS4KeUgikbSYMFh&#10;IceKVjmlf/t/o+Bn7DbpaZlsv3551bwn5jvpe6vUW6ddfIDw1Ppn+NFeawWD4RjuZ8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CBZbGAAAA3AAAAA8AAAAAAAAA&#10;AAAAAAAAoQIAAGRycy9kb3ducmV2LnhtbFBLBQYAAAAABAAEAPkAAACUAwAAAAA=&#10;">
                                                                                    <v:stroke dashstyle="1 1" startarrow="block"/>
                                                                                  </v:shape>
                                                                                  <v:shape id="Straight Arrow Connector 238" o:spid="_x0000_s1107" type="#_x0000_t32" style="position:absolute;left:5685;top:59142;width:0;height:4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HOr4AAADcAAAADwAAAGRycy9kb3ducmV2LnhtbERPS4vCMBC+C/6HMMLeNLWCSDWKCgt7&#10;td3L3sZm+sBmUptZ7f77zUHw+PG9d4fRdepBQ2g9G1guElDEpbct1wa+i8/5BlQQZIudZzLwRwEO&#10;++lkh5n1T77QI5daxRAOGRpoRPpM61A25DAsfE8cucoPDiXCodZ2wGcMd51Ok2StHbYcGxrs6dxQ&#10;ect/nQFe3/trKnjqZFNdx6oo8h9dGPMxG49bUEKjvMUv95c1kK7i2ngmHgG9/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2Yc6vgAAANwAAAAPAAAAAAAAAAAAAAAAAKEC&#10;AABkcnMvZG93bnJldi54bWxQSwUGAAAAAAQABAD5AAAAjAMAAAAA&#10;">
                                                                                    <v:stroke dashstyle="1 1" endarrow="block"/>
                                                                                  </v:shape>
                                                                                  <v:shape id="Straight Arrow Connector 239" o:spid="_x0000_s1108" type="#_x0000_t32" style="position:absolute;left:8022;top:60484;width:25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0f8cAAADcAAAADwAAAGRycy9kb3ducmV2LnhtbESPT2vCQBTE7wW/w/IEL6VutFBrdJVW&#10;UIQc/NMKentmn0kw+zZk1xi/fbdQ6HGYmd8w03lrStFQ7QrLCgb9CARxanXBmYLvr+XLOwjnkTWW&#10;lknBgxzMZ52nKcba3nlHzd5nIkDYxagg976KpXRpTgZd31bEwbvY2qAPss6krvEe4KaUwyh6kwYL&#10;Dgs5VrTIKb3ub0bBaeQ26eEz2a7OvGieE3NMBt4q1eu2HxMQnlr/H/5rr7WC4esYfs+EI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TR/xwAAANwAAAAPAAAAAAAA&#10;AAAAAAAAAKECAABkcnMvZG93bnJldi54bWxQSwUGAAAAAAQABAD5AAAAlQMAAAAA&#10;">
                                                                                    <v:stroke dashstyle="1 1" startarrow="block"/>
                                                                                  </v:shape>
                                                                                  <v:shape id="Straight Arrow Connector 240" o:spid="_x0000_s1109" type="#_x0000_t32" style="position:absolute;left:30538;top:26787;width:0;height:36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q08EAAADcAAAADwAAAGRycy9kb3ducmV2LnhtbERPTYvCMBC9C/6HMII3TRVRqaZFRMG9&#10;LFoFr0MztqXNpDRR6/76zWFhj4/3vU1704gXda6yrGA2jUAQ51ZXXCi4XY+TNQjnkTU2lknBhxyk&#10;yXCwxVjbN1/olflChBB2MSoovW9jKV1ekkE3tS1x4B62M+gD7AqpO3yHcNPIeRQtpcGKQ0OJLe1L&#10;yuvsaRRkP7yafT3a+lQflnf3/Tln52an1HjU7zYgPPX+X/znPmkF80WYH86EIyCT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xKrTwQAAANwAAAAPAAAAAAAAAAAAAAAA&#10;AKECAABkcnMvZG93bnJldi54bWxQSwUGAAAAAAQABAD5AAAAjwMAAAAA&#10;" strokecolor="windowText">
                                                                                    <v:stroke dashstyle="1 1" endarrow="block" joinstyle="miter"/>
                                                                                    <o:lock v:ext="edit" shapetype="f"/>
                                                                                  </v:shape>
                                                                                  <v:shape id="Straight Arrow Connector 241" o:spid="_x0000_s1110" type="#_x0000_t32" style="position:absolute;left:31300;top:26845;width:0;height:34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PSMQAAADcAAAADwAAAGRycy9kb3ducmV2LnhtbESPQYvCMBSE78L+h/CEvdm0sqhUo8ji&#10;gnsRrQt7fTTPtrR5KU3U6q83guBxmJlvmMWqN424UOcqywqSKAZBnFtdcaHg7/gzmoFwHlljY5kU&#10;3MjBavkxWGCq7ZUPdMl8IQKEXYoKSu/bVEqXl2TQRbYlDt7JdgZ9kF0hdYfXADeNHMfxRBqsOCyU&#10;2NJ3SXmdnY2C7M7T5PfU1tt6M/l3u9s+2zdrpT6H/XoOwlPv3+FXe6sVjL8S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A9IxAAAANwAAAAPAAAAAAAAAAAA&#10;AAAAAKECAABkcnMvZG93bnJldi54bWxQSwUGAAAAAAQABAD5AAAAkgMAAAAA&#10;" strokecolor="windowText">
                                                                                    <v:stroke dashstyle="1 1" endarrow="block" joinstyle="miter"/>
                                                                                    <o:lock v:ext="edit" shapetype="f"/>
                                                                                  </v:shape>
                                                                                  <v:shape id="Straight Arrow Connector 141" o:spid="_x0000_s1111" type="#_x0000_t32" style="position:absolute;left:25451;top:40807;width:0;height:208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xcUAAADcAAAADwAAAGRycy9kb3ducmV2LnhtbESPUWvCMBSF3wX/Q7gD3zRdHGN0RhFB&#10;lDFZ5wZ7vTTXpqy5KU203b83grDHwznnO5zFanCNuFAXas8aHmcZCOLSm5orDd9f2+kLiBCRDTae&#10;ScMfBVgtx6MF5sb3/EmXY6xEgnDIUYONsc2lDKUlh2HmW+LknXznMCbZVdJ02Ce4a6TKsmfpsOa0&#10;YLGljaXy93h2GvaKT2/NXP0UvT2cd0Xxvv6oS60nD8P6FUSkIf6H7+290aCeFNz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GxcUAAADcAAAADwAAAAAAAAAA&#10;AAAAAAChAgAAZHJzL2Rvd25yZXYueG1sUEsFBgAAAAAEAAQA+QAAAJMDAAAAAA==&#10;">
                                                                                    <v:stroke dashstyle="1 1" endarrow="block" joinstyle="miter"/>
                                                                                  </v:shape>
                                                                                  <v:shape id="Straight Arrow Connector 243" o:spid="_x0000_s1112" type="#_x0000_t32" style="position:absolute;left:7620;top:59142;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0pMUAAADcAAAADwAAAGRycy9kb3ducmV2LnhtbESPQWvCQBSE70L/w/IKvekmtqQlugYR&#10;C/Yimha8PrLPJCT7NmS3mvTXdwXB4zAz3zDLbDCtuFDvassK4lkEgriwuuZSwc/35/QDhPPIGlvL&#10;pGAkB9nqabLEVNsrH+mS+1IECLsUFVTed6mUrqjIoJvZjjh4Z9sb9EH2pdQ9XgPctHIeRYk0WHNY&#10;qLCjTUVFk/8aBfkfv8df567ZNdvk5PbjIT+0a6Venof1AoSnwT/C9/ZOK5i/vcLt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Y0pMUAAADcAAAADwAAAAAAAAAA&#10;AAAAAAChAgAAZHJzL2Rvd25yZXYueG1sUEsFBgAAAAAEAAQA+QAAAJMDAAAAAA==&#10;" strokecolor="windowText">
                                                                                    <v:stroke dashstyle="1 1" endarrow="block" joinstyle="miter"/>
                                                                                    <o:lock v:ext="edit" shapetype="f"/>
                                                                                  </v:shape>
                                                                                  <v:shape id="Straight Arrow Connector 244" o:spid="_x0000_s1113" type="#_x0000_t32" style="position:absolute;left:32941;top:59465;width:0;height:29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B/ScUAAADcAAAADwAAAGRycy9kb3ducmV2LnhtbESPQWvCQBSE74X+h+UJXkQ3RtESXUUU&#10;pfVgqRXx+Mw+k9Ds25BdNf33bkHocZiZb5jpvDGluFHtCssK+r0IBHFqdcGZgsP3uvsGwnlkjaVl&#10;UvBLDuaz15cpJtre+Ytue5+JAGGXoILc+yqR0qU5GXQ9WxEH72Jrgz7IOpO6xnuAm1LGUTSSBgsO&#10;CzlWtMwp/dlfjYLOKsYtfYz5c7A7Lc98lJuNvCjVbjWLCQhPjf8PP9vvWkE8HMLfmX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B/ScUAAADcAAAADwAAAAAAAAAA&#10;AAAAAAChAgAAZHJzL2Rvd25yZXYueG1sUEsFBgAAAAAEAAQA+QAAAJMDAAAAAA==&#10;" strokecolor="windowText">
                                                                                    <v:stroke dashstyle="1 1" endarrow="block" joinstyle="miter"/>
                                                                                    <o:lock v:ext="edit" shapetype="f"/>
                                                                                  </v:shape>
                                                                                  <v:shape id="Straight Arrow Connector 141" o:spid="_x0000_s1114" type="#_x0000_t32" style="position:absolute;left:13364;top:42672;width:0;height:19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YescUAAADcAAAADwAAAGRycy9kb3ducmV2LnhtbESPQWvCQBSE74X+h+UJvdWNaS0SXUUK&#10;pVIUUxW8PrLPbDD7NmRXE/+9KxR6HGbmG2a26G0trtT6yrGC0TABQVw4XXGp4LD/ep2A8AFZY+2Y&#10;FNzIw2L+/DTDTLuOf+m6C6WIEPYZKjAhNJmUvjBk0Q9dQxy9k2sthijbUuoWuwi3tUyT5ENarDgu&#10;GGzo01Bx3l2sglXKp5/6LT3mndlcvvN8vdxWhVIvg345BRGoD//hv/ZKK0jfx/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YescUAAADcAAAADwAAAAAAAAAA&#10;AAAAAAChAgAAZHJzL2Rvd25yZXYueG1sUEsFBgAAAAAEAAQA+QAAAJMDAAAAAA==&#10;">
                                                                                    <v:stroke dashstyle="1 1" endarrow="block" joinstyle="miter"/>
                                                                                  </v:shape>
                                                                                  <v:group id="Group 246" o:spid="_x0000_s111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Straight Arrow Connector 247" o:spid="_x0000_s1116" type="#_x0000_t32" style="position:absolute;left:77576;top:60622;width:219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UQcUAAADcAAAADwAAAGRycy9kb3ducmV2LnhtbESPQWvCQBSE74L/YXmF3nTTIG2JrqKh&#10;BaHFolXPj+wzG8y+Ddmtif76rlDocZiZb5jZore1uFDrK8cKnsYJCOLC6YpLBfvv99ErCB+QNdaO&#10;ScGVPCzmw8EMM+063tJlF0oRIewzVGBCaDIpfWHIoh+7hjh6J9daDFG2pdQtdhFua5kmybO0WHFc&#10;MNhQbqg4736sgu16z3l/+8QvN9Gb1aF7+ziaRKnHh345BRGoD//hv/ZaK0gnL3A/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jUQcUAAADcAAAADwAAAAAAAAAA&#10;AAAAAAChAgAAZHJzL2Rvd25yZXYueG1sUEsFBgAAAAAEAAQA+QAAAJMDAAAAAA==&#10;">
                                                                                      <v:stroke dashstyle="1 1" endarrow="block"/>
                                                                                    </v:shape>
                                                                                    <v:shape id="Straight Arrow Connector 248" o:spid="_x0000_s1117" type="#_x0000_t32" style="position:absolute;left:56318;top:59401;width:0;height:15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1TMMAAADcAAAADwAAAGRycy9kb3ducmV2LnhtbERPy2rCQBTdC/7DcAU3RSeNRUt0IkWp&#10;WBeKthSX18zNAzN3Qmaq6d93FgWXh/NeLDtTixu1rrKs4HkcgSDOrK64UPD1+T56BeE8ssbaMin4&#10;JQfLtN9bYKLtnY90O/lChBB2CSoovW8SKV1WkkE3tg1x4HLbGvQBtoXULd5DuKllHEVTabDi0FBi&#10;Q6uSsuvpxyh4Wse4o48ZHyb78+rC33KzkblSw0H3NgfhqfMP8b97qxXEL2FtOBOO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NdUzDAAAA3AAAAA8AAAAAAAAAAAAA&#10;AAAAoQIAAGRycy9kb3ducmV2LnhtbFBLBQYAAAAABAAEAPkAAACRAwAAAAA=&#10;" strokecolor="windowText">
                                                                                      <v:stroke dashstyle="1 1" endarrow="block" joinstyle="miter"/>
                                                                                      <o:lock v:ext="edit" shapetype="f"/>
                                                                                    </v:shape>
                                                                                    <v:group id="Group 249" o:spid="_x0000_s1118"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AutoShape 118" o:spid="_x0000_s1119" type="#_x0000_t32" style="position:absolute;left:83058;top:49841;width:0;height:136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ae74AAADcAAAADwAAAGRycy9kb3ducmV2LnhtbERPy4rCMBTdC/MP4Q6409Tgi2oUGZBx&#10;6wNxeWmubbW5KU209e/NQnB5OO/lurOVeFLjS8caRsMEBHHmTMm5htNxO5iD8AHZYOWYNLzIw3r1&#10;01tialzLe3oeQi5iCPsUNRQh1KmUPivIoh+6mjhyV9dYDBE2uTQNtjHcVlIlyVRaLDk2FFjTX0HZ&#10;/fCwGs6P2UUpW29u2f/W3FR3af1krHX/t9ssQATqwlf8ce+MBjWJ8+OZeATk6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X5p7vgAAANwAAAAPAAAAAAAAAAAAAAAAAKEC&#10;AABkcnMvZG93bnJldi54bWxQSwUGAAAAAAQABAD5AAAAjAMAAAAA&#10;">
                                                                                        <v:stroke dashstyle="1 1" endarrow="block"/>
                                                                                      </v:shape>
                                                                                      <v:group id="Group 251" o:spid="_x0000_s1120"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AutoShape 112" o:spid="_x0000_s1121" type="#_x0000_t32" style="position:absolute;left:80481;top:56381;width:90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hl8MAAADcAAAADwAAAGRycy9kb3ducmV2LnhtbESPwWrDMBBE74H+g9hCb4lckaTFiRJC&#10;waTXJqH4uFhb24m1MpYcq39fFQo9DjPzhtnuo+3EnQbfOtbwvMhAEFfOtFxruJyL+SsIH5ANdo5J&#10;wzd52O8eZlvMjZv4g+6nUIsEYZ+jhiaEPpfSVw1Z9AvXEyfvyw0WQ5JDLc2AU4LbTqosW0uLLaeF&#10;Bnt6a6i6nUar4XN8KZWy/eFaHQtzVbGc/Gqp9dNjPGxABIrhP/zXfjca1ErB75l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BoZfDAAAA3AAAAA8AAAAAAAAAAAAA&#10;AAAAoQIAAGRycy9kb3ducmV2LnhtbFBLBQYAAAAABAAEAPkAAACRAwAAAAA=&#10;">
                                                                                          <v:stroke dashstyle="1 1" endarrow="block"/>
                                                                                        </v:shape>
                                                                                        <v:shape id="Straight Arrow Connector 253" o:spid="_x0000_s1122" type="#_x0000_t32" style="position:absolute;left:84963;top:46066;width:35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x4MUAAADcAAAADwAAAGRycy9kb3ducmV2LnhtbESPQWvCQBSE70L/w/IEL0U3RtQSXUUU&#10;pfVgqRXx+Mw+k9Ds25BdNf33XaHgcZiZb5jpvDGluFHtCssK+r0IBHFqdcGZgsP3uvsGwnlkjaVl&#10;UvBLDuazl9YUE23v/EW3vc9EgLBLUEHufZVI6dKcDLqerYiDd7G1QR9knUld4z3ATSnjKBpJgwWH&#10;hRwrWuaU/uyvRsHrKsYtfYz5c7A7Lc98lJuNvCjVaTeLCQhPjX+G/9vvWkE8HMDjTDg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Bx4MUAAADcAAAADwAAAAAAAAAA&#10;AAAAAAChAgAAZHJzL2Rvd25yZXYueG1sUEsFBgAAAAAEAAQA+QAAAJMDAAAAAA==&#10;" strokecolor="windowText">
                                                                                          <v:stroke dashstyle="1 1" endarrow="block" joinstyle="miter"/>
                                                                                          <o:lock v:ext="edit" shapetype="f"/>
                                                                                        </v:shape>
                                                                                        <v:line id="Straight Connector 138" o:spid="_x0000_s1123" style="position:absolute;visibility:visible;mso-wrap-style:square" from="86175,33389" to="86175,5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5HsYAAADcAAAADwAAAGRycy9kb3ducmV2LnhtbESPQWvCQBSE7wX/w/KEXkrdNGotqasU&#10;oVCPTavg7TX7mo1m38bs1sR/7woFj8PMfMPMl72txYlaXzlW8DRKQBAXTldcKvj+en98AeEDssba&#10;MSk4k4flYnA3x0y7jj/plIdSRAj7DBWYEJpMSl8YsuhHriGO3q9rLYYo21LqFrsIt7VMk+RZWqw4&#10;LhhsaGWoOOR/VsFxmj/sN0aOt3bdpZOd/tns5Eyp+2H/9goiUB9u4f/2h1aQTidwPROP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V+R7GAAAA3AAAAA8AAAAAAAAA&#10;AAAAAAAAoQIAAGRycy9kb3ducmV2LnhtbFBLBQYAAAAABAAEAPkAAACUAwAAAAA=&#10;">
                                                                                          <v:stroke dashstyle="1 1" joinstyle="miter"/>
                                                                                        </v:line>
                                                                                        <v:shape id="Straight Arrow Connector 100" o:spid="_x0000_s1124" type="#_x0000_t32" style="position:absolute;left:80460;top:55002;width:57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UJsQAAADcAAAADwAAAGRycy9kb3ducmV2LnhtbESP22rDMBBE3wv5B7GBvjVyAynGjRJC&#10;odT0QnP7gMXa2ibWykgb2/37qlDo4zAzZ5j1dnKdGijE1rOB+0UGirjytuXawPn0fJeDioJssfNM&#10;Br4pwnYzu1ljYf3IBxqOUqsE4ViggUakL7SOVUMO48L3xMn78sGhJBlqbQOOCe46vcyyB+2w5bTQ&#10;YE9PDVWX49UZuMbys3/dtzLIechf3vO38mMMxtzOp90jKKFJ/sN/7dIaWK5W8HsmHQG9+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xQmxAAAANwAAAAPAAAAAAAAAAAA&#10;AAAAAKECAABkcnMvZG93bnJldi54bWxQSwUGAAAAAAQABAD5AAAAkgMAAAAA&#10;">
                                                                                          <v:stroke dashstyle="1 1" endarrow="block" joinstyle="miter"/>
                                                                                        </v:shape>
                                                                                        <v:group id="Group 256" o:spid="_x0000_s112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line id="Straight Connector 257" o:spid="_x0000_s1126" style="position:absolute;visibility:visible;mso-wrap-style:square" from="91093,42381" to="91093,6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zXccAAADcAAAADwAAAGRycy9kb3ducmV2LnhtbESPT2vCQBTE70K/w/IKXqRuFLQhdZUi&#10;CHrxTyy0vT2yzyQ2+zZk1xi/vSsIPQ4z8xtmtuhMJVpqXGlZwWgYgSDOrC45V/B1XL3FIJxH1lhZ&#10;JgU3crCYv/RmmGh75QO1qc9FgLBLUEHhfZ1I6bKCDLqhrYmDd7KNQR9kk0vd4DXATSXHUTSVBksO&#10;CwXWtCwo+0svRsFmez62aXSKN7Ef7He/Z5n/fO+U6r92nx8gPHX+P/xsr7WC8eQdHmfCE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hrNdxwAAANwAAAAPAAAAAAAA&#10;AAAAAAAAAKECAABkcnMvZG93bnJldi54bWxQSwUGAAAAAAQABAD5AAAAlQMAAAAA&#10;" strokecolor="windowText">
                                                                                            <v:stroke dashstyle="1 1" joinstyle="miter"/>
                                                                                            <o:lock v:ext="edit" shapetype="f"/>
                                                                                          </v:line>
                                                                                          <v:line id="Straight Connector 258" o:spid="_x0000_s1127" style="position:absolute;visibility:visible;mso-wrap-style:square" from="90054,42533" to="90054,6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nL8IAAADcAAAADwAAAGRycy9kb3ducmV2LnhtbERPTYvCMBC9L/gfwgheFk1X2KVUo4gg&#10;rJfVrYJ6G5qxrTaT0sRa/705CB4f73s670wlWmpcaVnB1ygCQZxZXXKuYL9bDWMQziNrrCyTggc5&#10;mM96H1NMtL3zP7Wpz0UIYZeggsL7OpHSZQUZdCNbEwfubBuDPsAml7rBewg3lRxH0Y80WHJoKLCm&#10;ZUHZNb0ZBeu/y65No3O8jv3ndnO6yPx42Cg16HeLCQhPnX+LX+5frWD8HdaGM+EI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knL8IAAADcAAAADwAAAAAAAAAAAAAA&#10;AAChAgAAZHJzL2Rvd25yZXYueG1sUEsFBgAAAAAEAAQA+QAAAJADAAAAAA==&#10;" strokecolor="windowText">
                                                                                            <v:stroke dashstyle="1 1" joinstyle="miter"/>
                                                                                            <o:lock v:ext="edit" shapetype="f"/>
                                                                                          </v:line>
                                                                                          <v:shape id="Straight Arrow Connector 259" o:spid="_x0000_s1128" type="#_x0000_t32" style="position:absolute;left:96496;top:42602;width:0;height:9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Vk8QAAADcAAAADwAAAGRycy9kb3ducmV2LnhtbESPQYvCMBSE74L/ITzBm00V1N1qFFlW&#10;cC+i3QWvj+bZljYvpYla99cbQfA4zMw3zHLdmVpcqXWlZQXjKAZBnFldcq7g73c7+gDhPLLG2jIp&#10;uJOD9arfW2Ki7Y2PdE19LgKEXYIKCu+bREqXFWTQRbYhDt7ZtgZ9kG0udYu3ADe1nMTxTBosOSwU&#10;2NBXQVmVXoyC9J/n459zU+2q79nJ7e+H9FBvlBoOus0ChKfOv8Ov9k4rmEw/4X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5WTxAAAANwAAAAPAAAAAAAAAAAA&#10;AAAAAKECAABkcnMvZG93bnJldi54bWxQSwUGAAAAAAQABAD5AAAAkgMAAAAA&#10;" strokecolor="windowText">
                                                                                            <v:stroke dashstyle="1 1" endarrow="block" joinstyle="miter"/>
                                                                                            <o:lock v:ext="edit" shapetype="f"/>
                                                                                          </v:shape>
                                                                                          <v:group id="Group 260" o:spid="_x0000_s112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Straight Arrow Connector 261" o:spid="_x0000_s1130" type="#_x0000_t32" style="position:absolute;left:84655;top:19304;width:161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It8sYAAADcAAAADwAAAGRycy9kb3ducmV2LnhtbESPQWvCQBSE70L/w/IKvelGqSGkriKK&#10;UAqlGOvB22v2NRuafRuy2yT+e7cg9DjMzDfMajPaRvTU+dqxgvksAUFcOl1zpeDzdJhmIHxA1tg4&#10;JgVX8rBZP0xWmGs38JH6IlQiQtjnqMCE0OZS+tKQRT9zLXH0vl1nMUTZVVJ3OES4beQiSVJpsea4&#10;YLClnaHyp/i1Cp7xcn3fD32RbpdNZs4f+7ev8aTU0+O4fQERaAz/4Xv7VStYpHP4OxOP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yLfLGAAAA3AAAAA8AAAAAAAAA&#10;AAAAAAAAoQIAAGRycy9kb3ducmV2LnhtbFBLBQYAAAAABAAEAPkAAACUAwAAAAA=&#10;">
                                                                                              <v:stroke dashstyle="1 1" endarrow="block"/>
                                                                                            </v:shape>
                                                                                            <v:shape id="Straight Arrow Connector 262" o:spid="_x0000_s1131" type="#_x0000_t32" style="position:absolute;left:74433;top:15101;width:1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95MUAAADcAAAADwAAAGRycy9kb3ducmV2LnhtbESPQUsDMRSE74L/ITzBi7SJK5SyNi1S&#10;KAii4LaX3h6b5yZ187Ik6Xb11xtB8DjMzDfMajP5XowUkwus4X6uQBC3wTjuNBz2u9kSRMrIBvvA&#10;pOGLEmzW11crrE248DuNTe5EgXCqUYPNeailTK0lj2keBuLifYToMRcZO2kiXgrc97JSaiE9Oi4L&#10;FgfaWmo/m7PXcIx3h9d98zJW7u10dkqdHqz/1vr2Znp6BJFpyv/hv/az0VAtKvg9U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y95MUAAADcAAAADwAAAAAAAAAA&#10;AAAAAAChAgAAZHJzL2Rvd25yZXYueG1sUEsFBgAAAAAEAAQA+QAAAJMDAAAAAA==&#10;" strokecolor="windowText">
                                                                                              <v:stroke dashstyle="1 1" startarrow="block" joinstyle="miter"/>
                                                                                              <o:lock v:ext="edit" shapetype="f"/>
                                                                                            </v:shape>
                                                                                            <v:group id="Group 263" o:spid="_x0000_s1132"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Straight Arrow Connector 264" o:spid="_x0000_s1133" type="#_x0000_t32" style="position:absolute;left:19100;top:4724;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wsMUAAADcAAAADwAAAGRycy9kb3ducmV2LnhtbESPQWvCQBSE70L/w/KE3nRjKLFEV5HS&#10;gr1ITAu9PrLPJCT7NmS3MfHXu0Khx2FmvmG2+9G0YqDe1ZYVrJYRCOLC6ppLBd9fH4tXEM4ja2wt&#10;k4KJHOx3T7Mtptpe+UxD7ksRIOxSVFB536VSuqIig25pO+LgXWxv0AfZl1L3eA1w08o4ihJpsOaw&#10;UGFHbxUVTf5rFOQ3Xq8+L11zbN6TH3easjxrD0o9z8fDBoSn0f+H/9pHrSBOXuBxJhwB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rwsMUAAADcAAAADwAAAAAAAAAA&#10;AAAAAAChAgAAZHJzL2Rvd25yZXYueG1sUEsFBgAAAAAEAAQA+QAAAJMDAAAAAA==&#10;" strokecolor="windowText">
                                                                                                <v:stroke dashstyle="1 1" endarrow="block" joinstyle="miter"/>
                                                                                                <o:lock v:ext="edit" shapetype="f"/>
                                                                                              </v:shape>
                                                                                              <v:group id="Group 265" o:spid="_x0000_s1134"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Straight Arrow Connector 66" o:spid="_x0000_s1135" type="#_x0000_t32" style="position:absolute;left:84220;top:25812;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cpsQAAADcAAAADwAAAGRycy9kb3ducmV2LnhtbESPQWvCQBSE7wX/w/IEb3VjCqFEVxFB&#10;lGJpagWvj+wzG8y+DdnVxH/vFgo9DjPzDbNYDbYRd+p87VjBbJqAIC6drrlScPrZvr6D8AFZY+OY&#10;FDzIw2o5ellgrl3P33Q/hkpECPscFZgQ2lxKXxqy6KeuJY7exXUWQ5RdJXWHfYTbRqZJkkmLNccF&#10;gy1tDJXX480q2Kd8+Wje0nPRm8/brigO66+6VGoyHtZzEIGG8B/+a++1gjTL4PdMP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dymxAAAANwAAAAPAAAAAAAAAAAA&#10;AAAAAKECAABkcnMvZG93bnJldi54bWxQSwUGAAAAAAQABAD5AAAAkgMAAAAA&#10;">
                                                                                                  <v:stroke dashstyle="1 1" endarrow="block" joinstyle="miter"/>
                                                                                                </v:shape>
                                                                                                <v:group id="Group 267" o:spid="_x0000_s1136"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type id="_x0000_t202" coordsize="21600,21600" o:spt="202" path="m,l,21600r21600,l21600,xe">
                                                                                                    <v:stroke joinstyle="miter"/>
                                                                                                    <v:path gradientshapeok="t" o:connecttype="rect"/>
                                                                                                  </v:shapetype>
                                                                                                  <v:shape id="Text Box 269" o:spid="_x0000_s1137" type="#_x0000_t202" style="position:absolute;left:63480;top:11576;width:10821;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JMQA&#10;AADcAAAADwAAAGRycy9kb3ducmV2LnhtbESPQWvCQBSE74L/YXlCL1I3epCauooKluJJoyDeHtln&#10;Esy+DbvbmPbXu0LB4zAz3zDzZWdq0ZLzlWUF41ECgji3uuJCwem4ff8A4QOyxtoyKfglD8tFvzfH&#10;VNs7H6jNQiEihH2KCsoQmlRKn5dk0I9sQxy9q3UGQ5SukNrhPcJNLSdJMpUGK44LJTa0KSm/ZT8m&#10;UkxzyfbDmwsH93fZnTdy/LVulXobdKtPEIG68Ar/t7+1gsl0B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0myTEAAAA3AAAAA8AAAAAAAAAAAAAAAAAmAIAAGRycy9k&#10;b3ducmV2LnhtbFBLBQYAAAAABAAEAPUAAACJAwAAAAA=&#10;">
                                                                                                    <v:stroke dashstyle="1 1"/>
                                                                                                    <v:textbox inset="0,0,0,0">
                                                                                                      <w:txbxContent>
                                                                                                        <w:p w14:paraId="2A7E0CD2" w14:textId="77777777" w:rsidR="008B1A93" w:rsidRPr="00B4665F" w:rsidRDefault="008B1A93" w:rsidP="00731543">
                                                                                                          <w:pPr>
                                                                                                            <w:spacing w:after="0"/>
                                                                                                            <w:jc w:val="center"/>
                                                                                                            <w:rPr>
                                                                                                              <w:rFonts w:ascii="Arial Narrow" w:hAnsi="Arial Narrow"/>
                                                                                                              <w:i/>
                                                                                                              <w:sz w:val="20"/>
                                                                                                              <w:szCs w:val="20"/>
                                                                                                            </w:rPr>
                                                                                                          </w:pPr>
                                                                                                          <w:r w:rsidRPr="00B4665F">
                                                                                                            <w:rPr>
                                                                                                              <w:rFonts w:ascii="Arial Narrow" w:hAnsi="Arial Narrow"/>
                                                                                                              <w:i/>
                                                                                                              <w:sz w:val="20"/>
                                                                                                              <w:szCs w:val="20"/>
                                                                                                            </w:rPr>
                                                                                                            <w:t>Individualus namudinis biologinių atliekų kompostavimas</w:t>
                                                                                                          </w:r>
                                                                                                        </w:p>
                                                                                                      </w:txbxContent>
                                                                                                    </v:textbox>
                                                                                                  </v:shape>
                                                                                                  <v:shape id="Text Box 270" o:spid="_x0000_s1138" type="#_x0000_t202" style="position:absolute;left:52959;top:11525;width:8750;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kZMYA&#10;AADcAAAADwAAAGRycy9kb3ducmV2LnhtbESPwWrCQBCG74W+wzIFL6Vu9GBLdJVWqEhPGgvF25Ad&#10;k2B2NuxuY+zTOwehx+Gf/5v5FqvBtaqnEBvPBibjDBRx6W3DlYHvw+fLG6iYkC22nsnAlSKslo8P&#10;C8ytv/Ce+iJVSiAcczRQp9TlWseyJodx7DtiyU4+OEwyhkrbgBeBu1ZPs2ymHTYsF2rsaF1TeS5+&#10;nVBcdyx2z+eQ9uHv+PWz1pPNR2/M6Gl4n4NKNKT/5Xt7aw1MX+V9kRER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ekZMYAAADcAAAADwAAAAAAAAAAAAAAAACYAgAAZHJz&#10;L2Rvd25yZXYueG1sUEsFBgAAAAAEAAQA9QAAAIsDAAAAAA==&#10;">
                                                                                                    <v:stroke dashstyle="1 1"/>
                                                                                                    <v:textbox inset="0,0,0,0">
                                                                                                      <w:txbxContent>
                                                                                                        <w:p w14:paraId="69FDA9C4" w14:textId="77777777" w:rsidR="008B1A93" w:rsidRPr="00B4665F" w:rsidRDefault="008B1A93" w:rsidP="00731543">
                                                                                                          <w:pPr>
                                                                                                            <w:spacing w:after="0"/>
                                                                                                            <w:jc w:val="center"/>
                                                                                                            <w:rPr>
                                                                                                              <w:rFonts w:ascii="Arial Narrow" w:hAnsi="Arial Narrow"/>
                                                                                                              <w:sz w:val="20"/>
                                                                                                              <w:szCs w:val="20"/>
                                                                                                            </w:rPr>
                                                                                                          </w:pPr>
                                                                                                          <w:r w:rsidRPr="00B4665F">
                                                                                                            <w:rPr>
                                                                                                              <w:rFonts w:ascii="Arial Narrow" w:hAnsi="Arial Narrow"/>
                                                                                                              <w:sz w:val="20"/>
                                                                                                              <w:szCs w:val="20"/>
                                                                                                            </w:rPr>
                                                                                                            <w:t>Žaliosios atliekos</w:t>
                                                                                                          </w:r>
                                                                                                        </w:p>
                                                                                                      </w:txbxContent>
                                                                                                    </v:textbox>
                                                                                                  </v:shape>
                                                                                                  <v:shape id="Text Box 271" o:spid="_x0000_s1139" type="#_x0000_t202" style="position:absolute;left:31337;top:11525;width:20637;height:6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dVcMA&#10;AADcAAAADwAAAGRycy9kb3ducmV2LnhtbESP22oCMRRF3wv9h3AKvtVEH7RMjSKCeEGoWj/gMDlz&#10;wcnJkMRx/HsjFPq42ZfFni1624iOfKgdaxgNFQji3JmaSw2X3/XnF4gQkQ02jknDgwIs5u9vM8yM&#10;u/OJunMsRRrhkKGGKsY2kzLkFVkMQ9cSJ69w3mJM0pfSeLyncdvIsVITabHmRKiwpVVF+fV8swmy&#10;LOJq3+6P6qJ2/th1xWFz/dF68NEvv0FE6uN/+K+9NRrG0xG8zq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TdVcMAAADcAAAADwAAAAAAAAAAAAAAAACYAgAAZHJzL2Rv&#10;d25yZXYueG1sUEsFBgAAAAAEAAQA9QAAAIgDAAAAAA==&#10;">
                                                                                                    <v:stroke dashstyle="1 1"/>
                                                                                                    <v:textbox inset="2mm,0,2mm,0">
                                                                                                      <w:txbxContent>
                                                                                                        <w:p w14:paraId="583EDED0" w14:textId="77777777" w:rsidR="008B1A93" w:rsidRPr="00B4665F" w:rsidRDefault="008B1A93" w:rsidP="00731543">
                                                                                                          <w:pPr>
                                                                                                            <w:spacing w:after="0"/>
                                                                                                            <w:ind w:left="-142" w:right="-112"/>
                                                                                                            <w:jc w:val="center"/>
                                                                                                            <w:rPr>
                                                                                                              <w:rFonts w:ascii="Arial Narrow" w:hAnsi="Arial Narrow"/>
                                                                                                              <w:sz w:val="20"/>
                                                                                                              <w:szCs w:val="20"/>
                                                                                                            </w:rPr>
                                                                                                          </w:pPr>
                                                                                                          <w:r w:rsidRPr="00B4665F">
                                                                                                            <w:rPr>
                                                                                                              <w:rFonts w:ascii="Arial Narrow" w:hAnsi="Arial Narrow"/>
                                                                                                              <w:sz w:val="20"/>
                                                                                                              <w:szCs w:val="20"/>
                                                                                                            </w:rPr>
                                                                                                            <w:t xml:space="preserve">Didelių gabaritų, elektros ir elektroninės įrangos, buities pavojingosios, statybinės bei kitos komunalinės atliekos </w:t>
                                                                                                          </w:r>
                                                                                                        </w:p>
                                                                                                      </w:txbxContent>
                                                                                                    </v:textbox>
                                                                                                  </v:shape>
                                                                                                  <v:shape id="Text Box 272" o:spid="_x0000_s1140" type="#_x0000_t202" style="position:absolute;left:2762;top:11430;width:7250;height:6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fiMUA&#10;AADcAAAADwAAAGRycy9kb3ducmV2LnhtbESPQWvCQBSE70L/w/IKvUjdmIOW1DW0Qot4qrFQvD2y&#10;r0lI9m3Y3cbor3cLgsdhZr5hVvloOjGQ841lBfNZAoK4tLrhSsH34eP5BYQPyBo7y6TgTB7y9cNk&#10;hZm2J97TUIRKRAj7DBXUIfSZlL6syaCf2Z44er/WGQxRukpqh6cIN51Mk2QhDTYcF2rsaVNT2RZ/&#10;JlJMfyy+pq0Le3c57n42cv75Pij19Di+vYIINIZ7+NbeagXpMoX/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Z+IxQAAANwAAAAPAAAAAAAAAAAAAAAAAJgCAABkcnMv&#10;ZG93bnJldi54bWxQSwUGAAAAAAQABAD1AAAAigMAAAAA&#10;">
                                                                                                    <v:stroke dashstyle="1 1"/>
                                                                                                    <v:textbox inset="0,0,0,0">
                                                                                                      <w:txbxContent>
                                                                                                        <w:p w14:paraId="5C982C5C" w14:textId="77777777" w:rsidR="008B1A93" w:rsidRPr="00B4665F" w:rsidRDefault="008B1A93" w:rsidP="00731543">
                                                                                                          <w:pPr>
                                                                                                            <w:spacing w:after="0"/>
                                                                                                            <w:jc w:val="center"/>
                                                                                                            <w:rPr>
                                                                                                              <w:rFonts w:ascii="Arial Narrow" w:hAnsi="Arial Narrow"/>
                                                                                                              <w:sz w:val="20"/>
                                                                                                              <w:szCs w:val="20"/>
                                                                                                            </w:rPr>
                                                                                                          </w:pPr>
                                                                                                          <w:r w:rsidRPr="00B4665F">
                                                                                                            <w:rPr>
                                                                                                              <w:rFonts w:ascii="Arial Narrow" w:hAnsi="Arial Narrow"/>
                                                                                                              <w:sz w:val="20"/>
                                                                                                              <w:szCs w:val="20"/>
                                                                                                            </w:rPr>
                                                                                                            <w:t>Pakuočių atliekos ir kitos antrinės žaliavos</w:t>
                                                                                                          </w:r>
                                                                                                        </w:p>
                                                                                                        <w:p w14:paraId="54EAA029" w14:textId="77777777" w:rsidR="008B1A93" w:rsidRDefault="008B1A93" w:rsidP="00731543"/>
                                                                                                      </w:txbxContent>
                                                                                                    </v:textbox>
                                                                                                  </v:shape>
                                                                                                  <v:shape id="Text Box 273" o:spid="_x0000_s1141" type="#_x0000_t202" style="position:absolute;left:65913;top:43624;width:19050;height:6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dhsQA&#10;AADcAAAADwAAAGRycy9kb3ducmV2LnhtbESPwWrDMBBE74H8g9hAb4kcl7TBjWxCQyCH9NC0H7BY&#10;W9u1tDKSmth/HxUKPQ4z84bZVaM14ko+dI4VrFcZCOLa6Y4bBZ8fx+UWRIjIGo1jUjBRgKqcz3ZY&#10;aHfjd7peYiMShEOBCtoYh0LKULdkMazcQJy8L+ctxiR9I7XHW4JbI/Mse5IWO04LLQ702lLdX36s&#10;Ap8dMH+TG7P97nunzXieJqyVeliM+xcQkcb4H/5rn7SC/PkRfs+kI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3YbEAAAA3AAAAA8AAAAAAAAAAAAAAAAAmAIAAGRycy9k&#10;b3ducmV2LnhtbFBLBQYAAAAABAAEAPUAAACJAwAAAAA=&#10;" fillcolor="#cdc4af [1945]">
                                                                                                    <v:stroke dashstyle="1 1"/>
                                                                                                    <v:textbox>
                                                                                                      <w:txbxContent>
                                                                                                        <w:p w14:paraId="06EA062C" w14:textId="77777777" w:rsidR="008B1A93" w:rsidRPr="00B4665F" w:rsidRDefault="008B1A93" w:rsidP="00731543">
                                                                                                          <w:pPr>
                                                                                                            <w:spacing w:before="40" w:after="40"/>
                                                                                                            <w:jc w:val="center"/>
                                                                                                            <w:rPr>
                                                                                                              <w:rFonts w:ascii="Arial Narrow" w:hAnsi="Arial Narrow"/>
                                                                                                              <w:sz w:val="20"/>
                                                                                                              <w:szCs w:val="20"/>
                                                                                                            </w:rPr>
                                                                                                          </w:pPr>
                                                                                                          <w:r>
                                                                                                            <w:rPr>
                                                                                                              <w:rFonts w:ascii="Arial Narrow" w:hAnsi="Arial Narrow"/>
                                                                                                              <w:sz w:val="20"/>
                                                                                                              <w:szCs w:val="20"/>
                                                                                                            </w:rPr>
                                                                                                            <w:t>Panevėžio</w:t>
                                                                                                          </w:r>
                                                                                                          <w:r w:rsidRPr="00B4665F">
                                                                                                            <w:rPr>
                                                                                                              <w:rFonts w:ascii="Arial Narrow" w:hAnsi="Arial Narrow"/>
                                                                                                              <w:sz w:val="20"/>
                                                                                                              <w:szCs w:val="20"/>
                                                                                                            </w:rPr>
                                                                                                            <w:t xml:space="preserve"> regiono nepavojingų atliekų sąvartynas</w:t>
                                                                                                          </w:r>
                                                                                                        </w:p>
                                                                                                      </w:txbxContent>
                                                                                                    </v:textbox>
                                                                                                  </v:shape>
                                                                                                  <v:shape id="Text Box 274" o:spid="_x0000_s1142" type="#_x0000_t202" style="position:absolute;left:57912;top:28765;width:13716;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SGMcA&#10;AADcAAAADwAAAGRycy9kb3ducmV2LnhtbESPQWsCMRSE70L/Q3gFL6LZSlFZjVIKgsUeqlXE23Pz&#10;3CzdvCxJdLf/vikUehxm5htmsepsLe7kQ+VYwdMoA0FcOF1xqeDwuR7OQISIrLF2TAq+KcBq+dBb&#10;YK5dyzu672MpEoRDjgpMjE0uZSgMWQwj1xAn7+q8xZikL6X22Ca4reU4yybSYsVpwWBDr4aKr/3N&#10;Krieb2b7vt5Ow8kP2sExXM5vHxel+o/dyxxEpC7+h//aG61gPH2G3zPp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DkhjHAAAA3AAAAA8AAAAAAAAAAAAAAAAAmAIAAGRy&#10;cy9kb3ducmV2LnhtbFBLBQYAAAAABAAEAPUAAACMAwAAAAA=&#10;" fillcolor="#cdc4af [1945]">
                                                                                                    <v:stroke dashstyle="1 1"/>
                                                                                                    <v:textbox inset="2mm,1mm,,1mm">
                                                                                                      <w:txbxContent>
                                                                                                        <w:p w14:paraId="7B5E61D2" w14:textId="77777777" w:rsidR="008B1A93" w:rsidRDefault="008B1A93" w:rsidP="00731543">
                                                                                                          <w:pPr>
                                                                                                            <w:spacing w:after="0" w:line="240" w:lineRule="auto"/>
                                                                                                            <w:jc w:val="center"/>
                                                                                                            <w:rPr>
                                                                                                              <w:rFonts w:ascii="Arial Narrow" w:hAnsi="Arial Narrow"/>
                                                                                                              <w:sz w:val="20"/>
                                                                                                              <w:szCs w:val="20"/>
                                                                                                            </w:rPr>
                                                                                                          </w:pPr>
                                                                                                        </w:p>
                                                                                                        <w:p w14:paraId="6EDBBCE8" w14:textId="77777777" w:rsidR="008B1A93" w:rsidRPr="00B4665F" w:rsidRDefault="008B1A93" w:rsidP="00731543">
                                                                                                          <w:pPr>
                                                                                                            <w:jc w:val="center"/>
                                                                                                            <w:rPr>
                                                                                                              <w:rFonts w:ascii="Arial Narrow" w:hAnsi="Arial Narrow"/>
                                                                                                              <w:sz w:val="20"/>
                                                                                                              <w:szCs w:val="20"/>
                                                                                                            </w:rPr>
                                                                                                          </w:pPr>
                                                                                                          <w:r w:rsidRPr="00B4665F">
                                                                                                            <w:rPr>
                                                                                                              <w:rFonts w:ascii="Arial Narrow" w:hAnsi="Arial Narrow"/>
                                                                                                              <w:sz w:val="20"/>
                                                                                                              <w:szCs w:val="20"/>
                                                                                                            </w:rPr>
                                                                                                            <w:t xml:space="preserve">Žaliųjų atliekų kompostavimo aikštelės </w:t>
                                                                                                          </w:r>
                                                                                                        </w:p>
                                                                                                      </w:txbxContent>
                                                                                                    </v:textbox>
                                                                                                  </v:shape>
                                                                                                  <v:shape id="Text Box 275" o:spid="_x0000_s1143" type="#_x0000_t202" style="position:absolute;left:32004;top:52387;width:18395;height:7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dXcQA&#10;AADcAAAADwAAAGRycy9kb3ducmV2LnhtbESPzWrDMBCE74G+g9hCb4ncgJvgRgmlYBIwhebnARZr&#10;a6mxVsaSE/vtq0Khx2FmvmE2u9G14kZ9sJ4VPC8yEMS115YbBZdzOV+DCBFZY+uZFEwUYLd9mG2w&#10;0P7OR7qdYiMShEOBCkyMXSFlqA05DAvfESfvy/cOY5J9I3WP9wR3rVxm2Yt0aDktGOzo3VB9PQ1O&#10;gUWdW7Ped34avq+fH5XOy0or9fQ4vr2CiDTG//Bf+6AVLFc5/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83V3EAAAA3AAAAA8AAAAAAAAAAAAAAAAAmAIAAGRycy9k&#10;b3ducmV2LnhtbFBLBQYAAAAABAAEAPUAAACJAwAAAAA=&#10;">
                                                                                                    <v:stroke dashstyle="1 1"/>
                                                                                                    <v:textbox inset=",0">
                                                                                                      <w:txbxContent>
                                                                                                        <w:p w14:paraId="1996C5CC" w14:textId="77777777" w:rsidR="008B1A93" w:rsidRPr="00B4665F" w:rsidRDefault="008B1A93" w:rsidP="00731543">
                                                                                                          <w:pPr>
                                                                                                            <w:spacing w:before="40" w:after="40"/>
                                                                                                            <w:jc w:val="center"/>
                                                                                                            <w:rPr>
                                                                                                              <w:rFonts w:ascii="Arial Narrow" w:hAnsi="Arial Narrow"/>
                                                                                                              <w:sz w:val="20"/>
                                                                                                              <w:szCs w:val="20"/>
                                                                                                            </w:rPr>
                                                                                                          </w:pPr>
                                                                                                          <w:r w:rsidRPr="00B4665F">
                                                                                                            <w:rPr>
                                                                                                              <w:rFonts w:ascii="Arial Narrow" w:hAnsi="Arial Narrow"/>
                                                                                                              <w:sz w:val="20"/>
                                                                                                              <w:szCs w:val="20"/>
                                                                                                            </w:rPr>
                                                                                                            <w:t>Nepavojingųjų atliekų paruošimo perdirbimui / perdirbimo įrenginiai</w:t>
                                                                                                          </w:r>
                                                                                                        </w:p>
                                                                                                      </w:txbxContent>
                                                                                                    </v:textbox>
                                                                                                  </v:shape>
                                                                                                  <v:shape id="Text Box 276" o:spid="_x0000_s1144" type="#_x0000_t202" style="position:absolute;left:51054;top:52578;width:12141;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2ucQA&#10;AADcAAAADwAAAGRycy9kb3ducmV2LnhtbESPT4vCMBTE7wt+h/AEb2uiB1eqUURdkJ7qHzw/m2db&#10;bF5Kk63db79ZEDwOM/MbZrnubS06an3lWMNkrEAQ585UXGi4nL8/5yB8QDZYOyYNv+RhvRp8LDEx&#10;7slH6k6hEBHCPkENZQhNIqXPS7Lox64hjt7dtRZDlG0hTYvPCLe1nCo1kxYrjgslNrQtKX+cfqyG&#10;Jpun13t66zaZulZpdtzVe3XWejTsNwsQgfrwDr/aB6Nh+jWD/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drnEAAAA3AAAAA8AAAAAAAAAAAAAAAAAmAIAAGRycy9k&#10;b3ducmV2LnhtbFBLBQYAAAAABAAEAPUAAACJAwAAAAA=&#10;">
                                                                                                    <v:stroke dashstyle="1 1"/>
                                                                                                    <v:textbox>
                                                                                                      <w:txbxContent>
                                                                                                        <w:p w14:paraId="4B8E6043" w14:textId="77777777" w:rsidR="008B1A93" w:rsidRPr="00B4665F" w:rsidRDefault="008B1A93" w:rsidP="00731543">
                                                                                                          <w:pPr>
                                                                                                            <w:spacing w:before="40" w:after="40"/>
                                                                                                            <w:jc w:val="center"/>
                                                                                                            <w:rPr>
                                                                                                              <w:rFonts w:ascii="Arial Narrow" w:hAnsi="Arial Narrow"/>
                                                                                                              <w:sz w:val="20"/>
                                                                                                              <w:szCs w:val="20"/>
                                                                                                            </w:rPr>
                                                                                                          </w:pPr>
                                                                                                          <w:r w:rsidRPr="00B4665F">
                                                                                                            <w:rPr>
                                                                                                              <w:rFonts w:ascii="Arial Narrow" w:hAnsi="Arial Narrow"/>
                                                                                                              <w:sz w:val="20"/>
                                                                                                              <w:szCs w:val="20"/>
                                                                                                            </w:rPr>
                                                                                                            <w:t xml:space="preserve">Pavojingųjų atliekų apdorojimo įrenginiai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0" o:spid="_x0000_s1145" type="#_x0000_t34" style="position:absolute;left:54200;top:23560;width:10440;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b8QAAADcAAAADwAAAGRycy9kb3ducmV2LnhtbESPT4vCMBTE7wt+h/AEb2uqSJWuUUR2&#10;QQ+Cf+/P5m1bbF5KE2v10xtB8DjMzG+Y6bw1pWiodoVlBYN+BII4tbrgTMHx8Pc9AeE8ssbSMim4&#10;k4P5rPM1xUTbG++o2ftMBAi7BBXk3leJlC7NyaDr24o4eP+2NuiDrDOpa7wFuCnlMIpiabDgsJBj&#10;Rcuc0sv+ahQcdvFmfW5+t40brbaP0Sm+XgaxUr1uu/gB4an1n/C7vdIKhuMxvM6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lvxAAAANwAAAAPAAAAAAAAAAAA&#10;AAAAAKECAABkcnMvZG93bnJldi54bWxQSwUGAAAAAAQABAD5AAAAkgMAAAAA&#10;" adj="10792">
                                                                                                    <v:stroke dashstyle="1 1" endarrow="block"/>
                                                                                                  </v:shape>
                                                                                                  <v:shape id="Text Box 278" o:spid="_x0000_s1146" type="#_x0000_t202" style="position:absolute;left:85915;top:64770;width:1529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FsEA&#10;AADcAAAADwAAAGRycy9kb3ducmV2LnhtbERPS27CMBDdV+IO1iB1U4EDogkEDGorUbFN4ABDPCQR&#10;8TiK3XxuXy8qdfn0/ofTaBrRU+dqywpWywgEcWF1zaWC2/W82IJwHlljY5kUTOTgdJy9HDDVduCM&#10;+tyXIoSwS1FB5X2bSumKigy6pW2JA/ewnUEfYFdK3eEQwk0j11EUS4M1h4YKW/qqqHjmP0bB4zK8&#10;ve+G+7e/Jdkm/sQ6udtJqdf5+LEH4Wn0/+I/90UrWCd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URbBAAAA3AAAAA8AAAAAAAAAAAAAAAAAmAIAAGRycy9kb3du&#10;cmV2LnhtbFBLBQYAAAAABAAEAPUAAACGAwAAAAA=&#10;" stroked="f">
                                                                                                    <v:textbox>
                                                                                                      <w:txbxContent>
                                                                                                        <w:p w14:paraId="68F41E39" w14:textId="77777777" w:rsidR="008B1A93" w:rsidRPr="00B4665F" w:rsidRDefault="008B1A93" w:rsidP="00731543">
                                                                                                          <w:pPr>
                                                                                                            <w:rPr>
                                                                                                              <w:rFonts w:ascii="Arial Narrow" w:hAnsi="Arial Narrow"/>
                                                                                                              <w:sz w:val="20"/>
                                                                                                              <w:szCs w:val="20"/>
                                                                                                            </w:rPr>
                                                                                                          </w:pPr>
                                                                                                          <w:r w:rsidRPr="00B4665F">
                                                                                                            <w:rPr>
                                                                                                              <w:rFonts w:ascii="Arial Narrow" w:hAnsi="Arial Narrow"/>
                                                                                                              <w:sz w:val="20"/>
                                                                                                              <w:szCs w:val="20"/>
                                                                                                            </w:rPr>
                                                                                                            <w:t>Regioninės atliekų tvarkymo sistemos infrastruktūra</w:t>
                                                                                                          </w:r>
                                                                                                        </w:p>
                                                                                                      </w:txbxContent>
                                                                                                    </v:textbox>
                                                                                                  </v:shape>
                                                                                                  <v:shape id="Text Box 279" o:spid="_x0000_s1147" type="#_x0000_t202" style="position:absolute;left:25622;top:2476;width:57156;height:4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NTsQA&#10;AADcAAAADwAAAGRycy9kb3ducmV2LnhtbESPT4vCMBTE78J+h/CEvcia6sG61SiLy4IHQazi+dG8&#10;/qHNS2myWv30RhA8DjPzG2a57k0jLtS5yrKCyTgCQZxZXXGh4HT8+5qDcB5ZY2OZFNzIwXr1MVhi&#10;ou2VD3RJfSEChF2CCkrv20RKl5Vk0I1tSxy83HYGfZBdIXWH1wA3jZxG0UwarDgslNjSpqSsTv+N&#10;AjIjyu+79lzvc4zr31Ean4+VUp/D/mcBwlPv3+FXe6sVTONv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jU7EAAAA3AAAAA8AAAAAAAAAAAAAAAAAmAIAAGRycy9k&#10;b3ducmV2LnhtbFBLBQYAAAAABAAEAPUAAACJAwAAAAA=&#10;">
                                                                                                    <v:stroke dashstyle="1 1"/>
                                                                                                    <v:textbox>
                                                                                                      <w:txbxContent>
                                                                                                        <w:p w14:paraId="27AF738F" w14:textId="77777777" w:rsidR="008B1A93" w:rsidRPr="00B4665F" w:rsidRDefault="008B1A93" w:rsidP="00731543">
                                                                                                          <w:pPr>
                                                                                                            <w:jc w:val="center"/>
                                                                                                            <w:rPr>
                                                                                                              <w:rFonts w:ascii="Arial Narrow" w:hAnsi="Arial Narrow"/>
                                                                                                              <w:sz w:val="20"/>
                                                                                                              <w:szCs w:val="20"/>
                                                                                                            </w:rPr>
                                                                                                          </w:pPr>
                                                                                                          <w:r w:rsidRPr="00B4665F">
                                                                                                            <w:rPr>
                                                                                                              <w:rFonts w:ascii="Arial Narrow" w:hAnsi="Arial Narrow"/>
                                                                                                              <w:sz w:val="20"/>
                                                                                                              <w:szCs w:val="20"/>
                                                                                                            </w:rPr>
                                                                                                            <w:t>Komunalinių atliekų turėtojai</w:t>
                                                                                                          </w:r>
                                                                                                        </w:p>
                                                                                                      </w:txbxContent>
                                                                                                    </v:textbox>
                                                                                                  </v:shape>
                                                                                                  <v:shape id="Straight Arrow Connector 280" o:spid="_x0000_s1148" type="#_x0000_t32" style="position:absolute;left:23622;top:6572;width:17970;height:4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2PL8AAADcAAAADwAAAGRycy9kb3ducmV2LnhtbERPy4rCMBTdC/5DuII7TQ3OKNVURBBn&#10;O46Iy0tz7cPmpjTR1r+fLAZmeTjv7W6wjXhR5yvHGhbzBARx7kzFhYbLz3G2BuEDssHGMWl4k4dd&#10;Nh5tMTWu5296nUMhYgj7FDWUIbSplD4vyaKfu5Y4cnfXWQwRdoU0HfYx3DZSJcmntFhxbCixpUNJ&#10;+eP8tBquz9VNKdvu6/x0NLUabr3/WGo9nQz7DYhAQ/gX/7m/jAa1jvPjmXgEZPY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z+2PL8AAADcAAAADwAAAAAAAAAAAAAAAACh&#10;AgAAZHJzL2Rvd25yZXYueG1sUEsFBgAAAAAEAAQA+QAAAI0DAAAAAA==&#10;">
                                                                                                    <v:stroke dashstyle="1 1" endarrow="block"/>
                                                                                                  </v:shape>
                                                                                                  <v:shape id="Straight Arrow Connector 281" o:spid="_x0000_s1149" type="#_x0000_t32" style="position:absolute;left:41529;top:6572;width:6204;height:49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Tp8MAAADcAAAADwAAAGRycy9kb3ducmV2LnhtbESPQWvCQBSE7wX/w/IEb3WTxbYhdSMi&#10;iF5rRXJ8ZF+T2OzbkF1N/PfdQqHHYWa+YdabyXbiToNvHWtIlwkI4sqZlmsN58/9cwbCB2SDnWPS&#10;8CAPm2L2tMbcuJE/6H4KtYgQ9jlqaELocyl91ZBFv3Q9cfS+3GAxRDnU0gw4RrjtpEqSV2mx5bjQ&#10;YE+7hqrv081quNzeSqVsv71Wh725qqkc/ctK68V82r6DCDSF//Bf+2g0qCyF3zPx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zE6fDAAAA3AAAAA8AAAAAAAAAAAAA&#10;AAAAoQIAAGRycy9kb3ducmV2LnhtbFBLBQYAAAAABAAEAPkAAACRAwAAAAA=&#10;">
                                                                                                    <v:stroke dashstyle="1 1" endarrow="block"/>
                                                                                                  </v:shape>
                                                                                                  <v:shape id="Straight Arrow Connector 282" o:spid="_x0000_s1150" type="#_x0000_t32" style="position:absolute;left:79914;top:6572;width:14831;height:4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55N8EAAADcAAAADwAAAGRycy9kb3ducmV2LnhtbESPT2vCQBTE74LfYXmCN900BwnRVWxB&#10;6LVJL709sy9/MPs2zT41fntXKPQ4zMxvmN1hcr260Rg6zwbe1gko4srbjhsD3+VplYEKgmyx90wG&#10;HhTgsJ/Pdphbf+cvuhXSqAjhkKOBVmTItQ5VSw7D2g/E0av96FCiHBttR7xHuOt1miQb7bDjuNDi&#10;QB8tVZfi6gzw5nc4p4LvvWT1earLsvjRpTHLxXTcghKa5D/81/60BtIshdeZeAT0/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jnk3wQAAANwAAAAPAAAAAAAAAAAAAAAA&#10;AKECAABkcnMvZG93bnJldi54bWxQSwUGAAAAAAQABAD5AAAAjwMAAAAA&#10;">
                                                                                                    <v:stroke dashstyle="1 1" endarrow="block"/>
                                                                                                  </v:shape>
                                                                                                  <v:shape id="Text Box 283" o:spid="_x0000_s1151" type="#_x0000_t202" style="position:absolute;left:87058;top:35433;width:12154;height:6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tocMA&#10;AADcAAAADwAAAGRycy9kb3ducmV2LnhtbESPQWvCQBSE7wX/w/KE3urGSEuIriKK4KE9VP0Bj+wz&#10;idl9G3ZXTf59t1DocZiZb5jVZrBGPMiH1rGC+SwDQVw53XKt4HI+vBUgQkTWaByTgpECbNaTlxWW&#10;2j35mx6nWIsE4VCigibGvpQyVA1ZDDPXEyfv6rzFmKSvpfb4THBrZJ5lH9Jiy2mhwZ52DVXd6W4V&#10;+GyP+Zd8N8Wt65w2w+c4YqXU63TYLkFEGuJ/+K991AryYgG/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utocMAAADcAAAADwAAAAAAAAAAAAAAAACYAgAAZHJzL2Rv&#10;d25yZXYueG1sUEsFBgAAAAAEAAQA9QAAAIgDAAAAAA==&#10;" fillcolor="#cdc4af [1945]">
                                                                                                    <v:stroke dashstyle="1 1"/>
                                                                                                    <v:textbox>
                                                                                                      <w:txbxContent>
                                                                                                        <w:p w14:paraId="0ADCAC8A" w14:textId="77777777" w:rsidR="008B1A93" w:rsidRPr="00B4665F" w:rsidRDefault="008B1A93" w:rsidP="00731543">
                                                                                                          <w:pPr>
                                                                                                            <w:spacing w:before="40" w:after="40"/>
                                                                                                            <w:jc w:val="center"/>
                                                                                                            <w:rPr>
                                                                                                              <w:rFonts w:ascii="Arial Narrow" w:hAnsi="Arial Narrow"/>
                                                                                                              <w:sz w:val="20"/>
                                                                                                              <w:szCs w:val="20"/>
                                                                                                            </w:rPr>
                                                                                                          </w:pPr>
                                                                                                          <w:r w:rsidRPr="00B4665F">
                                                                                                            <w:rPr>
                                                                                                              <w:rFonts w:ascii="Arial Narrow" w:hAnsi="Arial Narrow"/>
                                                                                                              <w:sz w:val="20"/>
                                                                                                              <w:szCs w:val="20"/>
                                                                                                            </w:rPr>
                                                                                                            <w:t>Mechaninio biologinio apdorojimo įrenginys</w:t>
                                                                                                          </w:r>
                                                                                                        </w:p>
                                                                                                      </w:txbxContent>
                                                                                                    </v:textbox>
                                                                                                  </v:shape>
                                                                                                  <v:shape id="Text Box 284" o:spid="_x0000_s1152" type="#_x0000_t202" style="position:absolute;left:64103;top:52673;width:16364;height:6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9csQA&#10;AADcAAAADwAAAGRycy9kb3ducmV2LnhtbESPT4vCMBTE7wt+h/AEb2uiyFK6RpF1Bemp/sHz2+bZ&#10;lm1eSpOt9dubBcHjMDO/YZbrwTaip87XjjXMpgoEceFMzaWG82n3noDwAdlg45g03MnDejV6W2Jq&#10;3I0P1B9DKSKEfYoaqhDaVEpfVGTRT11LHL2r6yyGKLtSmg5vEW4bOVfqQ1qsOS5U2NJXRcXv8c9q&#10;aPMku1yzn36Tq0ud5Ydt861OWk/Gw+YTRKAhvMLP9t5omCcL+D8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PXLEAAAA3AAAAA8AAAAAAAAAAAAAAAAAmAIAAGRycy9k&#10;b3ducmV2LnhtbFBLBQYAAAAABAAEAPUAAACJAwAAAAA=&#10;">
                                                                                                    <v:stroke dashstyle="1 1"/>
                                                                                                    <v:textbox>
                                                                                                      <w:txbxContent>
                                                                                                        <w:p w14:paraId="341F965C" w14:textId="77777777" w:rsidR="008B1A93" w:rsidRPr="00B4665F" w:rsidRDefault="008B1A93" w:rsidP="00731543">
                                                                                                          <w:pPr>
                                                                                                            <w:spacing w:before="40" w:after="40"/>
                                                                                                            <w:jc w:val="center"/>
                                                                                                            <w:rPr>
                                                                                                              <w:rFonts w:ascii="Arial Narrow" w:hAnsi="Arial Narrow"/>
                                                                                                              <w:sz w:val="20"/>
                                                                                                              <w:szCs w:val="20"/>
                                                                                                            </w:rPr>
                                                                                                          </w:pPr>
                                                                                                          <w:r w:rsidRPr="00B4665F">
                                                                                                            <w:rPr>
                                                                                                              <w:rFonts w:ascii="Arial Narrow" w:hAnsi="Arial Narrow"/>
                                                                                                              <w:sz w:val="20"/>
                                                                                                              <w:szCs w:val="20"/>
                                                                                                            </w:rPr>
                                                                                                            <w:t xml:space="preserve">Atliekų </w:t>
                                                                                                          </w:r>
                                                                                                          <w:proofErr w:type="spellStart"/>
                                                                                                          <w:r w:rsidRPr="00B4665F">
                                                                                                            <w:rPr>
                                                                                                              <w:rFonts w:ascii="Arial Narrow" w:hAnsi="Arial Narrow"/>
                                                                                                              <w:sz w:val="20"/>
                                                                                                              <w:szCs w:val="20"/>
                                                                                                            </w:rPr>
                                                                                                            <w:t>kogeneracinės</w:t>
                                                                                                          </w:r>
                                                                                                          <w:proofErr w:type="spellEnd"/>
                                                                                                          <w:r w:rsidRPr="00B4665F">
                                                                                                            <w:rPr>
                                                                                                              <w:rFonts w:ascii="Arial Narrow" w:hAnsi="Arial Narrow"/>
                                                                                                              <w:sz w:val="20"/>
                                                                                                              <w:szCs w:val="20"/>
                                                                                                            </w:rPr>
                                                                                                            <w:t xml:space="preserve"> jėgainės</w:t>
                                                                                                          </w:r>
                                                                                                        </w:p>
                                                                                                      </w:txbxContent>
                                                                                                    </v:textbox>
                                                                                                  </v:shape>
                                                                                                  <v:shape id="Text Box 285" o:spid="_x0000_s1153" type="#_x0000_t202" style="position:absolute;left:29241;top:20002;width:14802;height:6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QTsMA&#10;AADcAAAADwAAAGRycy9kb3ducmV2LnhtbESPQWvCQBSE70L/w/IKvZlNA5aQuopUBA/toeoPeGRf&#10;k5jdt2F31eTfdwXB4zAz3zDL9WiNuJIPnWMF71kOgrh2uuNGwem4m5cgQkTWaByTgokCrFcvsyVW&#10;2t34l66H2IgE4VChgjbGoZIy1C1ZDJkbiJP357zFmKRvpPZ4S3BrZJHnH9Jix2mhxYG+Wqr7w8Uq&#10;8PkWix+5MOW575024/c0Ya3U2+u4+QQRaYzP8KO91wqKcgH3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6QTsMAAADcAAAADwAAAAAAAAAAAAAAAACYAgAAZHJzL2Rv&#10;d25yZXYueG1sUEsFBgAAAAAEAAQA9QAAAIgDAAAAAA==&#10;" fillcolor="#cdc4af [1945]">
                                                                                                    <v:stroke dashstyle="1 1"/>
                                                                                                    <v:textbox>
                                                                                                      <w:txbxContent>
                                                                                                        <w:p w14:paraId="0C4809A4" w14:textId="77777777" w:rsidR="008B1A93" w:rsidRPr="00EA7848" w:rsidRDefault="008B1A93" w:rsidP="00731543">
                                                                                                          <w:pPr>
                                                                                                            <w:spacing w:before="40" w:after="40"/>
                                                                                                            <w:jc w:val="center"/>
                                                                                                            <w:rPr>
                                                                                                              <w:rFonts w:ascii="Arial Narrow" w:hAnsi="Arial Narrow"/>
                                                                                                              <w:color w:val="000000"/>
                                                                                                              <w:sz w:val="20"/>
                                                                                                              <w:szCs w:val="20"/>
                                                                                                            </w:rPr>
                                                                                                          </w:pPr>
                                                                                                          <w:r w:rsidRPr="00EA7848">
                                                                                                            <w:rPr>
                                                                                                              <w:rFonts w:ascii="Arial Narrow" w:hAnsi="Arial Narrow"/>
                                                                                                              <w:color w:val="000000"/>
                                                                                                              <w:sz w:val="20"/>
                                                                                                              <w:szCs w:val="20"/>
                                                                                                            </w:rPr>
                                                                                                            <w:t>Didelių gabaritų atliekų surinkimo aikštelės</w:t>
                                                                                                          </w:r>
                                                                                                        </w:p>
                                                                                                      </w:txbxContent>
                                                                                                    </v:textbox>
                                                                                                  </v:shape>
                                                                                                  <v:shape id="Straight Arrow Connector 286" o:spid="_x0000_s1154" type="#_x0000_t32" style="position:absolute;left:7429;top:18192;width:22844;height:1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NMIAAADcAAAADwAAAGRycy9kb3ducmV2LnhtbESPT2vCQBTE7wW/w/KE3urGHEKIrqKC&#10;0GuTXnp7Zl/+YPZtzD41/fbdQqHHYWZ+w2z3sxvUg6bQezawXiWgiGtve24NfFbntxxUEGSLg2cy&#10;8E0B9rvFyxYL65/8QY9SWhUhHAo00ImMhdah7shhWPmROHqNnxxKlFOr7YTPCHeDTpMk0w57jgsd&#10;jnTqqL6Wd2eAs9t4SQWPg+TNZW6qqvzSlTGvy/mwASU0y3/4r/1uDaR5Br9n4hH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V/NMIAAADcAAAADwAAAAAAAAAAAAAA&#10;AAChAgAAZHJzL2Rvd25yZXYueG1sUEsFBgAAAAAEAAQA+QAAAJADAAAAAA==&#10;">
                                                                                                    <v:stroke dashstyle="1 1" endarrow="block"/>
                                                                                                  </v:shape>
                                                                                                  <v:shape id="Text Box 287" o:spid="_x0000_s1155" type="#_x0000_t202" style="position:absolute;left:2857;width:14491;height:5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2hsIA&#10;AADcAAAADwAAAGRycy9kb3ducmV2LnhtbESPwarCMBRE9w/8h3AFd89UF75ajSKK4uqB1Q+4Nte2&#10;2NyUJmrt1xtBcDnMzBlmvmxNJe7UuNKygtEwAkGcWV1yruB03P7GIJxH1lhZJgVPcrBc9H7mmGj7&#10;4APdU5+LAGGXoILC+zqR0mUFGXRDWxMH72Ibgz7IJpe6wUeAm0qOo2giDZYcFgqsaV1Qdk1vRsH/&#10;NKa827gsum5Tszt3lesmI6UG/XY1A+Gp9d/wp73XCsbxH7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naGwgAAANwAAAAPAAAAAAAAAAAAAAAAAJgCAABkcnMvZG93&#10;bnJldi54bWxQSwUGAAAAAAQABAD1AAAAhwMAAAAA&#10;">
                                                                                                    <v:stroke dashstyle="dash"/>
                                                                                                    <v:textbox>
                                                                                                      <w:txbxContent>
                                                                                                        <w:p w14:paraId="0C856DAC" w14:textId="77777777" w:rsidR="008B1A93" w:rsidRPr="00B4665F" w:rsidRDefault="008B1A93" w:rsidP="00731543">
                                                                                                          <w:pPr>
                                                                                                            <w:jc w:val="center"/>
                                                                                                            <w:rPr>
                                                                                                              <w:rFonts w:ascii="Arial Narrow" w:hAnsi="Arial Narrow"/>
                                                                                                              <w:i/>
                                                                                                              <w:sz w:val="20"/>
                                                                                                              <w:szCs w:val="20"/>
                                                                                                            </w:rPr>
                                                                                                          </w:pPr>
                                                                                                          <w:r w:rsidRPr="00B4665F">
                                                                                                            <w:rPr>
                                                                                                              <w:rFonts w:ascii="Arial Narrow" w:hAnsi="Arial Narrow"/>
                                                                                                              <w:i/>
                                                                                                              <w:sz w:val="20"/>
                                                                                                              <w:szCs w:val="20"/>
                                                                                                            </w:rPr>
                                                                                                            <w:t>Pakuočių užstato sistema</w:t>
                                                                                                          </w:r>
                                                                                                        </w:p>
                                                                                                      </w:txbxContent>
                                                                                                    </v:textbox>
                                                                                                  </v:shape>
                                                                                                  <v:shape id="Text Box 288" o:spid="_x0000_s1156" type="#_x0000_t202" style="position:absolute;left:75723;top:11454;width:6636;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YRcUA&#10;AADcAAAADwAAAGRycy9kb3ducmV2LnhtbESPwWrCQBCG7wXfYRnBS6kbPRRJXUUFi3iqsVC8Ddkx&#10;CWZnw+42xj5951Docfjn/2a+5XpwreopxMazgdk0A0VcettwZeDzvH9ZgIoJ2WLrmQw8KMJ6NXpa&#10;Ym79nU/UF6lSAuGYo4E6pS7XOpY1OYxT3xFLdvXBYZIxVNoGvAvctXqeZa/aYcNyocaOdjWVt+Lb&#10;CcV1l+Lj+RbSKfxcjl87PXvf9sZMxsPmDVSiIf0v/7UP1sB8Id+KjIi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NhFxQAAANwAAAAPAAAAAAAAAAAAAAAAAJgCAABkcnMv&#10;ZG93bnJldi54bWxQSwUGAAAAAAQABAD1AAAAigMAAAAA&#10;">
                                                                                                    <v:stroke dashstyle="1 1"/>
                                                                                                    <v:textbox inset="0,0,0,0">
                                                                                                      <w:txbxContent>
                                                                                                        <w:p w14:paraId="5837AF36" w14:textId="77777777" w:rsidR="008B1A93" w:rsidRPr="00B4665F" w:rsidRDefault="008B1A93" w:rsidP="00731543">
                                                                                                          <w:pPr>
                                                                                                            <w:spacing w:after="0"/>
                                                                                                            <w:jc w:val="center"/>
                                                                                                            <w:rPr>
                                                                                                              <w:rFonts w:ascii="Arial Narrow" w:hAnsi="Arial Narrow"/>
                                                                                                              <w:sz w:val="20"/>
                                                                                                              <w:szCs w:val="20"/>
                                                                                                            </w:rPr>
                                                                                                          </w:pPr>
                                                                                                          <w:r w:rsidRPr="00B4665F">
                                                                                                            <w:rPr>
                                                                                                              <w:rFonts w:ascii="Arial Narrow" w:hAnsi="Arial Narrow"/>
                                                                                                              <w:sz w:val="20"/>
                                                                                                              <w:szCs w:val="20"/>
                                                                                                            </w:rPr>
                                                                                                            <w:t>Maisto / virtuvės atliekos</w:t>
                                                                                                          </w:r>
                                                                                                        </w:p>
                                                                                                      </w:txbxContent>
                                                                                                    </v:textbox>
                                                                                                  </v:shape>
                                                                                                  <v:shape id="Text Box 289" o:spid="_x0000_s1157" type="#_x0000_t202" style="position:absolute;left:70008;top:36195;width:12783;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2ysMA&#10;AADcAAAADwAAAGRycy9kb3ducmV2LnhtbESPT4vCMBTE78J+h/AW9mZTZdG2axQRZPck+G/Pj+bZ&#10;FpuX2kStfnojCB6HmfkNM5l1phYXal1lWcEgikEQ51ZXXCjYbZf9BITzyBpry6TgRg5m04/eBDNt&#10;r7ymy8YXIkDYZaig9L7JpHR5SQZdZBvi4B1sa9AH2RZSt3gNcFPLYRyPpMGKw0KJDS1Kyo+bs1Hw&#10;zad5Pv6XaSP36X2Av6sE1yulvj67+Q8IT51/h1/tP61gmKT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x2ysMAAADcAAAADwAAAAAAAAAAAAAAAACYAgAAZHJzL2Rv&#10;d25yZXYueG1sUEsFBgAAAAAEAAQA9QAAAIgDAAAAAA==&#10;" fillcolor="#cdc4af [1945]">
                                                                                                    <v:stroke dashstyle="1 1"/>
                                                                                                    <v:textbox inset=",1mm,,1mm">
                                                                                                      <w:txbxContent>
                                                                                                        <w:p w14:paraId="7D6E598E" w14:textId="77777777" w:rsidR="008B1A93" w:rsidRPr="00B4665F" w:rsidRDefault="008B1A93" w:rsidP="00731543">
                                                                                                          <w:pPr>
                                                                                                            <w:spacing w:after="0"/>
                                                                                                            <w:jc w:val="center"/>
                                                                                                            <w:rPr>
                                                                                                              <w:rFonts w:ascii="Arial Narrow" w:hAnsi="Arial Narrow"/>
                                                                                                              <w:sz w:val="20"/>
                                                                                                              <w:szCs w:val="20"/>
                                                                                                            </w:rPr>
                                                                                                          </w:pPr>
                                                                                                          <w:r w:rsidRPr="00B4665F">
                                                                                                            <w:rPr>
                                                                                                              <w:rFonts w:ascii="Arial Narrow" w:hAnsi="Arial Narrow"/>
                                                                                                              <w:sz w:val="20"/>
                                                                                                              <w:szCs w:val="20"/>
                                                                                                            </w:rPr>
                                                                                                            <w:t>Maisto / virtuvės atliekų tvarkymo (apdorojimo) įrenginys</w:t>
                                                                                                          </w:r>
                                                                                                        </w:p>
                                                                                                      </w:txbxContent>
                                                                                                    </v:textbox>
                                                                                                  </v:shape>
                                                                                                  <v:shape id="Straight Arrow Connector 290" o:spid="_x0000_s1158" type="#_x0000_t32" style="position:absolute;left:70199;top:6477;width:8842;height:49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nUBr4AAADcAAAADwAAAGRycy9kb3ducmV2LnhtbERPO2/CMBDeK/EfrENiKw4ZEAQMAqRK&#10;XUlY2I748hDxOcRXSP99PVRi/PS9t/vRdepJQ2g9G1jME1DEpbct1wYuxdfnClQQZIudZzLwSwH2&#10;u8nHFjPrX3ymZy61iiEcMjTQiPSZ1qFsyGGY+544cpUfHEqEQ63tgK8Y7jqdJslSO2w5NjTY06mh&#10;8p7/OAO8fPS3VPDYyaq6jVVR5FddGDObjocNKKFR3uJ/97c1kK7j/HgmHgG9+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ydQGvgAAANwAAAAPAAAAAAAAAAAAAAAAAKEC&#10;AABkcnMvZG93bnJldi54bWxQSwUGAAAAAAQABAD5AAAAjAMAAAAA&#10;">
                                                                                                    <v:stroke dashstyle="1 1" endarrow="block"/>
                                                                                                  </v:shape>
                                                                                                  <v:shape id="Text Box 291" o:spid="_x0000_s1159" type="#_x0000_t202" style="position:absolute;left:2381;top:19621;width:10833;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nssUA&#10;AADcAAAADwAAAGRycy9kb3ducmV2LnhtbESPT2vCQBTE7wW/w/KEXkQ3ycHY6BpKpdCDII3F8yP7&#10;8odk34bsqmk/fVco9DjMzG+YXT6ZXtxodK1lBfEqAkFcWt1yreDr/L7cgHAeWWNvmRR8k4N8P3va&#10;YabtnT/pVvhaBAi7DBU03g+ZlK5syKBb2YE4eJUdDfogx1rqEe8BbnqZRNFaGmw5LDQ40FtDZVdc&#10;jQIyC6p+jsOlO1WYdodFkV7OrVLP8+l1C8LT5P/Df+0PrSB5ieFxJh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WeyxQAAANwAAAAPAAAAAAAAAAAAAAAAAJgCAABkcnMv&#10;ZG93bnJldi54bWxQSwUGAAAAAAQABAD1AAAAigMAAAAA&#10;">
                                                                                                    <v:stroke dashstyle="1 1"/>
                                                                                                    <v:textbox>
                                                                                                      <w:txbxContent>
                                                                                                        <w:p w14:paraId="645167DB" w14:textId="77777777" w:rsidR="008B1A93" w:rsidRPr="00B4665F" w:rsidRDefault="008B1A93"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v:textbox>
                                                                                                  </v:shape>
                                                                                                  <v:shape id="Text Box 292" o:spid="_x0000_s1160" type="#_x0000_t202" style="position:absolute;left:89820;top:11430;width:9849;height:6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8HsYA&#10;AADcAAAADwAAAGRycy9kb3ducmV2LnhtbESPQWvCQBSE70L/w/IKvTWb5FBidA22IC1ID40e9PbI&#10;PpNg9m3Mribtr+8WCh6HmfmGWRaT6cSNBtdaVpBEMQjiyuqWawX73eY5A+E8ssbOMin4JgfF6mG2&#10;xFzbkb/oVvpaBAi7HBU03ve5lK5qyKCLbE8cvJMdDPogh1rqAccAN51M4/hFGmw5LDTY01tD1bm8&#10;GgU/72WVvH4etpnurjhm2/nxUmulnh6n9QKEp8nfw//tD60gna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L8HsYAAADcAAAADwAAAAAAAAAAAAAAAACYAgAAZHJz&#10;L2Rvd25yZXYueG1sUEsFBgAAAAAEAAQA9QAAAIsDAAAAAA==&#10;">
                                                                                                    <v:stroke dashstyle="1 1"/>
                                                                                                    <v:textbox inset="0,0,0,0">
                                                                                                      <w:txbxContent>
                                                                                                        <w:p w14:paraId="7BEF8BD9" w14:textId="77777777" w:rsidR="008B1A93" w:rsidRPr="00B4665F" w:rsidRDefault="008B1A93" w:rsidP="00731543">
                                                                                                          <w:pPr>
                                                                                                            <w:spacing w:after="0"/>
                                                                                                            <w:jc w:val="center"/>
                                                                                                            <w:rPr>
                                                                                                              <w:rFonts w:ascii="Arial Narrow" w:hAnsi="Arial Narrow"/>
                                                                                                              <w:sz w:val="20"/>
                                                                                                              <w:szCs w:val="20"/>
                                                                                                            </w:rPr>
                                                                                                          </w:pPr>
                                                                                                          <w:r w:rsidRPr="00B4665F">
                                                                                                            <w:rPr>
                                                                                                              <w:rFonts w:ascii="Arial Narrow" w:hAnsi="Arial Narrow"/>
                                                                                                              <w:sz w:val="20"/>
                                                                                                              <w:szCs w:val="20"/>
                                                                                                            </w:rPr>
                                                                                                            <w:t>Po pirminio rūšiavimo likusios mišrios komunalinės atliekos</w:t>
                                                                                                          </w:r>
                                                                                                        </w:p>
                                                                                                        <w:p w14:paraId="2FD4F905" w14:textId="77777777" w:rsidR="008B1A93" w:rsidRPr="00CD7C11" w:rsidRDefault="008B1A93" w:rsidP="00731543">
                                                                                                          <w:pPr>
                                                                                                            <w:spacing w:after="0"/>
                                                                                                            <w:jc w:val="center"/>
                                                                                                            <w:rPr>
                                                                                                              <w:rFonts w:ascii="Arial Narrow" w:hAnsi="Arial Narrow"/>
                                                                                                              <w:sz w:val="20"/>
                                                                                                              <w:szCs w:val="20"/>
                                                                                                            </w:rPr>
                                                                                                          </w:pPr>
                                                                                                        </w:p>
                                                                                                      </w:txbxContent>
                                                                                                    </v:textbox>
                                                                                                  </v:shape>
                                                                                                  <v:shape id="Text Box 293" o:spid="_x0000_s1161" type="#_x0000_t202" style="position:absolute;left:61055;top:20097;width:16364;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cXsQA&#10;AADcAAAADwAAAGRycy9kb3ducmV2LnhtbESPS4vCQBCE74L/YWjBi+hEF3xERxFF2MPCYhTPTabz&#10;IJmekBk17q/fWVjwWFTVV9Rm15laPKh1pWUF00kEgji1uuRcwfVyGi9BOI+ssbZMCl7kYLft9zYY&#10;a/vkMz0Sn4sAYRejgsL7JpbSpQUZdBPbEAcvs61BH2SbS93iM8BNLWdRNJcGSw4LBTZ0KCitkrtR&#10;QGZE2c9Xc6u+M1xUx1GyuF1KpYaDbr8G4anz7/B/+1MrmK0+4O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XF7EAAAA3AAAAA8AAAAAAAAAAAAAAAAAmAIAAGRycy9k&#10;b3ducmV2LnhtbFBLBQYAAAAABAAEAPUAAACJAwAAAAA=&#10;">
                                                                                                    <v:stroke dashstyle="1 1"/>
                                                                                                    <v:textbox>
                                                                                                      <w:txbxContent>
                                                                                                        <w:p w14:paraId="05578F04" w14:textId="77777777" w:rsidR="008B1A93" w:rsidRDefault="008B1A93" w:rsidP="00731543">
                                                                                                          <w:pPr>
                                                                                                            <w:spacing w:before="40" w:after="40"/>
                                                                                                            <w:jc w:val="center"/>
                                                                                                            <w:rPr>
                                                                                                              <w:rFonts w:ascii="Arial Narrow" w:hAnsi="Arial Narrow"/>
                                                                                                              <w:sz w:val="20"/>
                                                                                                              <w:szCs w:val="20"/>
                                                                                                            </w:rPr>
                                                                                                          </w:pPr>
                                                                                                        </w:p>
                                                                                                        <w:p w14:paraId="0B1649F9" w14:textId="77777777" w:rsidR="008B1A93" w:rsidRPr="00B4665F" w:rsidRDefault="008B1A93"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v:textbox>
                                                                                                  </v:shape>
                                                                                                  <v:shape id="Text Box 294" o:spid="_x0000_s1162" type="#_x0000_t202" style="position:absolute;left:35052;top:27432;width:13093;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KU8QA&#10;AADcAAAADwAAAGRycy9kb3ducmV2LnhtbESPwWrDMBBE74X+g9hCbo2cEILjRjGpodBTIWk+YGNt&#10;LcfSyliq4+Trq0Khx2Fm3jDbcnJWjDSE1rOCxTwDQVx73XKj4PT59pyDCBFZo/VMCm4UoNw9Pmyx&#10;0P7KBxqPsREJwqFABSbGvpAy1IYchrnviZP35QeHMcmhkXrAa4I7K5dZtpYOW04LBnuqDNXd8dsp&#10;eN3fbd5dPviW95Zcdd7cD2ut1Oxp2r+AiDTF//Bf+10rWG5W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5SlPEAAAA3AAAAA8AAAAAAAAAAAAAAAAAmAIAAGRycy9k&#10;b3ducmV2LnhtbFBLBQYAAAAABAAEAPUAAACJAwAAAAA=&#10;">
                                                                                                    <v:stroke dashstyle="1 1"/>
                                                                                                    <v:textbox inset="1mm,1mm,1mm,1mm">
                                                                                                      <w:txbxContent>
                                                                                                        <w:p w14:paraId="08ECE218" w14:textId="77777777" w:rsidR="008B1A93" w:rsidRPr="00B4665F" w:rsidRDefault="008B1A93" w:rsidP="00731543">
                                                                                                          <w:pPr>
                                                                                                            <w:spacing w:before="40" w:after="40"/>
                                                                                                            <w:jc w:val="center"/>
                                                                                                            <w:rPr>
                                                                                                              <w:rFonts w:ascii="Arial Narrow" w:hAnsi="Arial Narrow"/>
                                                                                                              <w:sz w:val="20"/>
                                                                                                              <w:szCs w:val="20"/>
                                                                                                            </w:rPr>
                                                                                                          </w:pPr>
                                                                                                          <w:r w:rsidRPr="00B4665F">
                                                                                                            <w:rPr>
                                                                                                              <w:rFonts w:ascii="Arial Narrow" w:hAnsi="Arial Narrow"/>
                                                                                                              <w:sz w:val="20"/>
                                                                                                              <w:szCs w:val="20"/>
                                                                                                            </w:rPr>
                                                                                                            <w:t>Gamintojų ir importuotojų organizuojamos (papildančios) surinkimo sistemos</w:t>
                                                                                                          </w:r>
                                                                                                        </w:p>
                                                                                                      </w:txbxContent>
                                                                                                    </v:textbox>
                                                                                                  </v:shape>
                                                                                                  <v:shape id="Connector: Elbow 47" o:spid="_x0000_s1163" type="#_x0000_t34" style="position:absolute;left:53454;top:9163;width:5040;height: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vdsQAAADcAAAADwAAAGRycy9kb3ducmV2LnhtbESP3WrCQBCF7wt9h2UK3unGYK1GV6mC&#10;UexNG32AITsmsdnZkF01fXtXEHp5OD8fZ77sTC2u1LrKsoLhIAJBnFtdcaHgeNj0JyCcR9ZYWyYF&#10;f+RguXh9mWOi7Y1/6Jr5QoQRdgkqKL1vEildXpJBN7ANcfBOtjXog2wLqVu8hXFTyziKxtJgxYFQ&#10;YkPrkvLf7GICd7VPh9/7s9ymH6d0hHH2dZ5mSvXeus8ZCE+d/w8/2zutIJ6+w+NMO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e92xAAAANwAAAAPAAAAAAAAAAAA&#10;AAAAAKECAABkcnMvZG93bnJldi54bWxQSwUGAAAAAAQABAD5AAAAkgMAAAAA&#10;" adj="10787">
                                                                                                    <v:stroke dashstyle="1 1" endarrow="block"/>
                                                                                                  </v:shape>
                                                                                                  <v:rect id="Rectangle 296" o:spid="_x0000_s1164" style="position:absolute;left:83820;top:65627;width:180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XecUA&#10;AADcAAAADwAAAGRycy9kb3ducmV2LnhtbESPT2vCQBTE7wW/w/KE3uqmOcSaZpWiCEEq+KeQ6yP7&#10;TILZtyG7atpP7wpCj8PM/IbJFoNpxZV611hW8D6JQBCXVjdcKfg5rt8+QDiPrLG1TAp+ycFiPnrJ&#10;MNX2xnu6HnwlAoRdigpq77tUSlfWZNBNbEccvJPtDfog+0rqHm8BbloZR1EiDTYcFmrsaFlTeT5c&#10;jAI/FN8d//EuL9bb1fQYbeILbpR6HQ9fnyA8Df4//GznWkE8S+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Rd5xQAAANwAAAAPAAAAAAAAAAAAAAAAAJgCAABkcnMv&#10;ZG93bnJldi54bWxQSwUGAAAAAAQABAD1AAAAigMAAAAA&#10;" fillcolor="#cdc4af [1945]">
                                                                                                    <v:stroke dashstyle="1 1"/>
                                                                                                  </v:rect>
                                                                                                  <v:shape id="Straight Arrow Connector 297" o:spid="_x0000_s1165" type="#_x0000_t32" style="position:absolute;left:89401;top:42424;width:7;height:140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kT28UAAADcAAAADwAAAGRycy9kb3ducmV2LnhtbESPQWvCQBSE74X+h+UVvNWNsaiNrqKC&#10;UikKWtHrI/tMgtm3MbvV+O/dQsHjMDPfMKNJY0pxpdoVlhV02hEI4tTqgjMF+5/F+wCE88gaS8uk&#10;4E4OJuPXlxEm2t54S9edz0SAsEtQQe59lUjp0pwMuratiIN3srVBH2SdSV3jLcBNKeMo6kmDBYeF&#10;HCua55Sed79GweAy+1gvv+/Fql9145lbHui4iZVqvTXTIQhPjX+G/9tfWkH82Ye/M+EI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kT28UAAADcAAAADwAAAAAAAAAA&#10;AAAAAAChAgAAZHJzL2Rvd25yZXYueG1sUEsFBgAAAAAEAAQA+QAAAJMDAAAAAA==&#10;">
                                                                                                    <v:stroke dashstyle="1 1"/>
                                                                                                  </v:shape>
                                                                                                  <v:shape id="Straight Arrow Connector 298" o:spid="_x0000_s1166" type="#_x0000_t32" style="position:absolute;left:37052;top:62484;width:5400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BgMEAAADcAAAADwAAAGRycy9kb3ducmV2LnhtbERPTYvCMBC9L/gfwgje1tSCol1jEZdF&#10;wYtWD3scmtm2azMpTWzrvzcHwePjfa/TwdSio9ZVlhXMphEI4tzqigsF18vP5xKE88gaa8uk4EEO&#10;0s3oY42Jtj2fqct8IUIIuwQVlN43iZQuL8mgm9qGOHB/tjXoA2wLqVvsQ7ipZRxFC2mw4tBQYkO7&#10;kvJbdjcKFnX0OFyO+57j5a89/X/7uTFaqcl42H6B8DT4t/jlPmgF8SqsDWfCEZ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GAwQAAANwAAAAPAAAAAAAAAAAAAAAA&#10;AKECAABkcnMvZG93bnJldi54bWxQSwUGAAAAAAQABAD5AAAAjwMAAAAA&#10;">
                                                                                                    <v:stroke dashstyle="1 1"/>
                                                                                                  </v:shape>
                                                                                                  <v:shape id="Text Box 299" o:spid="_x0000_s1167" type="#_x0000_t202" style="position:absolute;left:46672;top:20097;width:11875;height:4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rtMQA&#10;AADcAAAADwAAAGRycy9kb3ducmV2LnhtbESPS4vCQBCE78L+h6GFvcg60YOP6CiLy4IHQUwWz02m&#10;8yCZnpCZ1eivdwTBY1FVX1HrbW8acaHOVZYVTMYRCOLM6ooLBX/p79cChPPIGhvLpOBGDrabj8Ea&#10;Y22vfKJL4gsRIOxiVFB638ZSuqwkg25sW+Lg5bYz6IPsCqk7vAa4aeQ0imbSYMVhocSWdiVldfJv&#10;FJAZUX4/tOf6mOO8/hkl83NaKfU57L9XIDz1/h1+tfdawXS5hOeZc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Pa7TEAAAA3AAAAA8AAAAAAAAAAAAAAAAAmAIAAGRycy9k&#10;b3ducmV2LnhtbFBLBQYAAAAABAAEAPUAAACJAwAAAAA=&#10;">
                                                                                                    <v:stroke dashstyle="1 1"/>
                                                                                                    <v:textbox>
                                                                                                      <w:txbxContent>
                                                                                                        <w:p w14:paraId="5E2ADD51" w14:textId="77777777" w:rsidR="008B1A93" w:rsidRPr="00B4665F" w:rsidRDefault="008B1A93" w:rsidP="00731543">
                                                                                                          <w:pPr>
                                                                                                            <w:spacing w:before="40" w:after="40"/>
                                                                                                            <w:ind w:right="-99"/>
                                                                                                            <w:jc w:val="center"/>
                                                                                                            <w:rPr>
                                                                                                              <w:rFonts w:ascii="Arial Narrow" w:hAnsi="Arial Narrow"/>
                                                                                                              <w:sz w:val="20"/>
                                                                                                              <w:szCs w:val="20"/>
                                                                                                            </w:rPr>
                                                                                                          </w:pPr>
                                                                                                          <w:r w:rsidRPr="00B4665F">
                                                                                                            <w:rPr>
                                                                                                              <w:rFonts w:ascii="Arial Narrow" w:hAnsi="Arial Narrow"/>
                                                                                                              <w:sz w:val="20"/>
                                                                                                              <w:szCs w:val="20"/>
                                                                                                            </w:rPr>
                                                                                                            <w:t>Surinkimas apvažiavimo būdu</w:t>
                                                                                                          </w:r>
                                                                                                        </w:p>
                                                                                                      </w:txbxContent>
                                                                                                    </v:textbox>
                                                                                                  </v:shape>
                                                                                                  <v:shape id="Text Box 300" o:spid="_x0000_s1168" type="#_x0000_t202" style="position:absolute;left:10953;top:11525;width:7315;height:6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YhMUA&#10;AADcAAAADwAAAGRycy9kb3ducmV2LnhtbESPwWrCQBCG7wXfYRmhl1I3VigldZUqKKUnTQXxNmSn&#10;STA7G3bXmPbpnYPQ4/DP/8188+XgWtVTiI1nA9NJBoq49LbhysDhe/P8BiomZIutZzLwSxGWi9HD&#10;HHPrr7ynvkiVEgjHHA3UKXW51rGsyWGc+I5Ysh8fHCYZQ6VtwKvAXatfsuxVO2xYLtTY0bqm8lxc&#10;nFBcdyp2T+eQ9uHv9HVc6+l21RvzOB4+3kElGtL/8r39aQ3MMnlfZEQE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NiExQAAANwAAAAPAAAAAAAAAAAAAAAAAJgCAABkcnMv&#10;ZG93bnJldi54bWxQSwUGAAAAAAQABAD1AAAAigMAAAAA&#10;">
                                                                                                    <v:stroke dashstyle="1 1"/>
                                                                                                    <v:textbox inset="0,0,0,0">
                                                                                                      <w:txbxContent>
                                                                                                        <w:p w14:paraId="23BFA265" w14:textId="77777777" w:rsidR="008B1A93" w:rsidRPr="00B4665F" w:rsidRDefault="008B1A93" w:rsidP="00731543">
                                                                                                          <w:pPr>
                                                                                                            <w:spacing w:after="0"/>
                                                                                                            <w:jc w:val="center"/>
                                                                                                          </w:pPr>
                                                                                                          <w:r w:rsidRPr="00B4665F">
                                                                                                            <w:rPr>
                                                                                                              <w:rFonts w:ascii="Arial Narrow" w:hAnsi="Arial Narrow"/>
                                                                                                              <w:sz w:val="20"/>
                                                                                                              <w:szCs w:val="20"/>
                                                                                                            </w:rPr>
                                                                                                            <w:t xml:space="preserve">Tekstilės atliekos </w:t>
                                                                                                          </w:r>
                                                                                                        </w:p>
                                                                                                      </w:txbxContent>
                                                                                                    </v:textbox>
                                                                                                  </v:shape>
                                                                                                  <v:shape id="Straight Arrow Connector 301" o:spid="_x0000_s1169" type="#_x0000_t32" style="position:absolute;left:6858;top:6572;width:20212;height:48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fYMMAAADcAAAADwAAAGRycy9kb3ducmV2LnhtbESPS4vCQBCE78L+h6GFvenErC9iRpEF&#10;2b36QDw2mTYPMz0hM5rsv98RBI9FVX1FpZve1OJBrSstK5iMIxDEmdUl5wpOx91oCcJ5ZI21ZVLw&#10;Rw42649Biom2He/pcfC5CBB2CSoovG8SKV1WkEE3tg1x8K62NeiDbHOpW+wC3NQyjqK5NFhyWCiw&#10;oe+CstvhbhSc74tLHJtmW2U/O13F/aVzs6lSn8N+uwLhqffv8Kv9qxV8RRN4ng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BH2DDAAAA3AAAAA8AAAAAAAAAAAAA&#10;AAAAoQIAAGRycy9kb3ducmV2LnhtbFBLBQYAAAAABAAEAPkAAACRAwAAAAA=&#10;">
                                                                                                    <v:stroke dashstyle="1 1" endarrow="block"/>
                                                                                                  </v:shape>
                                                                                                  <v:shape id="Text Box 302" o:spid="_x0000_s1170" type="#_x0000_t202" style="position:absolute;top:52292;width:12420;height:6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sMA&#10;AADcAAAADwAAAGRycy9kb3ducmV2LnhtbESPT4vCMBTE7wt+h/CEva2JLohUo4iuID3VP3h+Ns+2&#10;2LyUJlu7334jCB6HmfkNs1j1thYdtb5yrGE8UiCIc2cqLjScT7uvGQgfkA3WjknDH3lYLQcfC0yM&#10;e/CBumMoRISwT1BDGUKTSOnzkiz6kWuIo3dzrcUQZVtI0+Ijwm0tJ0pNpcWK40KJDW1Kyu/HX6uh&#10;yWbp5ZZeu3WmLlWaHbb1jzpp/Tns13MQgfrwDr/ae6PhW03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sMAAADcAAAADwAAAAAAAAAAAAAAAACYAgAAZHJzL2Rv&#10;d25yZXYueG1sUEsFBgAAAAAEAAQA9QAAAIgDAAAAAA==&#10;">
                                                                                                    <v:stroke dashstyle="1 1"/>
                                                                                                    <v:textbox>
                                                                                                      <w:txbxContent>
                                                                                                        <w:p w14:paraId="002F515B" w14:textId="77777777" w:rsidR="008B1A93" w:rsidRPr="00B4665F" w:rsidRDefault="008B1A93" w:rsidP="00731543">
                                                                                                          <w:pPr>
                                                                                                            <w:spacing w:before="40" w:after="40"/>
                                                                                                            <w:ind w:right="-120"/>
                                                                                                            <w:jc w:val="center"/>
                                                                                                            <w:rPr>
                                                                                                              <w:rFonts w:ascii="Arial Narrow" w:hAnsi="Arial Narrow"/>
                                                                                                              <w:sz w:val="20"/>
                                                                                                              <w:szCs w:val="20"/>
                                                                                                            </w:rPr>
                                                                                                          </w:pPr>
                                                                                                          <w:r w:rsidRPr="00B4665F">
                                                                                                            <w:rPr>
                                                                                                              <w:rFonts w:ascii="Arial Narrow" w:hAnsi="Arial Narrow"/>
                                                                                                              <w:sz w:val="20"/>
                                                                                                              <w:szCs w:val="20"/>
                                                                                                            </w:rPr>
                                                                                                            <w:t>Pakuočių atliekų ir kitų antrinių žaliavų rūšiavimo linija</w:t>
                                                                                                          </w:r>
                                                                                                        </w:p>
                                                                                                      </w:txbxContent>
                                                                                                    </v:textbox>
                                                                                                  </v:shape>
                                                                                                  <v:shape id="Text Box 303" o:spid="_x0000_s1171" type="#_x0000_t202" style="position:absolute;left:6858;top:27908;width:8382;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pwcQA&#10;AADcAAAADwAAAGRycy9kb3ducmV2LnhtbESPW4vCMBSE3wX/QzgL+6bJKixSjSJeYOlTveDzsTm2&#10;xeakNLHWf28WFvZxmJlvmMWqt7XoqPWVYw1fYwWCOHem4kLD+bQfzUD4gGywdkwaXuRhtRwOFpgY&#10;9+QDdcdQiAhhn6CGMoQmkdLnJVn0Y9cQR+/mWoshyraQpsVnhNtaTpT6lhYrjgslNrQpKb8fH1ZD&#10;k83Syy29dutMXao0O2zrnTpp/fnRr+cgAvXhP/zX/jEapmoK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qcHEAAAA3AAAAA8AAAAAAAAAAAAAAAAAmAIAAGRycy9k&#10;b3ducmV2LnhtbFBLBQYAAAAABAAEAPUAAACJAwAAAAA=&#10;">
                                                                                                    <v:stroke dashstyle="1 1"/>
                                                                                                    <v:textbox>
                                                                                                      <w:txbxContent>
                                                                                                        <w:p w14:paraId="6194F77B" w14:textId="77777777" w:rsidR="008B1A93" w:rsidRPr="00B4665F" w:rsidRDefault="008B1A93" w:rsidP="00731543">
                                                                                                          <w:pPr>
                                                                                                            <w:spacing w:before="40" w:after="40"/>
                                                                                                            <w:ind w:right="-120"/>
                                                                                                            <w:jc w:val="center"/>
                                                                                                            <w:rPr>
                                                                                                              <w:rFonts w:ascii="Arial Narrow" w:hAnsi="Arial Narrow"/>
                                                                                                              <w:sz w:val="20"/>
                                                                                                              <w:szCs w:val="20"/>
                                                                                                            </w:rPr>
                                                                                                          </w:pPr>
                                                                                                          <w:r w:rsidRPr="00B4665F">
                                                                                                            <w:rPr>
                                                                                                              <w:rFonts w:ascii="Arial Narrow" w:hAnsi="Arial Narrow"/>
                                                                                                              <w:sz w:val="20"/>
                                                                                                              <w:szCs w:val="20"/>
                                                                                                            </w:rPr>
                                                                                                            <w:t>Konteineriai</w:t>
                                                                                                          </w:r>
                                                                                                        </w:p>
                                                                                                      </w:txbxContent>
                                                                                                    </v:textbox>
                                                                                                  </v:shape>
                                                                                                  <v:shape id="Text Box 304" o:spid="_x0000_s1172" type="#_x0000_t202" style="position:absolute;left:88392;top:20193;width:11226;height:5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eMMQA&#10;AADcAAAADwAAAGRycy9kb3ducmV2LnhtbESPT4vCMBTE74LfITzBi2iqLqtUo4gieFhYtornR/P6&#10;hzYvpYla/fSbhQWPw8z8hllvO1OLO7WutKxgOolAEKdWl5wruJyP4yUI55E11pZJwZMcbDf93hpj&#10;bR/8Q/fE5yJA2MWooPC+iaV0aUEG3cQ2xMHLbGvQB9nmUrf4CHBTy1kUfUqDJYeFAhvaF5RWyc0o&#10;IDOi7PXVXKvvDBfVYZQsrudSqeGg261AeOr8O/zfPmkF8+gD/s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XjDEAAAA3AAAAA8AAAAAAAAAAAAAAAAAmAIAAGRycy9k&#10;b3ducmV2LnhtbFBLBQYAAAAABAAEAPUAAACJAwAAAAA=&#10;">
                                                                                                    <v:stroke dashstyle="1 1"/>
                                                                                                    <v:textbox>
                                                                                                      <w:txbxContent>
                                                                                                        <w:p w14:paraId="7F1F7393" w14:textId="77777777" w:rsidR="008B1A93" w:rsidRPr="00B4665F" w:rsidRDefault="008B1A93"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v:textbox>
                                                                                                  </v:shape>
                                                                                                  <v:shape id="Connector: Elbow 95" o:spid="_x0000_s1173" type="#_x0000_t34" style="position:absolute;left:90528;top:30902;width:9360;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nx8IAAADcAAAADwAAAGRycy9kb3ducmV2LnhtbESPQWsCMRSE74X+h/AKvdWsLbXLapRW&#10;ELxJtdDra/LcLN28LElc4783hYLHYWa+YRar7HoxUoidZwXTSQWCWHvTcavg67B5qkHEhGyw90wK&#10;LhRhtby/W2Bj/Jk/adynVhQIxwYV2JSGRsqoLTmMEz8QF+/og8NUZGilCXgucNfL56qaSYcdlwWL&#10;A60t6d/9ySnQ+ePbHup8Gmmod8bon2kOb0o9PuT3OYhEOd3C/+2tUfBSvcLfmXIE5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Jnx8IAAADcAAAADwAAAAAAAAAAAAAA&#10;AAChAgAAZHJzL2Rvd25yZXYueG1sUEsFBgAAAAAEAAQA+QAAAJADAAAAAA==&#10;">
                                                                                                    <v:stroke dashstyle="1 1" endarrow="block"/>
                                                                                                  </v:shape>
                                                                                                  <v:line id="Straight Connector 87" o:spid="_x0000_s1174" style="position:absolute;visibility:visible;mso-wrap-style:square" from="65246,34290" to="65309,5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ZezcQAAADcAAAADwAAAGRycy9kb3ducmV2LnhtbESPQUsDMRSE74L/ITzBm020tJS1aRFB&#10;aPHUrcIeH5vnZnXzsm6e7eqvbwoFj8PMfMMs12Po1IGG1Ea2cD8xoIjr6FpuLLztX+4WoJIgO+wi&#10;k4VfSrBeXV8tsXDxyDs6lNKoDOFUoAUv0hdap9pTwDSJPXH2PuIQULIcGu0GPGZ46PSDMXMdsOW8&#10;4LGnZ0/1V/kTLEjlqvr9c0OvpioXf1uZBf/dW3t7Mz49ghIa5T98aW+chamZw/lMPgJ6d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l7NxAAAANwAAAAPAAAAAAAAAAAA&#10;AAAAAKECAABkcnMvZG93bnJldi54bWxQSwUGAAAAAAQABAD5AAAAkgMAAAAA&#10;">
                                                                                                    <v:stroke dashstyle="1 1" endarrow="block" joinstyle="miter"/>
                                                                                                  </v:line>
                                                                                                  <v:shape id="Straight Arrow Connector 307" o:spid="_x0000_s1175" type="#_x0000_t32" style="position:absolute;left:56197;top:25050;width:6;height:27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E+sUAAADcAAAADwAAAGRycy9kb3ducmV2LnhtbESPzWrDMBCE74W+g9hCbo2cBOLiRg6h&#10;pOBegusWel2s9Q+2VsZSY6dPHwUCPQ4z8w2z28+mF2caXWtZwWoZgSAurW65VvD99f78AsJ5ZI29&#10;ZVJwIQf79PFhh4m2E3/SufC1CBB2CSpovB8SKV3ZkEG3tANx8Co7GvRBjrXUI04Bbnq5jqKtNNhy&#10;WGhwoLeGyq74NQqKP45XH9XQZd1x++NOl7zI+4NSi6f58ArC0+z/w/d2phVsohhuZ8IR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E+sUAAADcAAAADwAAAAAAAAAA&#10;AAAAAAChAgAAZHJzL2Rvd25yZXYueG1sUEsFBgAAAAAEAAQA+QAAAJMDAAAAAA==&#10;" strokecolor="windowText">
                                                                                                    <v:stroke dashstyle="1 1" endarrow="block" joinstyle="miter"/>
                                                                                                    <o:lock v:ext="edit" shapetype="f"/>
                                                                                                  </v:shape>
                                                                                                  <v:rect id="Rectangle 308" o:spid="_x0000_s1176" style="position:absolute;left:61722;top:65627;width:1409;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z2MEA&#10;AADcAAAADwAAAGRycy9kb3ducmV2LnhtbERPW0vDMBR+H+w/hDPwbUvcRaUuLWNDEFYQq74fmmNb&#10;bE5Kk7X13y8Pgz1+fPd9NtlWDNT7xrGGx5UCQVw603Cl4fvrbfkCwgdkg61j0vBPHrJ0PttjYtzI&#10;nzQUoRIxhH2CGuoQukRKX9Zk0a9cRxy5X9dbDBH2lTQ9jjHctnKt1JO02HBsqLGjY03lX3GxGp7z&#10;zahOa87z4QPPatv8hHzXav2wmA6vIAJN4S6+ud+Nho2Ka+OZeARke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dc9jBAAAA3AAAAA8AAAAAAAAAAAAAAAAAmAIAAGRycy9kb3du&#10;cmV2LnhtbFBLBQYAAAAABAAEAPUAAACGAwAAAAA=&#10;" filled="f" strokeweight="1.5pt">
                                                                                                    <v:stroke dashstyle="dash"/>
                                                                                                  </v:rect>
                                                                                                  <v:shape id="Text Box 309" o:spid="_x0000_s1177" type="#_x0000_t202" style="position:absolute;left:64103;top:64960;width:13843;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bcIA&#10;AADcAAAADwAAAGRycy9kb3ducmV2LnhtbESP3YrCMBSE74V9h3AWvBFN13+rUVRQvPXnAY7NsS02&#10;J6XJ2vr2RhC8HGbmG2axakwhHlS53LKCv14EgjixOudUweW8605BOI+ssbBMCp7kYLX8aS0w1rbm&#10;Iz1OPhUBwi5GBZn3ZSylSzIy6Hq2JA7ezVYGfZBVKnWFdYCbQvajaCwN5hwWMixpm1FyP/0bBbdD&#10;3RnN6uveXybH4XiD+eRqn0q1f5v1HISnxn/Dn/ZBKxh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htwgAAANwAAAAPAAAAAAAAAAAAAAAAAJgCAABkcnMvZG93&#10;bnJldi54bWxQSwUGAAAAAAQABAD1AAAAhwMAAAAA&#10;" stroked="f">
                                                                                                    <v:textbox>
                                                                                                      <w:txbxContent>
                                                                                                        <w:p w14:paraId="002C2EB7" w14:textId="77777777" w:rsidR="008B1A93" w:rsidRPr="00B4665F" w:rsidRDefault="008B1A93" w:rsidP="00731543">
                                                                                                          <w:pPr>
                                                                                                            <w:rPr>
                                                                                                              <w:rFonts w:ascii="Arial Narrow" w:hAnsi="Arial Narrow"/>
                                                                                                              <w:sz w:val="20"/>
                                                                                                              <w:szCs w:val="20"/>
                                                                                                            </w:rPr>
                                                                                                          </w:pPr>
                                                                                                          <w:r w:rsidRPr="00B4665F">
                                                                                                            <w:rPr>
                                                                                                              <w:rFonts w:ascii="Arial Narrow" w:hAnsi="Arial Narrow"/>
                                                                                                              <w:sz w:val="20"/>
                                                                                                              <w:szCs w:val="20"/>
                                                                                                            </w:rPr>
                                                                                                            <w:t>Komunalinių atliekų tvarkymo sistema</w:t>
                                                                                                          </w:r>
                                                                                                        </w:p>
                                                                                                      </w:txbxContent>
                                                                                                    </v:textbox>
                                                                                                  </v:shape>
                                                                                                  <v:shape id="Text Box 310" o:spid="_x0000_s1178" type="#_x0000_t202" style="position:absolute;left:19431;top:11525;width:8382;height:6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OWcUA&#10;AADcAAAADwAAAGRycy9kb3ducmV2LnhtbESPwUrDQBCG74LvsIzgRdpNFKSk3RQtKOLJpoLkNmTH&#10;JCQ7G3bXNPr0zkHwOPzzfzPfbr+4Uc0UYu/ZQL7OQBE33vbcGng/Pa02oGJCtjh6JgPfFGFfXl7s&#10;sLD+zEeaq9QqgXAs0ECX0lRoHZuOHMa1n4gl+/TBYZIxtNoGPAvcjfo2y+61w57lQocTHTpqhurL&#10;CcVNdfV2M4R0DD/168dB58+PszHXV8vDFlSiJf0v/7VfrIG7XN4XGREB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U5ZxQAAANwAAAAPAAAAAAAAAAAAAAAAAJgCAABkcnMv&#10;ZG93bnJldi54bWxQSwUGAAAAAAQABAD1AAAAigMAAAAA&#10;">
                                                                                                    <v:stroke dashstyle="1 1"/>
                                                                                                    <v:textbox inset="0,0,0,0">
                                                                                                      <w:txbxContent>
                                                                                                        <w:p w14:paraId="7FEDEAB5" w14:textId="77777777" w:rsidR="008B1A93" w:rsidRPr="00B4665F" w:rsidRDefault="008B1A93" w:rsidP="00731543">
                                                                                                          <w:pPr>
                                                                                                            <w:spacing w:after="0"/>
                                                                                                            <w:jc w:val="center"/>
                                                                                                          </w:pPr>
                                                                                                          <w:r w:rsidRPr="00B4665F">
                                                                                                            <w:rPr>
                                                                                                              <w:rFonts w:ascii="Arial Narrow" w:hAnsi="Arial Narrow"/>
                                                                                                              <w:sz w:val="20"/>
                                                                                                              <w:szCs w:val="20"/>
                                                                                                            </w:rPr>
                                                                                                            <w:t>Pakartotinai tinkami naudoti daiktai</w:t>
                                                                                                          </w:r>
                                                                                                        </w:p>
                                                                                                      </w:txbxContent>
                                                                                                    </v:textbox>
                                                                                                  </v:shape>
                                                                                                  <v:shape id="Text Box 311" o:spid="_x0000_s1179" type="#_x0000_t202" style="position:absolute;left:15240;top:20002;width:9906;height:6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MV8MA&#10;AADcAAAADwAAAGRycy9kb3ducmV2LnhtbESPzWrDMBCE74W+g9hCbrXslIbgRAmhpdBDesjPAyzW&#10;xnYsrYykJvbbR4FAjsPMfMMs14M14kI+tI4VFFkOgrhyuuVawfHw8z4HESKyRuOYFIwUYL16fVli&#10;qd2Vd3TZx1okCIcSFTQx9qWUoWrIYshcT5y8k/MWY5K+ltrjNcGtkdM8n0mLLaeFBnv6aqjq9v9W&#10;gc+/cfonP8383HVOm2E7jlgpNXkbNgsQkYb4DD/av1rBR1HA/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4MV8MAAADcAAAADwAAAAAAAAAAAAAAAACYAgAAZHJzL2Rv&#10;d25yZXYueG1sUEsFBgAAAAAEAAQA9QAAAIgDAAAAAA==&#10;" fillcolor="#cdc4af [1945]">
                                                                                                    <v:stroke dashstyle="1 1"/>
                                                                                                    <v:textbox>
                                                                                                      <w:txbxContent>
                                                                                                        <w:p w14:paraId="1C353703" w14:textId="77777777" w:rsidR="008B1A93" w:rsidRPr="00B4665F" w:rsidRDefault="008B1A93" w:rsidP="00731543">
                                                                                                          <w:pPr>
                                                                                                            <w:spacing w:after="0" w:line="240" w:lineRule="auto"/>
                                                                                                            <w:jc w:val="center"/>
                                                                                                            <w:rPr>
                                                                                                              <w:rFonts w:ascii="Arial Narrow" w:hAnsi="Arial Narrow"/>
                                                                                                              <w:sz w:val="20"/>
                                                                                                              <w:szCs w:val="20"/>
                                                                                                            </w:rPr>
                                                                                                          </w:pPr>
                                                                                                          <w:r w:rsidRPr="00D23B30">
                                                                                                            <w:rPr>
                                                                                                              <w:rFonts w:ascii="Arial Narrow" w:hAnsi="Arial Narrow"/>
                                                                                                              <w:noProof/>
                                                                                                              <w:sz w:val="20"/>
                                                                                                              <w:szCs w:val="20"/>
                                                                                                            </w:rPr>
                                                                                                            <w:t>Keisk‘is</w:t>
                                                                                                          </w:r>
                                                                                                          <w:r w:rsidRPr="00D23B30">
                                                                                                            <w:rPr>
                                                                                                              <w:rFonts w:ascii="Arial Narrow" w:hAnsi="Arial Narrow"/>
                                                                                                              <w:sz w:val="20"/>
                                                                                                              <w:szCs w:val="20"/>
                                                                                                            </w:rPr>
                                                                                                            <w:t xml:space="preserve"> daiktų keitimosi stotel</w:t>
                                                                                                          </w:r>
                                                                                                          <w:r>
                                                                                                            <w:rPr>
                                                                                                              <w:rFonts w:ascii="Arial Narrow" w:hAnsi="Arial Narrow"/>
                                                                                                              <w:sz w:val="20"/>
                                                                                                              <w:szCs w:val="20"/>
                                                                                                            </w:rPr>
                                                                                                            <w:t>ės</w:t>
                                                                                                          </w:r>
                                                                                                        </w:p>
                                                                                                      </w:txbxContent>
                                                                                                    </v:textbox>
                                                                                                  </v:shape>
                                                                                                  <v:shape id="Straight Arrow Connector 312" o:spid="_x0000_s1180" type="#_x0000_t32" style="position:absolute;left:59423;top:18475;width:10571;height:1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XjLcIAAADcAAAADwAAAGRycy9kb3ducmV2LnhtbESPT2vCQBTE74LfYXmCN90YQSS6Si0U&#10;ejXx4u2ZfflDs29j9lXjt+8WCj0OM/MbZn8cXaceNITWs4HVMgFFXHrbcm3gUnwstqCCIFvsPJOB&#10;FwU4HqaTPWbWP/lMj1xqFSEcMjTQiPSZ1qFsyGFY+p44epUfHEqUQ63tgM8Id51Ok2SjHbYcFxrs&#10;6b2h8iv/dgZ4c+9vqeCpk211G6uiyK+6MGY+G992oIRG+Q//tT+tgfUqhd8z8Qjow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2XjLcIAAADcAAAADwAAAAAAAAAAAAAA&#10;AAChAgAAZHJzL2Rvd25yZXYueG1sUEsFBgAAAAAEAAQA+QAAAJADAAAAAA==&#10;">
                                                                                                    <v:stroke dashstyle="1 1" endarrow="block"/>
                                                                                                  </v:shape>
                                                                                                  <v:shape id="Straight Arrow Connector 313" o:spid="_x0000_s1181" type="#_x0000_t32" style="position:absolute;left:54768;top:26098;width:7;height:26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UJMUAAADcAAAADwAAAGRycy9kb3ducmV2LnhtbESPQWvCQBSE74X+h+UJ3uomCmmJriJF&#10;IV5KmgpeH9lnEpJ9G7KrJv313UKhx2FmvmE2u9F04k6DaywriBcRCOLS6oYrBeev48sbCOeRNXaW&#10;ScFEDnbb56cNpto++JPuha9EgLBLUUHtfZ9K6cqaDLqF7YmDd7WDQR/kUEk94CPATSeXUZRIgw2H&#10;hRp7eq+pbIubUVB882t8uvZt1h6Si/uY8iLv9krNZ+N+DcLT6P/Df+1MK1jFK/g9E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QUJMUAAADcAAAADwAAAAAAAAAA&#10;AAAAAAChAgAAZHJzL2Rvd25yZXYueG1sUEsFBgAAAAAEAAQA+QAAAJMDAAAAAA==&#10;" strokecolor="windowText">
                                                                                                    <v:stroke dashstyle="1 1" endarrow="block" joinstyle="miter"/>
                                                                                                    <o:lock v:ext="edit" shapetype="f"/>
                                                                                                  </v:shape>
                                                                                                  <v:shape id="Text Box 314" o:spid="_x0000_s1182" type="#_x0000_t202" style="position:absolute;left:20947;top:33368;width:9081;height:7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EZ8QA&#10;AADcAAAADwAAAGRycy9kb3ducmV2LnhtbESPT2sCMRTE7wW/Q3hCb5po6x+2mxVRSovQQ1U8v25e&#10;d5duXpYk1fXbm4LQ4zAzv2HyVW9bcSYfGscaJmMFgrh0puFKw/HwOlqCCBHZYOuYNFwpwKoYPOSY&#10;GXfhTzrvYyUShEOGGuoYu0zKUNZkMYxdR5y8b+ctxiR9JY3HS4LbVk6VmkuLDaeFGjva1FT+7H+t&#10;hhl/nNTas6S3r0ZtFjjn7Wmn9eOwX7+AiNTH//C9/W40PE2e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RGfEAAAA3AAAAA8AAAAAAAAAAAAAAAAAmAIAAGRycy9k&#10;b3ducmV2LnhtbFBLBQYAAAAABAAEAPUAAACJAwAAAAA=&#10;" fillcolor="#cdc4af [1945]">
                                                                                                    <v:stroke dashstyle="1 1"/>
                                                                                                    <v:textbox>
                                                                                                      <w:txbxContent>
                                                                                                        <w:p w14:paraId="5A806E64" w14:textId="77777777" w:rsidR="008B1A93" w:rsidRPr="00B4665F" w:rsidRDefault="008B1A93" w:rsidP="00731543">
                                                                                                          <w:pPr>
                                                                                                            <w:jc w:val="center"/>
                                                                                                            <w:rPr>
                                                                                                              <w:rFonts w:ascii="Arial Narrow" w:hAnsi="Arial Narrow"/>
                                                                                                              <w:sz w:val="20"/>
                                                                                                              <w:szCs w:val="20"/>
                                                                                                            </w:rPr>
                                                                                                          </w:pPr>
                                                                                                          <w:r>
                                                                                                            <w:rPr>
                                                                                                              <w:rFonts w:ascii="Arial Narrow" w:hAnsi="Arial Narrow"/>
                                                                                                              <w:sz w:val="20"/>
                                                                                                              <w:szCs w:val="20"/>
                                                                                                            </w:rPr>
                                                                                                            <w:t>Tekstilės atliekų apdorojimo</w:t>
                                                                                                          </w:r>
                                                                                                          <w:r w:rsidRPr="00B4665F">
                                                                                                            <w:rPr>
                                                                                                              <w:rFonts w:ascii="Arial Narrow" w:hAnsi="Arial Narrow"/>
                                                                                                              <w:sz w:val="20"/>
                                                                                                              <w:szCs w:val="20"/>
                                                                                                            </w:rPr>
                                                                                                            <w:t xml:space="preserve"> aikštelė </w:t>
                                                                                                          </w:r>
                                                                                                        </w:p>
                                                                                                      </w:txbxContent>
                                                                                                    </v:textbox>
                                                                                                  </v:shape>
                                                                                                  <v:shape id="Straight Arrow Connector 315" o:spid="_x0000_s1183" type="#_x0000_t32" style="position:absolute;left:14611;top:6477;width:18370;height:5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76UsYAAADcAAAADwAAAGRycy9kb3ducmV2LnhtbESPW2vCQBSE3wX/w3KEvhTdqHghukqx&#10;KNqHihdKH4/ZYxKaPRuyq8Z/7woFH4eZ+YaZzmtTiCtVLresoNuJQBAnVuecKjgelu0xCOeRNRaW&#10;ScGdHMxnzcYUY21vvKPr3qciQNjFqCDzvoyldElGBl3HlsTBO9vKoA+ySqWu8BbgppC9KBpKgzmH&#10;hQxLWmSU/O0vRsH7Zw+/aDPibf/7d3HiH7laybNSb636YwLCU+1f4f/2WivodwfwPBOO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e+lLGAAAA3AAAAA8AAAAAAAAA&#10;AAAAAAAAoQIAAGRycy9kb3ducmV2LnhtbFBLBQYAAAAABAAEAPkAAACUAwAAAAA=&#10;" strokecolor="windowText">
                                                                                                    <v:stroke dashstyle="1 1" endarrow="block" joinstyle="miter"/>
                                                                                                    <o:lock v:ext="edit" shapetype="f"/>
                                                                                                  </v:shape>
                                                                                                  <v:shape id="Straight Arrow Connector 316" o:spid="_x0000_s1184" type="#_x0000_t32" style="position:absolute;left:16383;top:18288;width:18161;height:1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3vMQAAADcAAAADwAAAGRycy9kb3ducmV2LnhtbESPQYvCMBSE7wv+h/AEb2taha5Uo4go&#10;6GVxq+D10Tzb0ualNFHr/vrNguBxmJlvmMWqN424U+cqywricQSCOLe64kLB+bT7nIFwHlljY5kU&#10;PMnBajn4WGCq7YN/6J75QgQIuxQVlN63qZQuL8mgG9uWOHhX2xn0QXaF1B0+Atw0chJFiTRYcVgo&#10;saVNSXmd3YyC7Je/4sO1rff1Nrm47+cxOzZrpUbDfj0H4an37/CrvdcKpnEC/2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7e8xAAAANwAAAAPAAAAAAAAAAAA&#10;AAAAAKECAABkcnMvZG93bnJldi54bWxQSwUGAAAAAAQABAD5AAAAkgMAAAAA&#10;" strokecolor="windowText">
                                                                                                    <v:stroke dashstyle="1 1" endarrow="block" joinstyle="miter"/>
                                                                                                    <o:lock v:ext="edit" shapetype="f"/>
                                                                                                  </v:shape>
                                                                                                  <v:shape id="Text Box 317" o:spid="_x0000_s1185" type="#_x0000_t202" style="position:absolute;left:83439;top:11457;width:5797;height:6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WLcUA&#10;AADcAAAADwAAAGRycy9kb3ducmV2LnhtbESPQWvCQBSE7wX/w/KEXopuYsFKdBUrWEpPGgXx9sg+&#10;k2D2bdjdxrS/visIPQ4z8w2zWPWmER05X1tWkI4TEMSF1TWXCo6H7WgGwgdkjY1lUvBDHlbLwdMC&#10;M21vvKcuD6WIEPYZKqhCaDMpfVGRQT+2LXH0LtYZDFG6UmqHtwg3jZwkyVQarDkuVNjSpqLimn+b&#10;SDHtOd+9XF3Yu9/z12kj04/3TqnnYb+egwjUh//wo/2pFbymb3A/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NYtxQAAANwAAAAPAAAAAAAAAAAAAAAAAJgCAABkcnMv&#10;ZG93bnJldi54bWxQSwUGAAAAAAQABAD1AAAAigMAAAAA&#10;">
                                                                                                    <v:stroke dashstyle="1 1"/>
                                                                                                    <v:textbox inset="0,0,0,0">
                                                                                                      <w:txbxContent>
                                                                                                        <w:p w14:paraId="0905F387" w14:textId="77777777" w:rsidR="008B1A93" w:rsidRPr="00B4665F" w:rsidRDefault="008B1A93" w:rsidP="00731543">
                                                                                                          <w:pPr>
                                                                                                            <w:spacing w:after="0"/>
                                                                                                            <w:jc w:val="center"/>
                                                                                                            <w:rPr>
                                                                                                              <w:rFonts w:ascii="Arial Narrow" w:hAnsi="Arial Narrow"/>
                                                                                                              <w:sz w:val="20"/>
                                                                                                              <w:szCs w:val="20"/>
                                                                                                            </w:rPr>
                                                                                                          </w:pPr>
                                                                                                          <w:r w:rsidRPr="00B4665F">
                                                                                                            <w:rPr>
                                                                                                              <w:rFonts w:ascii="Arial Narrow" w:hAnsi="Arial Narrow"/>
                                                                                                              <w:sz w:val="20"/>
                                                                                                              <w:szCs w:val="20"/>
                                                                                                            </w:rPr>
                                                                                                            <w:t>Kapinių</w:t>
                                                                                                          </w:r>
                                                                                                        </w:p>
                                                                                                        <w:p w14:paraId="445C3DB0" w14:textId="77777777" w:rsidR="008B1A93" w:rsidRPr="00B4665F" w:rsidRDefault="008B1A93" w:rsidP="00731543">
                                                                                                          <w:pPr>
                                                                                                            <w:spacing w:after="0"/>
                                                                                                            <w:jc w:val="center"/>
                                                                                                            <w:rPr>
                                                                                                              <w:rFonts w:ascii="Arial Narrow" w:hAnsi="Arial Narrow"/>
                                                                                                              <w:sz w:val="20"/>
                                                                                                              <w:szCs w:val="20"/>
                                                                                                            </w:rPr>
                                                                                                          </w:pPr>
                                                                                                          <w:r w:rsidRPr="00B4665F">
                                                                                                            <w:rPr>
                                                                                                              <w:rFonts w:ascii="Arial Narrow" w:hAnsi="Arial Narrow"/>
                                                                                                              <w:sz w:val="20"/>
                                                                                                              <w:szCs w:val="20"/>
                                                                                                            </w:rPr>
                                                                                                            <w:t xml:space="preserve"> atliekos</w:t>
                                                                                                          </w:r>
                                                                                                        </w:p>
                                                                                                      </w:txbxContent>
                                                                                                    </v:textbox>
                                                                                                  </v:shape>
                                                                                                  <v:shape id="Text Box 318" o:spid="_x0000_s1186" type="#_x0000_t202" style="position:absolute;left:79057;top:20097;width:7620;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bcIA&#10;AADcAAAADwAAAGRycy9kb3ducmV2LnhtbERPz2vCMBS+D/Y/hCd4WxM3GNIZRdyE0VNbR8/P5tkW&#10;m5fSxFr/++Uw2PHj+73ZzbYXE42+c6xhlSgQxLUzHTcafk7HlzUIH5AN9o5Jw4M87LbPTxtMjbtz&#10;QVMZGhFD2KeooQ1hSKX0dUsWfeIG4shd3GgxRDg20ox4j+G2l69KvUuLHceGFgc6tFRfy5vVMOTr&#10;rLpk52mfq6rL8uKz/1InrZeLef8BItAc/sV/7m+j4W0V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a1twgAAANwAAAAPAAAAAAAAAAAAAAAAAJgCAABkcnMvZG93&#10;bnJldi54bWxQSwUGAAAAAAQABAD1AAAAhwMAAAAA&#10;">
                                                                                                    <v:stroke dashstyle="1 1"/>
                                                                                                    <v:textbox>
                                                                                                      <w:txbxContent>
                                                                                                        <w:p w14:paraId="10F3D963" w14:textId="77777777" w:rsidR="008B1A93" w:rsidRPr="00B4665F" w:rsidRDefault="008B1A93"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v:textbox>
                                                                                                  </v:shape>
                                                                                                  <v:shape id="Text Box 319" o:spid="_x0000_s1187" type="#_x0000_t202" style="position:absolute;left:92202;top:52387;width:7493;height:6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I9sQA&#10;AADcAAAADwAAAGRycy9kb3ducmV2LnhtbESPQWvCQBSE74L/YXlCb7prBbHRVcQqlJyiFs/P7DMJ&#10;Zt+G7BrTf98VCj0OM/MNs9r0thYdtb5yrGE6USCIc2cqLjR8nw/jBQgfkA3WjknDD3nYrIeDFSbG&#10;PflI3SkUIkLYJ6ihDKFJpPR5SRb9xDXE0bu51mKIsi2kafEZ4baW70rNpcWK40KJDe1Kyu+nh9XQ&#10;ZIv0ckuv3TZTlyrNjp/1Xp21fhv12yWIQH34D/+1v4yG2fQDX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CPbEAAAA3AAAAA8AAAAAAAAAAAAAAAAAmAIAAGRycy9k&#10;b3ducmV2LnhtbFBLBQYAAAAABAAEAPUAAACJAwAAAAA=&#10;">
                                                                                                    <v:stroke dashstyle="1 1"/>
                                                                                                    <v:textbox>
                                                                                                      <w:txbxContent>
                                                                                                        <w:p w14:paraId="46C03680" w14:textId="77777777" w:rsidR="008B1A93" w:rsidRPr="00B4665F" w:rsidRDefault="008B1A93" w:rsidP="00731543">
                                                                                                          <w:pPr>
                                                                                                            <w:spacing w:after="0" w:line="240" w:lineRule="auto"/>
                                                                                                            <w:ind w:left="-142" w:right="-150"/>
                                                                                                            <w:jc w:val="center"/>
                                                                                                            <w:rPr>
                                                                                                              <w:rFonts w:ascii="Arial Narrow" w:hAnsi="Arial Narrow"/>
                                                                                                              <w:sz w:val="20"/>
                                                                                                              <w:szCs w:val="20"/>
                                                                                                            </w:rPr>
                                                                                                          </w:pPr>
                                                                                                          <w:r w:rsidRPr="00B4665F">
                                                                                                            <w:rPr>
                                                                                                              <w:rFonts w:ascii="Arial Narrow" w:hAnsi="Arial Narrow"/>
                                                                                                              <w:sz w:val="20"/>
                                                                                                              <w:szCs w:val="20"/>
                                                                                                            </w:rPr>
                                                                                                            <w:t>AB „Akmenės cementas“</w:t>
                                                                                                          </w:r>
                                                                                                        </w:p>
                                                                                                      </w:txbxContent>
                                                                                                    </v:textbox>
                                                                                                  </v:shape>
                                                                                                  <v:shape id="Text Box 320" o:spid="_x0000_s1188" type="#_x0000_t202" style="position:absolute;left:14478;top:52387;width:9067;height:6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1sIA&#10;AADcAAAADwAAAGRycy9kb3ducmV2LnhtbERPz2vCMBS+D/wfwhO8rckqDOmMUqYD6anq6PmtebZl&#10;zUtpslr/++Uw2PHj+73dz7YXE42+c6zhJVEgiGtnOm40fF4/njcgfEA22DsmDQ/ysN8tnraYGXfn&#10;M02X0IgYwj5DDW0IQyalr1uy6BM3EEfu5kaLIcKxkWbEewy3vUyVepUWO44NLQ703lL9ffmxGoZy&#10;U1S34mvKS1V1RXk+9Ed11Xq1nPM3EIHm8C/+c5+MhnUa58c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vWwgAAANwAAAAPAAAAAAAAAAAAAAAAAJgCAABkcnMvZG93&#10;bnJldi54bWxQSwUGAAAAAAQABAD1AAAAhwMAAAAA&#10;">
                                                                                                    <v:stroke dashstyle="1 1"/>
                                                                                                    <v:textbox>
                                                                                                      <w:txbxContent>
                                                                                                        <w:p w14:paraId="763F2311" w14:textId="77777777" w:rsidR="008B1A93" w:rsidRPr="00B4665F" w:rsidRDefault="008B1A93" w:rsidP="00731543">
                                                                                                          <w:pPr>
                                                                                                            <w:spacing w:before="40" w:after="40"/>
                                                                                                            <w:ind w:right="-120"/>
                                                                                                            <w:jc w:val="center"/>
                                                                                                            <w:rPr>
                                                                                                              <w:rFonts w:ascii="Arial Narrow" w:hAnsi="Arial Narrow"/>
                                                                                                              <w:sz w:val="20"/>
                                                                                                              <w:szCs w:val="20"/>
                                                                                                            </w:rPr>
                                                                                                          </w:pPr>
                                                                                                          <w:r w:rsidRPr="00B4665F">
                                                                                                            <w:rPr>
                                                                                                              <w:rFonts w:ascii="Arial Narrow" w:hAnsi="Arial Narrow"/>
                                                                                                              <w:sz w:val="20"/>
                                                                                                              <w:szCs w:val="20"/>
                                                                                                            </w:rPr>
                                                                                                            <w:t>Labdaros organizacijos</w:t>
                                                                                                          </w:r>
                                                                                                        </w:p>
                                                                                                      </w:txbxContent>
                                                                                                    </v:textbox>
                                                                                                  </v:shape>
                                                                                                  <v:shape id="Straight Arrow Connector 321" o:spid="_x0000_s1189" type="#_x0000_t32" style="position:absolute;left:75628;top:6572;width:10709;height:4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bldcQAAADcAAAADwAAAGRycy9kb3ducmV2LnhtbESPQYvCMBSE78L+h/CEvdm0LqhUo8ji&#10;gnsRrQt7fTTPtrR5KU3U6q83guBxmJlvmMWqN424UOcqywqSKAZBnFtdcaHg7/gzmoFwHlljY5kU&#10;3MjBavkxWGCq7ZUPdMl8IQKEXYoKSu/bVEqXl2TQRbYlDt7JdgZ9kF0hdYfXADeNHMfxRBqsOCyU&#10;2NJ3SXmdnY2C7M7T5PfU1tt6M/l3u9s+2zdrpT6H/XoOwlPv3+FXe6sVfI0T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uV1xAAAANwAAAAPAAAAAAAAAAAA&#10;AAAAAKECAABkcnMvZG93bnJldi54bWxQSwUGAAAAAAQABAD5AAAAkgMAAAAA&#10;" strokecolor="windowText">
                                                                                                    <v:stroke dashstyle="1 1" endarrow="block" joinstyle="miter"/>
                                                                                                    <o:lock v:ext="edit" shapetype="f"/>
                                                                                                  </v:shape>
                                                                                                  <v:shape id="Straight Arrow Connector 28" o:spid="_x0000_s1190" type="#_x0000_t32" style="position:absolute;left:15240;top:29813;width:10491;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Fs+MQAAADcAAAADwAAAGRycy9kb3ducmV2LnhtbESPUWvCMBSF3wf+h3CFvc10EWRUo8hA&#10;lOGwc8JeL821KWtuShNt/feLIOzxcM75DmexGlwjrtSF2rOG10kGgrj0puZKw+l78/IGIkRkg41n&#10;0nCjAKvl6GmBufE9f9H1GCuRIBxy1GBjbHMpQ2nJYZj4ljh5Z985jEl2lTQd9gnuGqmybCYd1pwW&#10;LLb0bqn8PV6chp3i80czVT9Fbz8v26LYrw91qfXzeFjPQUQa4n/40d4ZDVOl4H4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Wz4xAAAANwAAAAPAAAAAAAAAAAA&#10;AAAAAKECAABkcnMvZG93bnJldi54bWxQSwUGAAAAAAQABAD5AAAAkgMAAAAA&#10;">
                                                                                                    <v:stroke dashstyle="1 1" endarrow="block" joinstyle="miter"/>
                                                                                                  </v:shape>
                                                                                                  <v:shape id="Straight Arrow Connector 323" o:spid="_x0000_s1191" type="#_x0000_t32" style="position:absolute;left:5791;top:5334;width:38;height:6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cNAMYAAADcAAAADwAAAGRycy9kb3ducmV2LnhtbESPW2vCQBSE3wv+h+UIfRHdNAGVNKsU&#10;S6X2QfFC6eNp9uRCs2dDdqvx33cFoY/DzHzDZMveNOJMnastK3iaRCCIc6trLhWcjm/jOQjnkTU2&#10;lknBlRwsF4OHDFNtL7yn88GXIkDYpaig8r5NpXR5RQbdxLbEwStsZ9AH2ZVSd3gJcNPIOIqm0mDN&#10;YaHCllYV5T+HX6Ng9BrjB21mvEu2X6tv/pTrtSyUehz2L88gPPX+P3xvv2sFSZzA7U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DQDGAAAA3AAAAA8AAAAAAAAA&#10;AAAAAAAAoQIAAGRycy9kb3ducmV2LnhtbFBLBQYAAAAABAAEAPkAAACUAwAAAAA=&#10;" strokecolor="windowText">
                                                                                                    <v:stroke dashstyle="1 1" endarrow="block" joinstyle="miter"/>
                                                                                                    <o:lock v:ext="edit" shapetype="f"/>
                                                                                                  </v:shape>
                                                                                                  <v:shape id="Text Box 324" o:spid="_x0000_s1192" type="#_x0000_t202" style="position:absolute;left:77247;top:27717;width:12783;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J88IA&#10;AADcAAAADwAAAGRycy9kb3ducmV2LnhtbESPS6vCMBSE94L/IRzBnaY+8FGNIoLcuxJ8rg/NsS02&#10;J7WJ2nt/vREEl8PMfMPMl7UpxIMql1tW0OtGIIgTq3NOFRwPm84EhPPIGgvLpOCPHCwXzcYcY22f&#10;vKPH3qciQNjFqCDzvoyldElGBl3XlsTBu9jKoA+ySqWu8BngppD9KBpJgzmHhQxLWmeUXPd3o2DI&#10;t1UyPstpKU/T/x7+bCe42yrVbtWrGQhPtf+GP+1frWDQH8L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onzwgAAANwAAAAPAAAAAAAAAAAAAAAAAJgCAABkcnMvZG93&#10;bnJldi54bWxQSwUGAAAAAAQABAD1AAAAhwMAAAAA&#10;" fillcolor="#cdc4af [1945]">
                                                                                                    <v:stroke dashstyle="1 1"/>
                                                                                                    <v:textbox inset=",1mm,,1mm">
                                                                                                      <w:txbxContent>
                                                                                                        <w:p w14:paraId="4EFB7D1B" w14:textId="77777777" w:rsidR="008B1A93" w:rsidRPr="00B4665F" w:rsidRDefault="008B1A93" w:rsidP="00731543">
                                                                                                          <w:pPr>
                                                                                                            <w:spacing w:after="0"/>
                                                                                                            <w:jc w:val="center"/>
                                                                                                            <w:rPr>
                                                                                                              <w:rFonts w:ascii="Arial Narrow" w:hAnsi="Arial Narrow"/>
                                                                                                              <w:sz w:val="20"/>
                                                                                                              <w:szCs w:val="20"/>
                                                                                                            </w:rPr>
                                                                                                          </w:pPr>
                                                                                                          <w:r>
                                                                                                            <w:rPr>
                                                                                                              <w:rFonts w:ascii="Arial Narrow" w:hAnsi="Arial Narrow"/>
                                                                                                              <w:sz w:val="20"/>
                                                                                                              <w:szCs w:val="20"/>
                                                                                                            </w:rPr>
                                                                                                            <w:t>Kapinių atliekų apdorojimo aikštelė</w:t>
                                                                                                          </w:r>
                                                                                                        </w:p>
                                                                                                      </w:txbxContent>
                                                                                                    </v:textbox>
                                                                                                  </v:shape>
                                                                                                  <v:shape id="Text Box 325" o:spid="_x0000_s1193" type="#_x0000_t202" style="position:absolute;left:5334;top:37052;width:13601;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rQcMA&#10;AADcAAAADwAAAGRycy9kb3ducmV2LnhtbESPT2sCMRTE70K/Q3iF3jTR4h9Wo4iltAge3BbPz81z&#10;d3HzsiSpbr+9EQSPw8z8hlmsOtuIC/lQO9YwHCgQxIUzNZcafn8++zMQISIbbByThn8KsFq+9BaY&#10;GXflPV3yWIoE4ZChhirGNpMyFBVZDAPXEifv5LzFmKQvpfF4TXDbyJFSE2mx5rRQYUubiopz/mc1&#10;jHl3UGvPkr6OtdpMccIfh63Wb6/deg4iUhef4Uf722h4H43hfi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IrQcMAAADcAAAADwAAAAAAAAAAAAAAAACYAgAAZHJzL2Rv&#10;d25yZXYueG1sUEsFBgAAAAAEAAQA9QAAAIgDAAAAAA==&#10;" fillcolor="#cdc4af [1945]">
                                                                                                    <v:stroke dashstyle="1 1"/>
                                                                                                    <v:textbox>
                                                                                                      <w:txbxContent>
                                                                                                        <w:p w14:paraId="6660ACD1" w14:textId="77777777" w:rsidR="008B1A93" w:rsidRPr="00B4665F" w:rsidRDefault="008B1A93" w:rsidP="00731543">
                                                                                                          <w:pPr>
                                                                                                            <w:spacing w:after="0" w:line="240" w:lineRule="auto"/>
                                                                                                            <w:jc w:val="center"/>
                                                                                                            <w:rPr>
                                                                                                              <w:rFonts w:ascii="Arial Narrow" w:hAnsi="Arial Narrow"/>
                                                                                                              <w:sz w:val="20"/>
                                                                                                              <w:szCs w:val="20"/>
                                                                                                            </w:rPr>
                                                                                                          </w:pPr>
                                                                                                          <w:r w:rsidRPr="00613861">
                                                                                                            <w:rPr>
                                                                                                              <w:rFonts w:ascii="Arial Narrow" w:hAnsi="Arial Narrow"/>
                                                                                                              <w:sz w:val="20"/>
                                                                                                              <w:szCs w:val="20"/>
                                                                                                            </w:rPr>
                                                                                                            <w:t>Regioninis atliekų paruošimo pakartotiniam naudojimui centras</w:t>
                                                                                                          </w:r>
                                                                                                        </w:p>
                                                                                                      </w:txbxContent>
                                                                                                    </v:textbox>
                                                                                                  </v:shape>
                                                                                                  <v:shape id="Straight Arrow Connector 326" o:spid="_x0000_s1194" type="#_x0000_t32" style="position:absolute;left:25622;top:18288;width:13881;height:1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9AcUAAADcAAAADwAAAGRycy9kb3ducmV2LnhtbESPQWvCQBSE70L/w/KE3nRjCrFEV5HS&#10;gr1ITAu9PrLPJCT7NmS3MfHXu0Khx2FmvmG2+9G0YqDe1ZYVrJYRCOLC6ppLBd9fH4tXEM4ja2wt&#10;k4KJHOx3T7Mtptpe+UxD7ksRIOxSVFB536VSuqIig25pO+LgXWxv0AfZl1L3eA1w08o4ihJpsOaw&#10;UGFHbxUVTf5rFOQ3Xq8+L11zbN6TH3easjxrD0o9z8fDBoSn0f+H/9pHreAlTuBxJhwB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99AcUAAADcAAAADwAAAAAAAAAA&#10;AAAAAAChAgAAZHJzL2Rvd25yZXYueG1sUEsFBgAAAAAEAAQA+QAAAJMDAAAAAA==&#10;" strokecolor="windowText">
                                                                                                    <v:stroke dashstyle="1 1" endarrow="block" joinstyle="miter"/>
                                                                                                    <o:lock v:ext="edit" shapetype="f"/>
                                                                                                  </v:shape>
                                                                                                  <v:shape id="Straight Arrow Connector 28" o:spid="_x0000_s1195" type="#_x0000_t32" style="position:absolute;left:17240;top:25050;width:12001;height:122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TKsUAAADcAAAADwAAAGRycy9kb3ducmV2LnhtbESP3UrDQBSE74W+w3IK3tmNFTTEbosU&#10;isEfqrUPcMieJqHZs2H3NIlv7wqCl8PMfMOsNpPr1EAhtp4N3C4yUMSVty3XBo5fu5scVBRki51n&#10;MvBNETbr2dUKC+tH/qThILVKEI4FGmhE+kLrWDXkMC58T5y8kw8OJclQaxtwTHDX6WWW3WuHLaeF&#10;BnvaNlSdDxdn4BLLff/y0cogxyF/fstfy/cxGHM9n54eQQlN8h/+a5fWwN3yAX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JTKsUAAADcAAAADwAAAAAAAAAA&#10;AAAAAAChAgAAZHJzL2Rvd25yZXYueG1sUEsFBgAAAAAEAAQA+QAAAJMDAAAAAA==&#10;">
                                                                                                    <v:stroke dashstyle="1 1" endarrow="block" joinstyle="miter"/>
                                                                                                  </v:shape>
                                                                                                </v:group>
                                                                                              </v:group>
                                                                                              <v:shape id="Straight Arrow Connector 328" o:spid="_x0000_s1196" type="#_x0000_t32" style="position:absolute;left:1600;top:5943;width:241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xM6MEAAADcAAAADwAAAGRycy9kb3ducmV2LnhtbERPTYvCMBC9C/6HMII3TVVQqaZFRMG9&#10;LFoFr0MztqXNpDRR6/76zWFhj4/3vU1704gXda6yrGA2jUAQ51ZXXCi4XY+TNQjnkTU2lknBhxyk&#10;yXCwxVjbN1/olflChBB2MSoovW9jKV1ekkE3tS1x4B62M+gD7AqpO3yHcNPIeRQtpcGKQ0OJLe1L&#10;yuvsaRRkP7yafT3a+lQflnf3/Tln52an1HjU7zYgPPX+X/znPmkFi3lYG86EIyCT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EzowQAAANwAAAAPAAAAAAAAAAAAAAAA&#10;AKECAABkcnMvZG93bnJldi54bWxQSwUGAAAAAAQABAD5AAAAjwMAAAAA&#10;" strokecolor="windowText">
                                                                                                <v:stroke dashstyle="1 1" endarrow="block" joinstyle="miter"/>
                                                                                                <o:lock v:ext="edit" shapetype="f"/>
                                                                                              </v:shape>
                                                                                            </v:group>
                                                                                          </v:group>
                                                                                        </v:group>
                                                                                      </v:group>
                                                                                    </v:group>
                                                                                  </v:group>
                                                                                </v:group>
                                                                              </v:group>
                                                                            </v:group>
                                                                            <v:shape id="Straight Arrow Connector 142" o:spid="_x0000_s1197" type="#_x0000_t32" style="position:absolute;left:17387;top:42672;width:0;height:9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X+icQAAADcAAAADwAAAGRycy9kb3ducmV2LnhtbESPQWvCQBSE74L/YXlCb7ppBLHRVUSQ&#10;SrGY2oLXR/aZDc2+DdnVpP++Kwgeh5n5hlmue1uLG7W+cqzgdZKAIC6crrhU8PO9G89B+ICssXZM&#10;Cv7Iw3o1HCwx067jL7qdQikihH2GCkwITSalLwxZ9BPXEEfv4lqLIcq2lLrFLsJtLdMkmUmLFccF&#10;gw1tDRW/p6tVsE/58lFP03Pemc/re54fNseqUOpl1G8WIAL14Rl+tPdawTR9g/uZe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f6JxAAAANwAAAAPAAAAAAAAAAAA&#10;AAAAAKECAABkcnMvZG93bnJldi54bWxQSwUGAAAAAAQABAD5AAAAkgMAAAAA&#10;">
                                                                              <v:stroke dashstyle="1 1" endarrow="block" joinstyle="miter"/>
                                                                            </v:shape>
                                                                            <v:shape id="Straight Arrow Connector 330" o:spid="_x0000_s1198" type="#_x0000_t32" style="position:absolute;left:18797;top:39693;width:20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wFqsMAAADcAAAADwAAAGRycy9kb3ducmV2LnhtbERPTWvCQBC9C/0Pywi9iG5MoC3RVSSl&#10;QXuwVEvxOGbHJDQ7G7LbmP777kHw+Hjfy/VgGtFT52rLCuazCARxYXXNpYKv49v0BYTzyBoby6Tg&#10;jxysVw+jJabaXvmT+oMvRQhhl6KCyvs2ldIVFRl0M9sSB+5iO4M+wK6UusNrCDeNjKPoSRqsOTRU&#10;2FJWUfFz+DUKJq8xvtPumT+S/Sk787fMc3lR6nE8bBYgPA3+Lr65t1pBkoT54U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cBarDAAAA3AAAAA8AAAAAAAAAAAAA&#10;AAAAoQIAAGRycy9kb3ducmV2LnhtbFBLBQYAAAAABAAEAPkAAACRAwAAAAA=&#10;" strokecolor="windowText">
                                                                              <v:stroke dashstyle="1 1" endarrow="block" joinstyle="miter"/>
                                                                              <o:lock v:ext="edit" shapetype="f"/>
                                                                            </v:shape>
                                                                          </v:group>
                                                                        </v:group>
                                                                      </v:group>
                                                                    </v:group>
                                                                  </v:group>
                                                                </v:group>
                                                              </v:group>
                                                            </v:group>
                                                          </v:group>
                                                        </v:group>
                                                      </v:group>
                                                    </v:group>
                                                  </v:group>
                                                </v:group>
                                              </v:group>
                                            </v:group>
                                          </v:group>
                                        </v:group>
                                      </v:group>
                                    </v:group>
                                  </v:group>
                                </v:group>
                              </v:group>
                            </v:group>
                          </v:group>
                        </v:group>
                      </v:group>
                    </v:group>
                  </v:group>
                </v:group>
                <v:rect id="Rectangle 331" o:spid="_x0000_s1199" style="position:absolute;left:723;top:9443;width:100040;height:41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jWcUA&#10;AADcAAAADwAAAGRycy9kb3ducmV2LnhtbESPUWvCMBSF3wf7D+EO9qapFsR1RpHNgchQ1voDLsld&#10;W2xuShK1+uuXwWCPh3POdziL1WA7cSEfWscKJuMMBLF2puVawbH6GM1BhIhssHNMCm4UYLV8fFhg&#10;YdyVv+hSxlokCIcCFTQx9oWUQTdkMYxdT5y8b+ctxiR9LY3Ha4LbTk6zbCYttpwWGuzprSF9Ks9W&#10;wey+qbyuypfd5uCOOVm9f99/KvX8NKxfQUQa4n/4r701CvJ8A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eNZxQAAANwAAAAPAAAAAAAAAAAAAAAAAJgCAABkcnMv&#10;ZG93bnJldi54bWxQSwUGAAAAAAQABAD1AAAAigMAAAAA&#10;" filled="f" strokecolor="black [3213]" strokeweight="2.25pt">
                  <v:stroke dashstyle="dash" endcap="round"/>
                </v:rect>
              </v:group>
            </w:pict>
          </mc:Fallback>
        </mc:AlternateContent>
      </w:r>
    </w:p>
    <w:p w14:paraId="0DEE874C" w14:textId="77777777" w:rsidR="009D21FA" w:rsidRPr="008B1A93" w:rsidRDefault="009D21FA" w:rsidP="00966D22">
      <w:pPr>
        <w:rPr>
          <w:rFonts w:ascii="Times New Roman" w:hAnsi="Times New Roman" w:cs="Times New Roman"/>
          <w:iCs/>
        </w:rPr>
      </w:pPr>
    </w:p>
    <w:p w14:paraId="12C91C8B" w14:textId="77777777" w:rsidR="009D21FA" w:rsidRPr="008B1A93" w:rsidRDefault="009D21FA" w:rsidP="00966D22">
      <w:pPr>
        <w:rPr>
          <w:rFonts w:ascii="Times New Roman" w:hAnsi="Times New Roman" w:cs="Times New Roman"/>
          <w:iCs/>
        </w:rPr>
      </w:pPr>
    </w:p>
    <w:p w14:paraId="4858C13C" w14:textId="77777777" w:rsidR="009D21FA" w:rsidRPr="008B1A93" w:rsidRDefault="009D21FA" w:rsidP="00966D22">
      <w:pPr>
        <w:rPr>
          <w:rFonts w:ascii="Times New Roman" w:hAnsi="Times New Roman" w:cs="Times New Roman"/>
          <w:iCs/>
        </w:rPr>
      </w:pPr>
    </w:p>
    <w:p w14:paraId="0FF9F23E" w14:textId="77777777" w:rsidR="009D21FA" w:rsidRPr="008B1A93" w:rsidRDefault="009D21FA" w:rsidP="00966D22">
      <w:pPr>
        <w:rPr>
          <w:rFonts w:ascii="Times New Roman" w:hAnsi="Times New Roman" w:cs="Times New Roman"/>
          <w:iCs/>
        </w:rPr>
      </w:pPr>
    </w:p>
    <w:p w14:paraId="02CEE707" w14:textId="77777777" w:rsidR="009D21FA" w:rsidRPr="008B1A93" w:rsidRDefault="009D21FA" w:rsidP="00966D22">
      <w:pPr>
        <w:rPr>
          <w:rFonts w:ascii="Times New Roman" w:hAnsi="Times New Roman" w:cs="Times New Roman"/>
          <w:iCs/>
        </w:rPr>
      </w:pPr>
    </w:p>
    <w:p w14:paraId="5681BB5A" w14:textId="77777777" w:rsidR="009D21FA" w:rsidRPr="008B1A93" w:rsidRDefault="009D21FA" w:rsidP="00966D22">
      <w:pPr>
        <w:rPr>
          <w:rFonts w:ascii="Times New Roman" w:hAnsi="Times New Roman" w:cs="Times New Roman"/>
          <w:iCs/>
        </w:rPr>
      </w:pPr>
    </w:p>
    <w:p w14:paraId="49FD544C" w14:textId="77777777" w:rsidR="009D21FA" w:rsidRPr="008B1A93" w:rsidRDefault="009D21FA" w:rsidP="00966D22">
      <w:pPr>
        <w:rPr>
          <w:rFonts w:ascii="Times New Roman" w:hAnsi="Times New Roman" w:cs="Times New Roman"/>
          <w:iCs/>
        </w:rPr>
      </w:pPr>
    </w:p>
    <w:p w14:paraId="1697C7F8" w14:textId="77777777" w:rsidR="009D21FA" w:rsidRPr="008B1A93" w:rsidRDefault="009D21FA" w:rsidP="00966D22">
      <w:pPr>
        <w:rPr>
          <w:rFonts w:ascii="Times New Roman" w:hAnsi="Times New Roman" w:cs="Times New Roman"/>
          <w:iCs/>
        </w:rPr>
      </w:pPr>
    </w:p>
    <w:p w14:paraId="57DF3F32" w14:textId="77777777" w:rsidR="009D21FA" w:rsidRPr="008B1A93" w:rsidRDefault="009D21FA" w:rsidP="00966D22">
      <w:pPr>
        <w:rPr>
          <w:rFonts w:ascii="Times New Roman" w:hAnsi="Times New Roman" w:cs="Times New Roman"/>
          <w:iCs/>
        </w:rPr>
      </w:pPr>
    </w:p>
    <w:p w14:paraId="2A8853A8" w14:textId="77777777" w:rsidR="00966D22" w:rsidRPr="008B1A93" w:rsidRDefault="00966D22" w:rsidP="00966D22">
      <w:pPr>
        <w:rPr>
          <w:rFonts w:ascii="Times New Roman" w:hAnsi="Times New Roman" w:cs="Times New Roman"/>
          <w:iCs/>
        </w:rPr>
      </w:pPr>
    </w:p>
    <w:p w14:paraId="4AFE1C7D" w14:textId="77777777" w:rsidR="00966D22" w:rsidRPr="008B1A93" w:rsidRDefault="00966D22" w:rsidP="00966D22">
      <w:pPr>
        <w:rPr>
          <w:rFonts w:ascii="Times New Roman" w:hAnsi="Times New Roman" w:cs="Times New Roman"/>
          <w:iCs/>
        </w:rPr>
      </w:pPr>
    </w:p>
    <w:p w14:paraId="1197B3B1" w14:textId="77777777" w:rsidR="00966D22" w:rsidRPr="008B1A93" w:rsidRDefault="00966D22" w:rsidP="00966D22">
      <w:pPr>
        <w:rPr>
          <w:rFonts w:ascii="Times New Roman" w:hAnsi="Times New Roman" w:cs="Times New Roman"/>
          <w:iCs/>
        </w:rPr>
      </w:pPr>
    </w:p>
    <w:p w14:paraId="03D53D55" w14:textId="77777777" w:rsidR="00966D22" w:rsidRPr="008B1A93" w:rsidRDefault="00966D22" w:rsidP="00966D22">
      <w:pPr>
        <w:rPr>
          <w:rFonts w:ascii="Times New Roman" w:hAnsi="Times New Roman" w:cs="Times New Roman"/>
          <w:iCs/>
        </w:rPr>
      </w:pPr>
    </w:p>
    <w:p w14:paraId="269EA9EA" w14:textId="77777777" w:rsidR="00966D22" w:rsidRPr="008B1A93" w:rsidRDefault="00966D22" w:rsidP="00966D22">
      <w:pPr>
        <w:rPr>
          <w:rFonts w:ascii="Times New Roman" w:hAnsi="Times New Roman" w:cs="Times New Roman"/>
          <w:iCs/>
        </w:rPr>
      </w:pPr>
    </w:p>
    <w:p w14:paraId="2FE94D27" w14:textId="77777777" w:rsidR="00966D22" w:rsidRPr="008B1A93" w:rsidRDefault="00966D22" w:rsidP="00966D22">
      <w:pPr>
        <w:rPr>
          <w:rFonts w:ascii="Times New Roman" w:hAnsi="Times New Roman" w:cs="Times New Roman"/>
          <w:iCs/>
        </w:rPr>
      </w:pPr>
    </w:p>
    <w:p w14:paraId="24418E29" w14:textId="77777777" w:rsidR="00966D22" w:rsidRPr="008B1A93" w:rsidRDefault="00966D22" w:rsidP="00966D22">
      <w:pPr>
        <w:rPr>
          <w:rFonts w:ascii="Times New Roman" w:hAnsi="Times New Roman" w:cs="Times New Roman"/>
          <w:iCs/>
        </w:rPr>
      </w:pPr>
    </w:p>
    <w:p w14:paraId="01F78F31" w14:textId="77777777" w:rsidR="00966D22" w:rsidRPr="008B1A93" w:rsidRDefault="00966D22" w:rsidP="00966D22">
      <w:pPr>
        <w:rPr>
          <w:rFonts w:ascii="Times New Roman" w:hAnsi="Times New Roman" w:cs="Times New Roman"/>
          <w:iCs/>
        </w:rPr>
      </w:pPr>
    </w:p>
    <w:p w14:paraId="113D0B8B" w14:textId="77777777" w:rsidR="00966D22" w:rsidRPr="008B1A93" w:rsidRDefault="00966D22" w:rsidP="00966D22">
      <w:pPr>
        <w:rPr>
          <w:rFonts w:ascii="Times New Roman" w:hAnsi="Times New Roman" w:cs="Times New Roman"/>
          <w:iCs/>
        </w:rPr>
      </w:pPr>
    </w:p>
    <w:p w14:paraId="6DF08493" w14:textId="77777777" w:rsidR="00966D22" w:rsidRPr="008B1A93" w:rsidRDefault="00966D22" w:rsidP="00966D22">
      <w:pPr>
        <w:rPr>
          <w:rFonts w:ascii="Times New Roman" w:hAnsi="Times New Roman" w:cs="Times New Roman"/>
          <w:iCs/>
        </w:rPr>
      </w:pPr>
    </w:p>
    <w:bookmarkEnd w:id="171"/>
    <w:p w14:paraId="3F1AEB45" w14:textId="77777777" w:rsidR="003806F8" w:rsidRPr="008B1A93" w:rsidRDefault="00731543" w:rsidP="003806F8">
      <w:pPr>
        <w:rPr>
          <w:rFonts w:ascii="Times New Roman" w:hAnsi="Times New Roman" w:cs="Times New Roman"/>
        </w:rPr>
      </w:pPr>
      <w:r w:rsidRPr="008B1A93">
        <w:rPr>
          <w:rFonts w:ascii="Times New Roman" w:hAnsi="Times New Roman" w:cs="Times New Roman"/>
          <w:iCs/>
          <w:noProof/>
          <w:lang w:eastAsia="lt-LT"/>
        </w:rPr>
        <mc:AlternateContent>
          <mc:Choice Requires="wps">
            <w:drawing>
              <wp:anchor distT="0" distB="0" distL="114300" distR="114300" simplePos="0" relativeHeight="251799552" behindDoc="0" locked="0" layoutInCell="1" allowOverlap="1" wp14:anchorId="7E680715" wp14:editId="77E49AE0">
                <wp:simplePos x="0" y="0"/>
                <wp:positionH relativeFrom="column">
                  <wp:posOffset>-385330</wp:posOffset>
                </wp:positionH>
                <wp:positionV relativeFrom="paragraph">
                  <wp:posOffset>607406</wp:posOffset>
                </wp:positionV>
                <wp:extent cx="6267450" cy="24765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62674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72" w:name="_Ref127538749"/>
                          <w:p w14:paraId="1FF33F6D" w14:textId="5EA31508" w:rsidR="008B1A93" w:rsidRPr="008563B9" w:rsidRDefault="008B1A93" w:rsidP="009D21FA">
                            <w:pPr>
                              <w:pStyle w:val="Paveikslainaujas"/>
                              <w:rPr>
                                <w:rStyle w:val="Nerykuspabraukimas"/>
                                <w:rFonts w:ascii="Times New Roman" w:hAnsi="Times New Roman" w:cs="Times New Roman"/>
                                <w:i w:val="0"/>
                                <w:iCs w:val="0"/>
                                <w:color w:val="5E220D" w:themeColor="accent1" w:themeShade="80"/>
                              </w:rPr>
                            </w:pPr>
                            <w:r w:rsidRPr="008563B9">
                              <w:rPr>
                                <w:rStyle w:val="Nerykuspabraukimas"/>
                                <w:rFonts w:ascii="Times New Roman" w:hAnsi="Times New Roman" w:cs="Times New Roman"/>
                                <w:bCs w:val="0"/>
                                <w:noProof/>
                                <w:color w:val="5E220D" w:themeColor="accent1" w:themeShade="80"/>
                              </w:rPr>
                              <w:fldChar w:fldCharType="begin"/>
                            </w:r>
                            <w:r w:rsidRPr="008563B9">
                              <w:rPr>
                                <w:rStyle w:val="Nerykuspabraukimas"/>
                                <w:rFonts w:ascii="Times New Roman" w:hAnsi="Times New Roman" w:cs="Times New Roman"/>
                                <w:bCs w:val="0"/>
                                <w:noProof/>
                                <w:color w:val="5E220D" w:themeColor="accent1" w:themeShade="80"/>
                              </w:rPr>
                              <w:instrText xml:space="preserve"> SEQ paveikslas \* ARABIC </w:instrText>
                            </w:r>
                            <w:r w:rsidRPr="008563B9">
                              <w:rPr>
                                <w:rStyle w:val="Nerykuspabraukimas"/>
                                <w:rFonts w:ascii="Times New Roman" w:hAnsi="Times New Roman" w:cs="Times New Roman"/>
                                <w:bCs w:val="0"/>
                                <w:noProof/>
                                <w:color w:val="5E220D" w:themeColor="accent1" w:themeShade="80"/>
                              </w:rPr>
                              <w:fldChar w:fldCharType="separate"/>
                            </w:r>
                            <w:bookmarkStart w:id="173" w:name="_Toc137493872"/>
                            <w:r w:rsidR="00DB5A05">
                              <w:rPr>
                                <w:rStyle w:val="Nerykuspabraukimas"/>
                                <w:rFonts w:ascii="Times New Roman" w:hAnsi="Times New Roman" w:cs="Times New Roman"/>
                                <w:bCs w:val="0"/>
                                <w:noProof/>
                                <w:color w:val="5E220D" w:themeColor="accent1" w:themeShade="80"/>
                              </w:rPr>
                              <w:t>14</w:t>
                            </w:r>
                            <w:r w:rsidRPr="008563B9">
                              <w:rPr>
                                <w:rStyle w:val="Nerykuspabraukimas"/>
                                <w:rFonts w:ascii="Times New Roman" w:hAnsi="Times New Roman" w:cs="Times New Roman"/>
                                <w:bCs w:val="0"/>
                                <w:noProof/>
                                <w:color w:val="5E220D" w:themeColor="accent1" w:themeShade="80"/>
                              </w:rPr>
                              <w:fldChar w:fldCharType="end"/>
                            </w:r>
                            <w:r w:rsidRPr="008563B9">
                              <w:rPr>
                                <w:rStyle w:val="Nerykuspabraukimas"/>
                                <w:rFonts w:ascii="Times New Roman" w:hAnsi="Times New Roman" w:cs="Times New Roman"/>
                                <w:bCs w:val="0"/>
                                <w:noProof/>
                                <w:color w:val="5E220D" w:themeColor="accent1" w:themeShade="80"/>
                              </w:rPr>
                              <w:t xml:space="preserve"> paveikslas</w:t>
                            </w:r>
                            <w:bookmarkEnd w:id="172"/>
                            <w:r w:rsidRPr="008563B9">
                              <w:rPr>
                                <w:rStyle w:val="Nerykuspabraukimas"/>
                                <w:rFonts w:ascii="Times New Roman" w:hAnsi="Times New Roman" w:cs="Times New Roman"/>
                                <w:bCs w:val="0"/>
                                <w:noProof/>
                                <w:color w:val="5E220D" w:themeColor="accent1" w:themeShade="80"/>
                              </w:rPr>
                              <w:t>. Komunalinių atliekų tvarkymo srautai Panevėžio regione ir Rokiškio</w:t>
                            </w:r>
                            <w:r>
                              <w:rPr>
                                <w:rStyle w:val="Nerykuspabraukimas"/>
                                <w:bCs w:val="0"/>
                                <w:noProof/>
                                <w:color w:val="5E220D" w:themeColor="accent1" w:themeShade="80"/>
                              </w:rPr>
                              <w:t xml:space="preserve"> </w:t>
                            </w:r>
                            <w:r w:rsidRPr="008563B9">
                              <w:rPr>
                                <w:rStyle w:val="Nerykuspabraukimas"/>
                                <w:rFonts w:ascii="Times New Roman" w:hAnsi="Times New Roman" w:cs="Times New Roman"/>
                                <w:bCs w:val="0"/>
                                <w:noProof/>
                                <w:color w:val="5E220D" w:themeColor="accent1" w:themeShade="80"/>
                              </w:rPr>
                              <w:t>rajone, 2027 m.</w:t>
                            </w:r>
                            <w:bookmarkEnd w:id="17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680715" id="_x0000_t202" coordsize="21600,21600" o:spt="202" path="m,l,21600r21600,l21600,xe">
                <v:stroke joinstyle="miter"/>
                <v:path gradientshapeok="t" o:connecttype="rect"/>
              </v:shapetype>
              <v:shape id="Text Box 197" o:spid="_x0000_s1200" type="#_x0000_t202" style="position:absolute;left:0;text-align:left;margin-left:-30.35pt;margin-top:47.85pt;width:493.5pt;height:19.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" filled="f" stroked="f" strokeweight=".5pt">
                <v:textbox>
                  <w:txbxContent>
                    <w:bookmarkStart w:id="174" w:name="_Ref127538749"/>
                    <w:p w14:paraId="1FF33F6D" w14:textId="5EA31508" w:rsidR="008B1A93" w:rsidRPr="008563B9" w:rsidRDefault="008B1A93" w:rsidP="009D21FA">
                      <w:pPr>
                        <w:pStyle w:val="Paveikslainaujas"/>
                        <w:rPr>
                          <w:rStyle w:val="Nerykuspabraukimas"/>
                          <w:rFonts w:ascii="Times New Roman" w:hAnsi="Times New Roman" w:cs="Times New Roman"/>
                          <w:i w:val="0"/>
                          <w:iCs w:val="0"/>
                          <w:color w:val="5E220D" w:themeColor="accent1" w:themeShade="80"/>
                        </w:rPr>
                      </w:pPr>
                      <w:r w:rsidRPr="008563B9">
                        <w:rPr>
                          <w:rStyle w:val="Nerykuspabraukimas"/>
                          <w:rFonts w:ascii="Times New Roman" w:hAnsi="Times New Roman" w:cs="Times New Roman"/>
                          <w:bCs w:val="0"/>
                          <w:noProof/>
                          <w:color w:val="5E220D" w:themeColor="accent1" w:themeShade="80"/>
                        </w:rPr>
                        <w:fldChar w:fldCharType="begin"/>
                      </w:r>
                      <w:r w:rsidRPr="008563B9">
                        <w:rPr>
                          <w:rStyle w:val="Nerykuspabraukimas"/>
                          <w:rFonts w:ascii="Times New Roman" w:hAnsi="Times New Roman" w:cs="Times New Roman"/>
                          <w:bCs w:val="0"/>
                          <w:noProof/>
                          <w:color w:val="5E220D" w:themeColor="accent1" w:themeShade="80"/>
                        </w:rPr>
                        <w:instrText xml:space="preserve"> SEQ paveikslas \* ARABIC </w:instrText>
                      </w:r>
                      <w:r w:rsidRPr="008563B9">
                        <w:rPr>
                          <w:rStyle w:val="Nerykuspabraukimas"/>
                          <w:rFonts w:ascii="Times New Roman" w:hAnsi="Times New Roman" w:cs="Times New Roman"/>
                          <w:bCs w:val="0"/>
                          <w:noProof/>
                          <w:color w:val="5E220D" w:themeColor="accent1" w:themeShade="80"/>
                        </w:rPr>
                        <w:fldChar w:fldCharType="separate"/>
                      </w:r>
                      <w:bookmarkStart w:id="175" w:name="_Toc137493872"/>
                      <w:r w:rsidR="00DB5A05">
                        <w:rPr>
                          <w:rStyle w:val="Nerykuspabraukimas"/>
                          <w:rFonts w:ascii="Times New Roman" w:hAnsi="Times New Roman" w:cs="Times New Roman"/>
                          <w:bCs w:val="0"/>
                          <w:noProof/>
                          <w:color w:val="5E220D" w:themeColor="accent1" w:themeShade="80"/>
                        </w:rPr>
                        <w:t>14</w:t>
                      </w:r>
                      <w:r w:rsidRPr="008563B9">
                        <w:rPr>
                          <w:rStyle w:val="Nerykuspabraukimas"/>
                          <w:rFonts w:ascii="Times New Roman" w:hAnsi="Times New Roman" w:cs="Times New Roman"/>
                          <w:bCs w:val="0"/>
                          <w:noProof/>
                          <w:color w:val="5E220D" w:themeColor="accent1" w:themeShade="80"/>
                        </w:rPr>
                        <w:fldChar w:fldCharType="end"/>
                      </w:r>
                      <w:r w:rsidRPr="008563B9">
                        <w:rPr>
                          <w:rStyle w:val="Nerykuspabraukimas"/>
                          <w:rFonts w:ascii="Times New Roman" w:hAnsi="Times New Roman" w:cs="Times New Roman"/>
                          <w:bCs w:val="0"/>
                          <w:noProof/>
                          <w:color w:val="5E220D" w:themeColor="accent1" w:themeShade="80"/>
                        </w:rPr>
                        <w:t xml:space="preserve"> paveikslas</w:t>
                      </w:r>
                      <w:bookmarkEnd w:id="174"/>
                      <w:r w:rsidRPr="008563B9">
                        <w:rPr>
                          <w:rStyle w:val="Nerykuspabraukimas"/>
                          <w:rFonts w:ascii="Times New Roman" w:hAnsi="Times New Roman" w:cs="Times New Roman"/>
                          <w:bCs w:val="0"/>
                          <w:noProof/>
                          <w:color w:val="5E220D" w:themeColor="accent1" w:themeShade="80"/>
                        </w:rPr>
                        <w:t>. Komunalinių atliekų tvarkymo srautai Panevėžio regione ir Rokiškio</w:t>
                      </w:r>
                      <w:r>
                        <w:rPr>
                          <w:rStyle w:val="Nerykuspabraukimas"/>
                          <w:bCs w:val="0"/>
                          <w:noProof/>
                          <w:color w:val="5E220D" w:themeColor="accent1" w:themeShade="80"/>
                        </w:rPr>
                        <w:t xml:space="preserve"> </w:t>
                      </w:r>
                      <w:r w:rsidRPr="008563B9">
                        <w:rPr>
                          <w:rStyle w:val="Nerykuspabraukimas"/>
                          <w:rFonts w:ascii="Times New Roman" w:hAnsi="Times New Roman" w:cs="Times New Roman"/>
                          <w:bCs w:val="0"/>
                          <w:noProof/>
                          <w:color w:val="5E220D" w:themeColor="accent1" w:themeShade="80"/>
                        </w:rPr>
                        <w:t>rajone, 2027 m.</w:t>
                      </w:r>
                      <w:bookmarkEnd w:id="175"/>
                    </w:p>
                  </w:txbxContent>
                </v:textbox>
              </v:shape>
            </w:pict>
          </mc:Fallback>
        </mc:AlternateContent>
      </w:r>
    </w:p>
    <w:p w14:paraId="06C09741" w14:textId="77777777" w:rsidR="00966D22" w:rsidRPr="008B1A93" w:rsidRDefault="00966D22" w:rsidP="003806F8">
      <w:pPr>
        <w:rPr>
          <w:rFonts w:ascii="Times New Roman" w:hAnsi="Times New Roman" w:cs="Times New Roman"/>
        </w:rPr>
        <w:sectPr w:rsidR="00966D22" w:rsidRPr="008B1A93" w:rsidSect="003806F8">
          <w:pgSz w:w="16838" w:h="11906" w:orient="landscape" w:code="9"/>
          <w:pgMar w:top="851" w:right="1418" w:bottom="1134" w:left="1418" w:header="567" w:footer="567" w:gutter="0"/>
          <w:cols w:space="1296"/>
          <w:docGrid w:linePitch="326"/>
        </w:sectPr>
      </w:pPr>
    </w:p>
    <w:p w14:paraId="25773C48" w14:textId="77777777" w:rsidR="003806F8" w:rsidRPr="008B1A93" w:rsidRDefault="003806F8" w:rsidP="00EF2649">
      <w:pPr>
        <w:pStyle w:val="Antrat3"/>
        <w:rPr>
          <w:rFonts w:ascii="Times New Roman" w:hAnsi="Times New Roman" w:cs="Times New Roman"/>
        </w:rPr>
      </w:pPr>
      <w:bookmarkStart w:id="176" w:name="_Toc124778552"/>
      <w:bookmarkStart w:id="177" w:name="_Toc124778617"/>
      <w:bookmarkStart w:id="178" w:name="_Toc127358893"/>
      <w:bookmarkStart w:id="179" w:name="_Ref389754366"/>
      <w:bookmarkStart w:id="180" w:name="_Toc122691355"/>
      <w:bookmarkStart w:id="181" w:name="_Toc123659998"/>
      <w:bookmarkStart w:id="182" w:name="_Ref124773969"/>
      <w:bookmarkStart w:id="183" w:name="_Ref127455073"/>
      <w:bookmarkStart w:id="184" w:name="_Toc139433046"/>
      <w:bookmarkEnd w:id="176"/>
      <w:bookmarkEnd w:id="177"/>
      <w:bookmarkEnd w:id="178"/>
      <w:r w:rsidRPr="008B1A93">
        <w:rPr>
          <w:rFonts w:ascii="Times New Roman" w:hAnsi="Times New Roman" w:cs="Times New Roman"/>
        </w:rPr>
        <w:lastRenderedPageBreak/>
        <w:t>Komunalinių atliekų prevencijos ir pakartotinio naudojimo ateityje vertinimas</w:t>
      </w:r>
      <w:bookmarkEnd w:id="179"/>
      <w:bookmarkEnd w:id="180"/>
      <w:bookmarkEnd w:id="181"/>
      <w:bookmarkEnd w:id="182"/>
      <w:bookmarkEnd w:id="183"/>
      <w:bookmarkEnd w:id="184"/>
    </w:p>
    <w:p w14:paraId="6A505B50" w14:textId="77777777" w:rsidR="003806F8" w:rsidRPr="008B1A93" w:rsidRDefault="003806F8" w:rsidP="003806F8">
      <w:pPr>
        <w:rPr>
          <w:rFonts w:ascii="Times New Roman" w:hAnsi="Times New Roman" w:cs="Times New Roman"/>
        </w:rPr>
      </w:pPr>
      <w:r w:rsidRPr="008B1A93">
        <w:rPr>
          <w:rFonts w:ascii="Times New Roman" w:hAnsi="Times New Roman" w:cs="Times New Roman"/>
        </w:rPr>
        <w:t xml:space="preserve">Atliekų prevencija yra aukščiausias prioritetas atliekų susidaryme ir tvarkyme. Atliekų prevencijos tikslas – vengti atliekų susidarymo, mažinti susidarančių ir nenaudojamų atliekų kiekį, neigiamą poveikį aplinkai ir visuomenės sveikatai, kenksmingų medžiagų kiekį medžiagose ir produktuose. </w:t>
      </w:r>
    </w:p>
    <w:p w14:paraId="27CBFF01" w14:textId="77777777" w:rsidR="003806F8" w:rsidRPr="008B1A93" w:rsidRDefault="003806F8" w:rsidP="003806F8">
      <w:pPr>
        <w:rPr>
          <w:rFonts w:ascii="Times New Roman" w:hAnsi="Times New Roman" w:cs="Times New Roman"/>
        </w:rPr>
      </w:pPr>
      <w:r w:rsidRPr="008B1A93">
        <w:rPr>
          <w:rFonts w:ascii="Times New Roman" w:hAnsi="Times New Roman" w:cs="Times New Roman"/>
        </w:rPr>
        <w:t xml:space="preserve">Iki 2027 m. </w:t>
      </w:r>
      <w:r w:rsidR="00A038C1" w:rsidRPr="008B1A93">
        <w:rPr>
          <w:rFonts w:ascii="Times New Roman" w:hAnsi="Times New Roman" w:cs="Times New Roman"/>
        </w:rPr>
        <w:t>Panevėžio</w:t>
      </w:r>
      <w:r w:rsidRPr="008B1A93">
        <w:rPr>
          <w:rFonts w:ascii="Times New Roman" w:hAnsi="Times New Roman" w:cs="Times New Roman"/>
        </w:rPr>
        <w:t xml:space="preserve"> regione</w:t>
      </w:r>
      <w:r w:rsidR="00AE4A03" w:rsidRPr="008B1A93">
        <w:rPr>
          <w:rFonts w:ascii="Times New Roman" w:hAnsi="Times New Roman" w:cs="Times New Roman"/>
        </w:rPr>
        <w:t xml:space="preserve"> ir Rokiškio rajone</w:t>
      </w:r>
      <w:r w:rsidRPr="008B1A93">
        <w:rPr>
          <w:rFonts w:ascii="Times New Roman" w:hAnsi="Times New Roman" w:cs="Times New Roman"/>
        </w:rPr>
        <w:t xml:space="preserve"> planuojama skirti ypatingą dėmesį visuomenės švietimui ir informavimui atliekų prevencijos srityje bei vykdyti visuomenės švietimo ir informavimo priemones atliekų prevencijos ir atsakingo vartojimo srityje (pvz., leisti straipsnius, laidas, organizuoti renginius ir pan.). Viešinimo kampanijomis bei įvairiais projektais bus siekiama ugdyti atliekų turėtojų sąmoningumą bei atliekų prevencijos ir tvarkymo prioritetų supratimą (keisti požiūrį, sumažinti, naudoti pakartotinai ir perdirbti). </w:t>
      </w:r>
    </w:p>
    <w:p w14:paraId="58029544" w14:textId="77777777" w:rsidR="003806F8" w:rsidRPr="008B1A93" w:rsidRDefault="003806F8" w:rsidP="003806F8">
      <w:pPr>
        <w:rPr>
          <w:rFonts w:ascii="Times New Roman" w:hAnsi="Times New Roman" w:cs="Times New Roman"/>
        </w:rPr>
      </w:pPr>
      <w:r w:rsidRPr="008B1A93">
        <w:rPr>
          <w:rFonts w:ascii="Times New Roman" w:hAnsi="Times New Roman" w:cs="Times New Roman"/>
        </w:rPr>
        <w:t>Didelis dėmesys bus skiriamas maisto atliekų prevencijai, o tų atliekų, kurių neįmanoma išvengti – tinkamam atskyrimui ir sutvarkymui, daugkartinių gaminių naudojimui, vienkartinių plastikinių gaminių vartojimo mažinimui, buityje susidarančių pavojingųjų atliekų vengimui ir pan.</w:t>
      </w:r>
    </w:p>
    <w:p w14:paraId="76252B9D" w14:textId="1C49B7DA" w:rsidR="003806F8" w:rsidRPr="008B1A93" w:rsidRDefault="003806F8" w:rsidP="003806F8">
      <w:pPr>
        <w:rPr>
          <w:rFonts w:ascii="Times New Roman" w:hAnsi="Times New Roman" w:cs="Times New Roman"/>
        </w:rPr>
      </w:pPr>
      <w:r w:rsidRPr="008B1A93">
        <w:rPr>
          <w:rFonts w:ascii="Times New Roman" w:hAnsi="Times New Roman" w:cs="Times New Roman"/>
        </w:rPr>
        <w:t xml:space="preserve">Lietuvoje nėra nei duomenų, nei skaičiavimo metodikos, kiek galima sumažinti komunalinių atliekų kiekį, taikant atliekų prevencijos priemones, todėl iki 2027 m. kiekybinis atliekų prevencijos rodiklis nenustatomas. Didžiausios pastangos bus nukreiptos į mišrių komunalinių atliekų kiekio mažinimą, siekiant, kad 2027 m. vienas gyventojas sugeneruotų ne daugiau kaip </w:t>
      </w:r>
      <w:r w:rsidR="00AE4A03" w:rsidRPr="008B1A93">
        <w:rPr>
          <w:rFonts w:ascii="Times New Roman" w:hAnsi="Times New Roman" w:cs="Times New Roman"/>
          <w:b/>
        </w:rPr>
        <w:t>86</w:t>
      </w:r>
      <w:r w:rsidRPr="008B1A93">
        <w:rPr>
          <w:rFonts w:ascii="Times New Roman" w:hAnsi="Times New Roman" w:cs="Times New Roman"/>
          <w:b/>
        </w:rPr>
        <w:t xml:space="preserve"> kg/metus MKA</w:t>
      </w:r>
      <w:r w:rsidRPr="008B1A93">
        <w:rPr>
          <w:rFonts w:ascii="Times New Roman" w:hAnsi="Times New Roman" w:cs="Times New Roman"/>
        </w:rPr>
        <w:t xml:space="preserve"> (2021 m. šis rodiklis buvo 2</w:t>
      </w:r>
      <w:r w:rsidR="006C0A14" w:rsidRPr="008B1A93">
        <w:rPr>
          <w:rFonts w:ascii="Times New Roman" w:hAnsi="Times New Roman" w:cs="Times New Roman"/>
        </w:rPr>
        <w:t>2</w:t>
      </w:r>
      <w:r w:rsidR="00AE4A03" w:rsidRPr="008B1A93">
        <w:rPr>
          <w:rFonts w:ascii="Times New Roman" w:hAnsi="Times New Roman" w:cs="Times New Roman"/>
        </w:rPr>
        <w:t>2</w:t>
      </w:r>
      <w:r w:rsidRPr="008B1A93">
        <w:rPr>
          <w:rFonts w:ascii="Times New Roman" w:hAnsi="Times New Roman" w:cs="Times New Roman"/>
        </w:rPr>
        <w:t xml:space="preserve"> kg/metus,</w:t>
      </w:r>
      <w:r w:rsidR="006C0A14" w:rsidRPr="008B1A93">
        <w:rPr>
          <w:rFonts w:ascii="Times New Roman" w:hAnsi="Times New Roman" w:cs="Times New Roman"/>
        </w:rPr>
        <w:t xml:space="preserve"> </w:t>
      </w:r>
      <w:r w:rsidR="006C0A14" w:rsidRPr="008B1A93">
        <w:rPr>
          <w:rStyle w:val="Nerykuspabraukimas"/>
          <w:rFonts w:ascii="Times New Roman" w:hAnsi="Times New Roman" w:cs="Times New Roman"/>
        </w:rPr>
        <w:fldChar w:fldCharType="begin"/>
      </w:r>
      <w:r w:rsidR="006C0A14" w:rsidRPr="008B1A93">
        <w:rPr>
          <w:rStyle w:val="Nerykuspabraukimas"/>
          <w:rFonts w:ascii="Times New Roman" w:hAnsi="Times New Roman" w:cs="Times New Roman"/>
        </w:rPr>
        <w:instrText xml:space="preserve"> REF _Ref127806970 \h  \* MERGEFORMAT </w:instrText>
      </w:r>
      <w:r w:rsidR="006C0A14" w:rsidRPr="008B1A93">
        <w:rPr>
          <w:rStyle w:val="Nerykuspabraukimas"/>
          <w:rFonts w:ascii="Times New Roman" w:hAnsi="Times New Roman" w:cs="Times New Roman"/>
        </w:rPr>
      </w:r>
      <w:r w:rsidR="006C0A14" w:rsidRPr="008B1A93">
        <w:rPr>
          <w:rStyle w:val="Nerykuspabraukimas"/>
          <w:rFonts w:ascii="Times New Roman" w:hAnsi="Times New Roman" w:cs="Times New Roman"/>
        </w:rPr>
        <w:fldChar w:fldCharType="separate"/>
      </w:r>
      <w:r w:rsidR="00DB5A05" w:rsidRPr="00DB5A05">
        <w:rPr>
          <w:rStyle w:val="Nerykuspabraukimas"/>
          <w:rFonts w:ascii="Times New Roman" w:hAnsi="Times New Roman" w:cs="Times New Roman"/>
        </w:rPr>
        <w:t>29</w:t>
      </w:r>
      <w:r w:rsidR="00DB5A05" w:rsidRPr="008B1A93">
        <w:rPr>
          <w:rStyle w:val="Nerykuspabraukimas"/>
          <w:rFonts w:ascii="Times New Roman" w:hAnsi="Times New Roman" w:cs="Times New Roman"/>
        </w:rPr>
        <w:t xml:space="preserve"> lentelė</w:t>
      </w:r>
      <w:r w:rsidR="006C0A14" w:rsidRPr="008B1A93">
        <w:rPr>
          <w:rStyle w:val="Nerykuspabraukimas"/>
          <w:rFonts w:ascii="Times New Roman" w:hAnsi="Times New Roman" w:cs="Times New Roman"/>
        </w:rPr>
        <w:fldChar w:fldCharType="end"/>
      </w:r>
      <w:r w:rsidRPr="008B1A93">
        <w:rPr>
          <w:rFonts w:ascii="Times New Roman" w:hAnsi="Times New Roman" w:cs="Times New Roman"/>
        </w:rPr>
        <w:t xml:space="preserve">). </w:t>
      </w:r>
    </w:p>
    <w:p w14:paraId="0B07250B" w14:textId="77777777" w:rsidR="003806F8" w:rsidRPr="008B1A93" w:rsidRDefault="003806F8" w:rsidP="003806F8">
      <w:pPr>
        <w:rPr>
          <w:rFonts w:ascii="Times New Roman" w:hAnsi="Times New Roman" w:cs="Times New Roman"/>
        </w:rPr>
      </w:pPr>
      <w:r w:rsidRPr="008B1A93">
        <w:rPr>
          <w:rFonts w:ascii="Times New Roman" w:hAnsi="Times New Roman" w:cs="Times New Roman"/>
        </w:rPr>
        <w:t xml:space="preserve">Atliekų tvarkymą reglamentuojančiuose teisės aktuose produktų ar jų sudedamųjų dalių paruošimas naudoti pakartotinai yra išskirtas kaip atskiras atliekų prevencijos ir tvarkymo prioritetas. Dėl šios priežasties </w:t>
      </w:r>
      <w:r w:rsidR="00AE4A03" w:rsidRPr="008B1A93">
        <w:rPr>
          <w:rFonts w:ascii="Times New Roman" w:hAnsi="Times New Roman" w:cs="Times New Roman"/>
        </w:rPr>
        <w:t xml:space="preserve">Rokiškio rajone </w:t>
      </w:r>
      <w:r w:rsidRPr="008B1A93">
        <w:rPr>
          <w:rFonts w:ascii="Times New Roman" w:hAnsi="Times New Roman" w:cs="Times New Roman"/>
        </w:rPr>
        <w:t>numatoma skatinti ne tik atliekų prevencijos veiklą, bet ir paruošimo naudoti pakartotinai tinklus:</w:t>
      </w:r>
    </w:p>
    <w:p w14:paraId="2C24C5FA" w14:textId="77777777" w:rsidR="003806F8" w:rsidRPr="008B1A93" w:rsidRDefault="003806F8" w:rsidP="006C0A14">
      <w:pPr>
        <w:numPr>
          <w:ilvl w:val="0"/>
          <w:numId w:val="26"/>
        </w:numPr>
        <w:rPr>
          <w:rFonts w:ascii="Times New Roman" w:hAnsi="Times New Roman" w:cs="Times New Roman"/>
        </w:rPr>
      </w:pPr>
      <w:r w:rsidRPr="008B1A93">
        <w:rPr>
          <w:rFonts w:ascii="Times New Roman" w:hAnsi="Times New Roman" w:cs="Times New Roman"/>
        </w:rPr>
        <w:t xml:space="preserve">plėsti atliekų, tinkamų paruošti pakartotinai naudoti, </w:t>
      </w:r>
      <w:r w:rsidR="006C0A14" w:rsidRPr="008B1A93">
        <w:rPr>
          <w:rFonts w:ascii="Times New Roman" w:hAnsi="Times New Roman" w:cs="Times New Roman"/>
        </w:rPr>
        <w:t xml:space="preserve">priėmimo vietų – </w:t>
      </w:r>
      <w:proofErr w:type="spellStart"/>
      <w:r w:rsidR="006C0A14" w:rsidRPr="008B1A93">
        <w:rPr>
          <w:rFonts w:ascii="Times New Roman" w:hAnsi="Times New Roman" w:cs="Times New Roman"/>
        </w:rPr>
        <w:t>Keisk‘is</w:t>
      </w:r>
      <w:proofErr w:type="spellEnd"/>
      <w:r w:rsidR="006C0A14" w:rsidRPr="008B1A93">
        <w:rPr>
          <w:rFonts w:ascii="Times New Roman" w:hAnsi="Times New Roman" w:cs="Times New Roman"/>
        </w:rPr>
        <w:t xml:space="preserve"> daiktų keitimosi stotelių tinklą</w:t>
      </w:r>
      <w:r w:rsidRPr="008B1A93">
        <w:rPr>
          <w:rFonts w:ascii="Times New Roman" w:hAnsi="Times New Roman" w:cs="Times New Roman"/>
        </w:rPr>
        <w:t>, įrengiant kiekvienoje DGASA;</w:t>
      </w:r>
    </w:p>
    <w:p w14:paraId="19CBDD64" w14:textId="77777777" w:rsidR="003806F8" w:rsidRPr="008B1A93" w:rsidRDefault="003806F8" w:rsidP="00633C45">
      <w:pPr>
        <w:numPr>
          <w:ilvl w:val="0"/>
          <w:numId w:val="26"/>
        </w:numPr>
        <w:rPr>
          <w:rFonts w:ascii="Times New Roman" w:hAnsi="Times New Roman" w:cs="Times New Roman"/>
        </w:rPr>
      </w:pPr>
      <w:r w:rsidRPr="008B1A93">
        <w:rPr>
          <w:rFonts w:ascii="Times New Roman" w:hAnsi="Times New Roman" w:cs="Times New Roman"/>
        </w:rPr>
        <w:t xml:space="preserve">nuolatos atnaujinti ir viešinti informaciją apie </w:t>
      </w:r>
      <w:r w:rsidR="00AE4A03" w:rsidRPr="008B1A93">
        <w:rPr>
          <w:rFonts w:ascii="Times New Roman" w:hAnsi="Times New Roman" w:cs="Times New Roman"/>
        </w:rPr>
        <w:t xml:space="preserve">Rokiškio rajone </w:t>
      </w:r>
      <w:r w:rsidRPr="008B1A93">
        <w:rPr>
          <w:rFonts w:ascii="Times New Roman" w:hAnsi="Times New Roman" w:cs="Times New Roman"/>
        </w:rPr>
        <w:t>veikiančias EEĮ ir/ar kitų daiktų remonto dirbtuves bei taisyklas, kuriose prailginamas namų ūkiuose naudojamų daiktų tarnavimo laikas ir taip išvengiama komunalinių atliekų susidarymo;</w:t>
      </w:r>
    </w:p>
    <w:p w14:paraId="3CF90970" w14:textId="77777777" w:rsidR="003806F8" w:rsidRPr="008B1A93" w:rsidRDefault="003806F8" w:rsidP="00633C45">
      <w:pPr>
        <w:numPr>
          <w:ilvl w:val="0"/>
          <w:numId w:val="26"/>
        </w:numPr>
        <w:rPr>
          <w:rFonts w:ascii="Times New Roman" w:hAnsi="Times New Roman" w:cs="Times New Roman"/>
        </w:rPr>
      </w:pPr>
      <w:r w:rsidRPr="008B1A93">
        <w:rPr>
          <w:rFonts w:ascii="Times New Roman" w:hAnsi="Times New Roman" w:cs="Times New Roman"/>
        </w:rPr>
        <w:t xml:space="preserve">organizuoti atskirą pakartotiniam naudojimui tinkamų daiktų (tekstilės, drabužių, baldų, elektros ir elektroninės įrangos, sporto ir laisvalaikio inventoriaus ir kt.) surinkimą per DGASA ir/ar priėmimo vietas (stoteles </w:t>
      </w:r>
      <w:proofErr w:type="spellStart"/>
      <w:r w:rsidR="006C0A14" w:rsidRPr="008B1A93">
        <w:rPr>
          <w:rFonts w:ascii="Times New Roman" w:hAnsi="Times New Roman" w:cs="Times New Roman"/>
        </w:rPr>
        <w:t>Keisk‘is</w:t>
      </w:r>
      <w:proofErr w:type="spellEnd"/>
      <w:r w:rsidRPr="008B1A93">
        <w:rPr>
          <w:rFonts w:ascii="Times New Roman" w:hAnsi="Times New Roman" w:cs="Times New Roman"/>
        </w:rPr>
        <w:t>);</w:t>
      </w:r>
    </w:p>
    <w:p w14:paraId="38EBEBCC" w14:textId="77777777" w:rsidR="003806F8" w:rsidRPr="008B1A93" w:rsidRDefault="003806F8" w:rsidP="00633C45">
      <w:pPr>
        <w:numPr>
          <w:ilvl w:val="0"/>
          <w:numId w:val="26"/>
        </w:numPr>
        <w:rPr>
          <w:rFonts w:ascii="Times New Roman" w:hAnsi="Times New Roman" w:cs="Times New Roman"/>
        </w:rPr>
      </w:pPr>
      <w:r w:rsidRPr="008B1A93">
        <w:rPr>
          <w:rFonts w:ascii="Times New Roman" w:hAnsi="Times New Roman" w:cs="Times New Roman"/>
        </w:rPr>
        <w:t>įrengti regioninį pakartotinio naudojimo centrą, kuriame būtų rūšiuojamos, tikrinamos, tvarkomos (remontuojamos, plaunamos, ir kt. atnaujinamos) pakartotiniam naudojimui paruošti tinkamos atliekos ir daiktai;</w:t>
      </w:r>
    </w:p>
    <w:p w14:paraId="4DC1D058" w14:textId="77777777" w:rsidR="009D4245" w:rsidRPr="008B1A93" w:rsidRDefault="009D4245" w:rsidP="006C0A14">
      <w:pPr>
        <w:numPr>
          <w:ilvl w:val="0"/>
          <w:numId w:val="26"/>
        </w:numPr>
        <w:rPr>
          <w:rFonts w:ascii="Times New Roman" w:hAnsi="Times New Roman" w:cs="Times New Roman"/>
        </w:rPr>
      </w:pPr>
      <w:r w:rsidRPr="008B1A93">
        <w:rPr>
          <w:rFonts w:ascii="Times New Roman" w:hAnsi="Times New Roman" w:cs="Times New Roman"/>
        </w:rPr>
        <w:t>d</w:t>
      </w:r>
      <w:r w:rsidR="006C0A14" w:rsidRPr="008B1A93">
        <w:rPr>
          <w:rFonts w:ascii="Times New Roman" w:hAnsi="Times New Roman" w:cs="Times New Roman"/>
        </w:rPr>
        <w:t xml:space="preserve">idinti pakartotiniam naudojimui tinkamų daiktų surinkimo stotelių </w:t>
      </w:r>
      <w:proofErr w:type="spellStart"/>
      <w:r w:rsidR="006C0A14" w:rsidRPr="008B1A93">
        <w:rPr>
          <w:rFonts w:ascii="Times New Roman" w:hAnsi="Times New Roman" w:cs="Times New Roman"/>
        </w:rPr>
        <w:t>Keisk</w:t>
      </w:r>
      <w:r w:rsidRPr="008B1A93">
        <w:rPr>
          <w:rFonts w:ascii="Times New Roman" w:hAnsi="Times New Roman" w:cs="Times New Roman"/>
        </w:rPr>
        <w:t>‘</w:t>
      </w:r>
      <w:r w:rsidR="006C0A14" w:rsidRPr="008B1A93">
        <w:rPr>
          <w:rFonts w:ascii="Times New Roman" w:hAnsi="Times New Roman" w:cs="Times New Roman"/>
        </w:rPr>
        <w:t>is</w:t>
      </w:r>
      <w:proofErr w:type="spellEnd"/>
      <w:r w:rsidR="006C0A14" w:rsidRPr="008B1A93">
        <w:rPr>
          <w:rFonts w:ascii="Times New Roman" w:hAnsi="Times New Roman" w:cs="Times New Roman"/>
        </w:rPr>
        <w:t xml:space="preserve"> / DGASA tinklo paslaugų prieinamumą, teikiant mokamą daiktų/atliekų surinkimo iš namų ūkių paslaugą</w:t>
      </w:r>
      <w:r w:rsidRPr="008B1A93">
        <w:rPr>
          <w:rFonts w:ascii="Times New Roman" w:hAnsi="Times New Roman" w:cs="Times New Roman"/>
        </w:rPr>
        <w:t>;</w:t>
      </w:r>
    </w:p>
    <w:p w14:paraId="1F6294A4" w14:textId="77777777" w:rsidR="003806F8" w:rsidRPr="008B1A93" w:rsidRDefault="003806F8" w:rsidP="00EC757C">
      <w:pPr>
        <w:numPr>
          <w:ilvl w:val="0"/>
          <w:numId w:val="26"/>
        </w:numPr>
        <w:rPr>
          <w:rFonts w:ascii="Times New Roman" w:hAnsi="Times New Roman" w:cs="Times New Roman"/>
        </w:rPr>
      </w:pPr>
      <w:r w:rsidRPr="008B1A93">
        <w:rPr>
          <w:rFonts w:ascii="Times New Roman" w:hAnsi="Times New Roman" w:cs="Times New Roman"/>
        </w:rPr>
        <w:t xml:space="preserve">organizuoti atskirą pakartotiniam naudojimui tinkamų drabužių surinkimą specialiais </w:t>
      </w:r>
      <w:r w:rsidR="009D4245" w:rsidRPr="008B1A93">
        <w:rPr>
          <w:rFonts w:ascii="Times New Roman" w:hAnsi="Times New Roman" w:cs="Times New Roman"/>
        </w:rPr>
        <w:t>konteineriais.</w:t>
      </w:r>
    </w:p>
    <w:p w14:paraId="23ED14CC" w14:textId="77777777" w:rsidR="00715E00" w:rsidRPr="008B1A93" w:rsidRDefault="00715E00" w:rsidP="00715E00">
      <w:pPr>
        <w:pStyle w:val="Antrat3"/>
        <w:keepNext w:val="0"/>
        <w:keepLines w:val="0"/>
        <w:spacing w:before="240" w:after="160" w:line="259" w:lineRule="auto"/>
        <w:ind w:left="1440" w:hanging="1080"/>
        <w:rPr>
          <w:rFonts w:ascii="Times New Roman" w:hAnsi="Times New Roman" w:cs="Times New Roman"/>
        </w:rPr>
      </w:pPr>
      <w:bookmarkStart w:id="185" w:name="_Toc122691356"/>
      <w:bookmarkStart w:id="186" w:name="_Toc123659999"/>
      <w:bookmarkStart w:id="187" w:name="_Ref127818878"/>
      <w:bookmarkStart w:id="188" w:name="_Ref127818883"/>
      <w:bookmarkStart w:id="189" w:name="_Toc137223623"/>
      <w:bookmarkStart w:id="190" w:name="_Toc139433047"/>
      <w:r w:rsidRPr="008B1A93">
        <w:rPr>
          <w:rFonts w:ascii="Times New Roman" w:hAnsi="Times New Roman" w:cs="Times New Roman"/>
        </w:rPr>
        <w:t>Biologinių atliekų tvarkymo ateityje vertinimas</w:t>
      </w:r>
      <w:bookmarkEnd w:id="185"/>
      <w:bookmarkEnd w:id="186"/>
      <w:bookmarkEnd w:id="187"/>
      <w:bookmarkEnd w:id="188"/>
      <w:bookmarkEnd w:id="189"/>
      <w:bookmarkEnd w:id="190"/>
    </w:p>
    <w:p w14:paraId="594398F2" w14:textId="77777777" w:rsidR="00715E00" w:rsidRPr="008B1A93" w:rsidRDefault="00715E00" w:rsidP="00715E00">
      <w:pPr>
        <w:rPr>
          <w:rFonts w:ascii="Times New Roman" w:hAnsi="Times New Roman" w:cs="Times New Roman"/>
        </w:rPr>
      </w:pPr>
      <w:r w:rsidRPr="008B1A93">
        <w:rPr>
          <w:rFonts w:ascii="Times New Roman" w:hAnsi="Times New Roman" w:cs="Times New Roman"/>
          <w:b/>
        </w:rPr>
        <w:t>Žaliosios atliekos.</w:t>
      </w:r>
      <w:r w:rsidRPr="008B1A93">
        <w:rPr>
          <w:rFonts w:ascii="Times New Roman" w:hAnsi="Times New Roman" w:cs="Times New Roman"/>
        </w:rPr>
        <w:t xml:space="preserve"> Rokiškio rajone ir toliau planuojama skatinti atliekų turėtojus kompostuoti biologines atliekas namų ūkio sąlygomis. Rokiškio rajono savivaldybių individualių namų gyventojai, pageidaujantys biologines atliekas kompostuoti namų ūkių valdose, jau yra aprūpinti kompostavimo </w:t>
      </w:r>
      <w:r w:rsidRPr="008B1A93">
        <w:rPr>
          <w:rFonts w:ascii="Times New Roman" w:hAnsi="Times New Roman" w:cs="Times New Roman"/>
        </w:rPr>
        <w:lastRenderedPageBreak/>
        <w:t xml:space="preserve">dėžėmis, skirtomis kompostuoti žaliąsias atliekas bei augalinės kilmės maisto atliekas (žr. 2.3 skyrių). Vertinama, kad pasinaudojant esamomis kompostavimo dėžėmis bei gyventojų pačių įsirengtomis </w:t>
      </w:r>
      <w:proofErr w:type="spellStart"/>
      <w:r w:rsidRPr="008B1A93">
        <w:rPr>
          <w:rFonts w:ascii="Times New Roman" w:hAnsi="Times New Roman" w:cs="Times New Roman"/>
        </w:rPr>
        <w:t>kompostinėmis</w:t>
      </w:r>
      <w:proofErr w:type="spellEnd"/>
      <w:r w:rsidRPr="008B1A93">
        <w:rPr>
          <w:rFonts w:ascii="Times New Roman" w:hAnsi="Times New Roman" w:cs="Times New Roman"/>
        </w:rPr>
        <w:t>, individualiose valdose galima sukompostuoti apie 960 tonų žaliųjų atliekų.</w:t>
      </w:r>
    </w:p>
    <w:p w14:paraId="114F56A8" w14:textId="4786F70B" w:rsidR="00715E00" w:rsidRPr="008B1A93" w:rsidRDefault="00715E00" w:rsidP="00715E00">
      <w:pPr>
        <w:rPr>
          <w:rFonts w:ascii="Times New Roman" w:hAnsi="Times New Roman" w:cs="Times New Roman"/>
        </w:rPr>
      </w:pPr>
      <w:r w:rsidRPr="008B1A93">
        <w:rPr>
          <w:rFonts w:ascii="Times New Roman" w:hAnsi="Times New Roman" w:cs="Times New Roman"/>
        </w:rPr>
        <w:t>Rokiškio rajone gyventojai ir kiti žaliųjų atliekų turėtojai žaliąsias atliekas ir toliau galės atvežti į ŽAKA (</w:t>
      </w:r>
      <w:r w:rsidRPr="008B1A93">
        <w:rPr>
          <w:rFonts w:ascii="Times New Roman" w:hAnsi="Times New Roman" w:cs="Times New Roman"/>
        </w:rPr>
        <w:fldChar w:fldCharType="begin"/>
      </w:r>
      <w:r w:rsidRPr="008B1A93">
        <w:rPr>
          <w:rFonts w:ascii="Times New Roman" w:hAnsi="Times New Roman" w:cs="Times New Roman"/>
        </w:rPr>
        <w:instrText xml:space="preserve"> REF _Ref127808254 \h  \* MERGEFORMAT </w:instrText>
      </w:r>
      <w:r w:rsidRPr="008B1A93">
        <w:rPr>
          <w:rFonts w:ascii="Times New Roman" w:hAnsi="Times New Roman" w:cs="Times New Roman"/>
        </w:rPr>
      </w:r>
      <w:r w:rsidRPr="008B1A93">
        <w:rPr>
          <w:rFonts w:ascii="Times New Roman" w:hAnsi="Times New Roman" w:cs="Times New Roman"/>
        </w:rPr>
        <w:fldChar w:fldCharType="separate"/>
      </w:r>
      <w:r w:rsidR="00DB5A05">
        <w:rPr>
          <w:rStyle w:val="Nerykuspabraukimas"/>
          <w:rFonts w:ascii="Times New Roman" w:hAnsi="Times New Roman" w:cs="Times New Roman"/>
        </w:rPr>
        <w:t>6</w:t>
      </w:r>
      <w:r w:rsidR="00DB5A05" w:rsidRPr="008B1A93">
        <w:rPr>
          <w:rStyle w:val="Nerykuspabraukimas"/>
          <w:rFonts w:ascii="Times New Roman" w:hAnsi="Times New Roman" w:cs="Times New Roman"/>
        </w:rPr>
        <w:t xml:space="preserve"> lentelė</w:t>
      </w:r>
      <w:r w:rsidRPr="008B1A93">
        <w:rPr>
          <w:rFonts w:ascii="Times New Roman" w:hAnsi="Times New Roman" w:cs="Times New Roman"/>
        </w:rPr>
        <w:fldChar w:fldCharType="end"/>
      </w:r>
      <w:r w:rsidRPr="008B1A93">
        <w:rPr>
          <w:rFonts w:ascii="Times New Roman" w:hAnsi="Times New Roman" w:cs="Times New Roman"/>
        </w:rPr>
        <w:t>). Vien tik žaliųjų atliekų surinkimo konteineriais paslaugos teikimas Rokiškio rajone kol kas neplanuojamas. Įdiegus maisto ir virtuvės atliekų rūšiuojamojo surinkimo sistemą, gyventojai dalį žaliųjų atliekų galės rūšiuoti ir į maisto konteinerius. Planuojama, kad Rokiškio rajone 2027 m. atskirai iš gyventojų bei viešųjų erdvių bus surenkama ir sukompostuojama apie 750 tonų žaliųjų atliekų.</w:t>
      </w:r>
    </w:p>
    <w:p w14:paraId="2BBC1D3C"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Panevėžio regiono centrinėje Dvarininkų ŽAKA veiklos optimizavimui planuojama įrengti stoginę, kas užtikrins kompostavimo proceso stabilumą visus metus, be to, vykdant kompostavimą po stogine, užtikrinamas maistinių medžiagų neišplovimas iš komposto ir jo kokybės pagerinimas. Taip pat planuojama atnaujinti mobilią techniką – įsigyti naują frontalinį krautuvą.</w:t>
      </w:r>
    </w:p>
    <w:p w14:paraId="6ABA5518" w14:textId="77777777" w:rsidR="00715E00" w:rsidRPr="008B1A93" w:rsidRDefault="00715E00" w:rsidP="00715E00">
      <w:pPr>
        <w:rPr>
          <w:rFonts w:ascii="Times New Roman" w:hAnsi="Times New Roman" w:cs="Times New Roman"/>
        </w:rPr>
      </w:pPr>
      <w:r w:rsidRPr="008B1A93">
        <w:rPr>
          <w:rFonts w:ascii="Times New Roman" w:hAnsi="Times New Roman" w:cs="Times New Roman"/>
          <w:b/>
        </w:rPr>
        <w:t>Maisto atliekos.</w:t>
      </w:r>
      <w:r w:rsidRPr="008B1A93">
        <w:rPr>
          <w:rFonts w:ascii="Times New Roman" w:hAnsi="Times New Roman" w:cs="Times New Roman"/>
          <w:i/>
        </w:rPr>
        <w:t xml:space="preserve"> Valstybiniame atliekų tvarkymo 2021-2027 metų plane</w:t>
      </w:r>
      <w:r w:rsidRPr="008B1A93">
        <w:rPr>
          <w:rFonts w:ascii="Times New Roman" w:hAnsi="Times New Roman" w:cs="Times New Roman"/>
        </w:rPr>
        <w:t xml:space="preserve"> savivaldybėms numatyta užduotis – iki 2024 m. aprūpinti namų ūkius biologinių atliekų surinkimo priemonėmis urbanizuotose vietovėse, kuriose gyventojų – daugiau nei 2000, arba </w:t>
      </w:r>
      <w:r w:rsidRPr="008B1A93">
        <w:rPr>
          <w:rFonts w:ascii="Times New Roman" w:hAnsi="Times New Roman" w:cs="Times New Roman"/>
          <w:u w:val="single"/>
        </w:rPr>
        <w:t>užtikrinti kompostavimą šių atliekų susidarymo vietose</w:t>
      </w:r>
      <w:r w:rsidRPr="008B1A93">
        <w:rPr>
          <w:rFonts w:ascii="Times New Roman" w:hAnsi="Times New Roman" w:cs="Times New Roman"/>
        </w:rPr>
        <w:t xml:space="preserve">, taip pat užtikrinti, plėtoti ir skatinti kompostavimo bendruomenių daržuose sistemą. Biologines atliekas kompostuojantiems gyventojams gali būti taikomos nuolaidos už komunalinių atliekų tvarkymą. </w:t>
      </w:r>
    </w:p>
    <w:p w14:paraId="095F72CE"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Atsižvelgiant į šią užduotį, PRATC planuoja inicijuoti maisto atliekų savanoriško kompostavimo namuose demonstracinį projektą Panevėžio regiono savivaldybėse, dalintis šio projekto rezultatais su visomis Panevėžio regiono savivaldybėmis. Šio projekto metu savanoriams namų ūkiams – individualioms valdoms bus išdalintos specialios </w:t>
      </w:r>
      <w:proofErr w:type="spellStart"/>
      <w:r w:rsidRPr="008B1A93">
        <w:rPr>
          <w:rFonts w:ascii="Times New Roman" w:hAnsi="Times New Roman" w:cs="Times New Roman"/>
        </w:rPr>
        <w:t>kompostinės</w:t>
      </w:r>
      <w:proofErr w:type="spellEnd"/>
      <w:r w:rsidRPr="008B1A93">
        <w:rPr>
          <w:rFonts w:ascii="Times New Roman" w:hAnsi="Times New Roman" w:cs="Times New Roman"/>
        </w:rPr>
        <w:t xml:space="preserve">, pritaikytos kompostuoti visas maisto atliekas, net ir gyvūninės kilmės. Vėliau projekte dalyvavusių namų ūkių apklausos duomenys bus pristatyti visoms savivaldybėms, kurios, atsižvelgiant į demonstracinio projekto rezultatus, identifikuos šių </w:t>
      </w:r>
      <w:proofErr w:type="spellStart"/>
      <w:r w:rsidRPr="008B1A93">
        <w:rPr>
          <w:rFonts w:ascii="Times New Roman" w:hAnsi="Times New Roman" w:cs="Times New Roman"/>
        </w:rPr>
        <w:t>kompostinių</w:t>
      </w:r>
      <w:proofErr w:type="spellEnd"/>
      <w:r w:rsidRPr="008B1A93">
        <w:rPr>
          <w:rFonts w:ascii="Times New Roman" w:hAnsi="Times New Roman" w:cs="Times New Roman"/>
        </w:rPr>
        <w:t xml:space="preserve"> poreikį.</w:t>
      </w:r>
    </w:p>
    <w:p w14:paraId="2DC410B2"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Atliekų susidarymo vietoje sutvarkytų biologinių atliekų kiekiai yra prilyginti rūšiuojamuoju būdu surinktų komunalinių atliekų kiekiams, vertinant rūšiuojamojo surinkimo užduotis, todėl ateityje turės būti inventorizuotos visos gyventojų naudojamos </w:t>
      </w:r>
      <w:proofErr w:type="spellStart"/>
      <w:r w:rsidRPr="008B1A93">
        <w:rPr>
          <w:rFonts w:ascii="Times New Roman" w:hAnsi="Times New Roman" w:cs="Times New Roman"/>
        </w:rPr>
        <w:t>kompostinės</w:t>
      </w:r>
      <w:proofErr w:type="spellEnd"/>
      <w:r w:rsidRPr="008B1A93">
        <w:rPr>
          <w:rFonts w:ascii="Times New Roman" w:hAnsi="Times New Roman" w:cs="Times New Roman"/>
        </w:rPr>
        <w:t xml:space="preserve">. Be to, atsižvelgiant į teisės aktų reikalavimus, bus skatinamas namudinis kompostavimas, pavyzdžiui kompostuojantiems atliekų turėtojams galės būti taikomas diferencijuotas apmokestinimas (mažesnė įmoka). Vertinama, kad individualiose valdose tam pritaikytose </w:t>
      </w:r>
      <w:proofErr w:type="spellStart"/>
      <w:r w:rsidRPr="008B1A93">
        <w:rPr>
          <w:rFonts w:ascii="Times New Roman" w:hAnsi="Times New Roman" w:cs="Times New Roman"/>
        </w:rPr>
        <w:t>kompostinėse</w:t>
      </w:r>
      <w:proofErr w:type="spellEnd"/>
      <w:r w:rsidRPr="008B1A93">
        <w:rPr>
          <w:rFonts w:ascii="Times New Roman" w:hAnsi="Times New Roman" w:cs="Times New Roman"/>
        </w:rPr>
        <w:t xml:space="preserve"> galima sukompostuoti iki 400 t maisto ir virtuvės atliekų.</w:t>
      </w:r>
    </w:p>
    <w:p w14:paraId="55C1378F"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Kaip jau buvo minėta, </w:t>
      </w:r>
      <w:r w:rsidRPr="008B1A93">
        <w:rPr>
          <w:rFonts w:ascii="Times New Roman" w:hAnsi="Times New Roman" w:cs="Times New Roman"/>
          <w:i/>
        </w:rPr>
        <w:t>Valstybiniame atliekų tvarkymo 2021-2027 metų plane</w:t>
      </w:r>
      <w:r w:rsidRPr="008B1A93">
        <w:rPr>
          <w:rFonts w:ascii="Times New Roman" w:hAnsi="Times New Roman" w:cs="Times New Roman"/>
        </w:rPr>
        <w:t xml:space="preserve"> savivaldybėms numatyta užduotis – </w:t>
      </w:r>
      <w:r w:rsidRPr="008B1A93">
        <w:rPr>
          <w:rFonts w:ascii="Times New Roman" w:hAnsi="Times New Roman" w:cs="Times New Roman"/>
          <w:u w:val="single"/>
        </w:rPr>
        <w:t>iki 2024 m. aprūpinti namų ūkius biologinių atliekų surinkimo priemonėmis urbanizuotose vietovėse, kuriose gyventojų – daugiau nei 2000</w:t>
      </w:r>
      <w:r w:rsidRPr="008B1A93">
        <w:rPr>
          <w:rFonts w:ascii="Times New Roman" w:hAnsi="Times New Roman" w:cs="Times New Roman"/>
        </w:rPr>
        <w:t>, arba užtikrinti kompostavimą šių atliekų susidarymo vietose, taip pat užtikrinti, plėtoti ir skatinti kompostavimo bendruomenių daržuose sistemą.</w:t>
      </w:r>
    </w:p>
    <w:p w14:paraId="707D39F2" w14:textId="4218C3BB"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Planuojama, kad Rokiškio rajone maisto ir virtuvės atliekos bus renkamos tik Rokiškio mieste kartu su žaliosiomis atliekomis (4 mėn. per metus (žiemos metus), maisto atliekos bus renkamos be žaliųjų atliekų). Maisto ir virtuvės atliekų surinkimo konteinerių poreikis Rokiškio mieste pateiktas </w:t>
      </w: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REF _Ref127813946 \h  \* MERGEFORMAT </w:instrText>
      </w:r>
      <w:r w:rsidRPr="008B1A93">
        <w:rPr>
          <w:rStyle w:val="Nerykuspabraukimas"/>
          <w:rFonts w:ascii="Times New Roman" w:hAnsi="Times New Roman" w:cs="Times New Roman"/>
        </w:rPr>
      </w:r>
      <w:r w:rsidRPr="008B1A93">
        <w:rPr>
          <w:rStyle w:val="Nerykuspabraukimas"/>
          <w:rFonts w:ascii="Times New Roman" w:hAnsi="Times New Roman" w:cs="Times New Roman"/>
        </w:rPr>
        <w:fldChar w:fldCharType="separate"/>
      </w:r>
      <w:r w:rsidR="00DB5A05">
        <w:rPr>
          <w:rStyle w:val="Nerykuspabraukimas"/>
          <w:rFonts w:ascii="Times New Roman" w:hAnsi="Times New Roman" w:cs="Times New Roman"/>
        </w:rPr>
        <w:t>33</w:t>
      </w:r>
      <w:r w:rsidR="00DB5A05" w:rsidRPr="008B1A93">
        <w:rPr>
          <w:rStyle w:val="Nerykuspabraukimas"/>
          <w:rFonts w:ascii="Times New Roman" w:hAnsi="Times New Roman" w:cs="Times New Roman"/>
        </w:rPr>
        <w:t xml:space="preserve"> lentelė</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je</w:t>
      </w:r>
      <w:r w:rsidRPr="008B1A93">
        <w:rPr>
          <w:rFonts w:ascii="Times New Roman" w:hAnsi="Times New Roman" w:cs="Times New Roman"/>
        </w:rPr>
        <w:t>.</w:t>
      </w:r>
    </w:p>
    <w:p w14:paraId="0F24E052" w14:textId="77777777" w:rsidR="00715E00" w:rsidRPr="008B1A93" w:rsidRDefault="00715E00" w:rsidP="00715E00">
      <w:pPr>
        <w:rPr>
          <w:rFonts w:ascii="Times New Roman" w:hAnsi="Times New Roman" w:cs="Times New Roman"/>
        </w:rPr>
      </w:pPr>
      <w:bookmarkStart w:id="191" w:name="_Ref123213992"/>
      <w:bookmarkStart w:id="192" w:name="_Toc124336232"/>
      <w:r w:rsidRPr="008B1A93">
        <w:rPr>
          <w:rFonts w:ascii="Times New Roman" w:hAnsi="Times New Roman" w:cs="Times New Roman"/>
        </w:rPr>
        <w:t>Atskirai surinktų maisto ir virtuvės atliekų apdorojimui Panevėžio regiono nepavojingų atliekų sąvartyno teritorijoje (Dvarininkų k., Panevėžio r.) projektuojami regioniniai maisto ir virtuvės atliekų apdorojimo įrenginiai. Juos eksploatuos PRATC. Kol kas įrenginyje per metus planuojama perdirbti 4 000 t atskirai surinktų maisto ir virtuvės atliekų, tačiau augant atskirai surinktų maisto atliekų kiekiams, perdirbimo pajėgumai taip pat bus plečiami pagal poreikį. Veikla bus vykdoma 1990,60 m</w:t>
      </w:r>
      <w:r w:rsidRPr="008B1A93">
        <w:rPr>
          <w:rFonts w:ascii="Times New Roman" w:hAnsi="Times New Roman" w:cs="Times New Roman"/>
          <w:vertAlign w:val="superscript"/>
        </w:rPr>
        <w:t>2</w:t>
      </w:r>
      <w:r w:rsidRPr="008B1A93">
        <w:rPr>
          <w:rFonts w:ascii="Times New Roman" w:hAnsi="Times New Roman" w:cs="Times New Roman"/>
        </w:rPr>
        <w:t xml:space="preserve"> ploto biologiškai skaidžių maisto ir virtuvės atliekų paruošimo kompostavimui stoginėje, kurioje bus įrengta uždaro tipo gamybos patalpa (patalpų plotas – 986,60 m</w:t>
      </w:r>
      <w:r w:rsidRPr="008B1A93">
        <w:rPr>
          <w:rFonts w:ascii="Times New Roman" w:hAnsi="Times New Roman" w:cs="Times New Roman"/>
          <w:vertAlign w:val="superscript"/>
        </w:rPr>
        <w:t>2</w:t>
      </w:r>
      <w:r w:rsidRPr="008B1A93">
        <w:rPr>
          <w:rFonts w:ascii="Times New Roman" w:hAnsi="Times New Roman" w:cs="Times New Roman"/>
        </w:rPr>
        <w:t xml:space="preserve"> ) bei atviro tipo sandėliavimo patalpa </w:t>
      </w:r>
      <w:r w:rsidRPr="008B1A93">
        <w:rPr>
          <w:rFonts w:ascii="Times New Roman" w:hAnsi="Times New Roman" w:cs="Times New Roman"/>
        </w:rPr>
        <w:lastRenderedPageBreak/>
        <w:t>– stoginė (patalpų plotas – 1004 m</w:t>
      </w:r>
      <w:r w:rsidRPr="008B1A93">
        <w:rPr>
          <w:rFonts w:ascii="Times New Roman" w:hAnsi="Times New Roman" w:cs="Times New Roman"/>
          <w:vertAlign w:val="superscript"/>
        </w:rPr>
        <w:t>2</w:t>
      </w:r>
      <w:r w:rsidRPr="008B1A93">
        <w:rPr>
          <w:rFonts w:ascii="Times New Roman" w:hAnsi="Times New Roman" w:cs="Times New Roman"/>
        </w:rPr>
        <w:t xml:space="preserve"> ). Į stoginės gamybos patalpą priimtos maisto ir virtuvės atliekos bus laikomos bei rankiniu būdu perrūšiuojamos, atskiriant priemaišas, </w:t>
      </w:r>
      <w:proofErr w:type="spellStart"/>
      <w:r w:rsidRPr="008B1A93">
        <w:rPr>
          <w:rFonts w:ascii="Times New Roman" w:hAnsi="Times New Roman" w:cs="Times New Roman"/>
        </w:rPr>
        <w:t>t.y</w:t>
      </w:r>
      <w:proofErr w:type="spellEnd"/>
      <w:r w:rsidRPr="008B1A93">
        <w:rPr>
          <w:rFonts w:ascii="Times New Roman" w:hAnsi="Times New Roman" w:cs="Times New Roman"/>
        </w:rPr>
        <w:t>. bus atskiriamos kitos mechaninio rūšiavimo atliekos  ir degiosios atliekos. Nuo priemaišų atskirtos maisto ir virtuvės atliekos bus maišomos su struktūrine medžiaga (smulkintos medienos šakos ir kelmai) ir vežamos į toje pačioje teritorijoje UAB „</w:t>
      </w:r>
      <w:proofErr w:type="spellStart"/>
      <w:r w:rsidRPr="008B1A93">
        <w:rPr>
          <w:rFonts w:ascii="Times New Roman" w:hAnsi="Times New Roman" w:cs="Times New Roman"/>
        </w:rPr>
        <w:t>Ekoatliekos</w:t>
      </w:r>
      <w:proofErr w:type="spellEnd"/>
      <w:r w:rsidRPr="008B1A93">
        <w:rPr>
          <w:rFonts w:ascii="Times New Roman" w:hAnsi="Times New Roman" w:cs="Times New Roman"/>
        </w:rPr>
        <w:t xml:space="preserve">“ terminuotai (iki 2025 m. lapkričio 25 d.) eksploatuojamus BA įrenginius. Šiuose įrenginiuose bus vykdomas maisto ir virtuvės atliekų anaerobinis apdorojimas ir brandinimas BA </w:t>
      </w:r>
      <w:proofErr w:type="spellStart"/>
      <w:r w:rsidRPr="008B1A93">
        <w:rPr>
          <w:rFonts w:ascii="Times New Roman" w:hAnsi="Times New Roman" w:cs="Times New Roman"/>
        </w:rPr>
        <w:t>biotuneliuose</w:t>
      </w:r>
      <w:proofErr w:type="spellEnd"/>
      <w:r w:rsidRPr="008B1A93">
        <w:rPr>
          <w:rFonts w:ascii="Times New Roman" w:hAnsi="Times New Roman" w:cs="Times New Roman"/>
        </w:rPr>
        <w:t xml:space="preserve">. </w:t>
      </w:r>
      <w:proofErr w:type="spellStart"/>
      <w:r w:rsidRPr="008B1A93">
        <w:rPr>
          <w:rFonts w:ascii="Times New Roman" w:hAnsi="Times New Roman" w:cs="Times New Roman"/>
        </w:rPr>
        <w:t>Biotuneliuose</w:t>
      </w:r>
      <w:proofErr w:type="spellEnd"/>
      <w:r w:rsidRPr="008B1A93">
        <w:rPr>
          <w:rFonts w:ascii="Times New Roman" w:hAnsi="Times New Roman" w:cs="Times New Roman"/>
        </w:rPr>
        <w:t xml:space="preserve"> apdorotos atliekos bus gražinamos PRATC, kuris vykdys pagaminto raugo brandinimą. Stoginės patalpoje Nr. 2 pagamintas raugas bus vartomas. Po 3-4 savaičių trunkančios brandinimo stadijos bus gaunamas stabilizuotas kompostas. Šis kompostas bus perkraunamas į brandinto komposto sijojimo zoną, kurioje bus sijojamas, atskiriant iš komposto dar likusias nesusikompostavusias stambesnes atliekas. Pagamintas kokybiškas kompostas bus  laikomas ir parduodamas jo naudotojams kaip trąša arba dirvos gerinimo priemonė.</w:t>
      </w:r>
    </w:p>
    <w:p w14:paraId="14BE5061" w14:textId="58AC58A5"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Atsižvelgiant į MKA sudėtį ir MKA sraute esantį ganėtinai didelį maisto ir virtuvės atliekų kiekį (daugiau kaip 30 proc., </w:t>
      </w:r>
      <w:r w:rsidRPr="008B1A93">
        <w:rPr>
          <w:rFonts w:ascii="Times New Roman" w:hAnsi="Times New Roman" w:cs="Times New Roman"/>
        </w:rPr>
        <w:fldChar w:fldCharType="begin"/>
      </w:r>
      <w:r w:rsidRPr="008B1A93">
        <w:rPr>
          <w:rFonts w:ascii="Times New Roman" w:hAnsi="Times New Roman" w:cs="Times New Roman"/>
        </w:rPr>
        <w:instrText xml:space="preserve"> REF _Ref127814561 \h  \* MERGEFORMAT </w:instrText>
      </w:r>
      <w:r w:rsidRPr="008B1A93">
        <w:rPr>
          <w:rFonts w:ascii="Times New Roman" w:hAnsi="Times New Roman" w:cs="Times New Roman"/>
        </w:rPr>
      </w:r>
      <w:r w:rsidRPr="008B1A93">
        <w:rPr>
          <w:rFonts w:ascii="Times New Roman" w:hAnsi="Times New Roman" w:cs="Times New Roman"/>
        </w:rPr>
        <w:fldChar w:fldCharType="separate"/>
      </w:r>
      <w:r w:rsidR="00DB5A05">
        <w:rPr>
          <w:rStyle w:val="Nerykuspabraukimas"/>
          <w:rFonts w:ascii="Times New Roman" w:hAnsi="Times New Roman" w:cs="Times New Roman"/>
        </w:rPr>
        <w:t>11</w:t>
      </w:r>
      <w:r w:rsidR="00DB5A05" w:rsidRPr="008B1A93">
        <w:rPr>
          <w:rStyle w:val="Nerykuspabraukimas"/>
          <w:rFonts w:ascii="Times New Roman" w:hAnsi="Times New Roman" w:cs="Times New Roman"/>
        </w:rPr>
        <w:t xml:space="preserve"> lentelė</w:t>
      </w:r>
      <w:r w:rsidRPr="008B1A93">
        <w:rPr>
          <w:rFonts w:ascii="Times New Roman" w:hAnsi="Times New Roman" w:cs="Times New Roman"/>
        </w:rPr>
        <w:fldChar w:fldCharType="end"/>
      </w:r>
      <w:r w:rsidRPr="008B1A93">
        <w:rPr>
          <w:rFonts w:ascii="Times New Roman" w:hAnsi="Times New Roman" w:cs="Times New Roman"/>
        </w:rPr>
        <w:t xml:space="preserve">), vertinama, kad įdiegus MVA surinkimą, pradžioje bus surenkama 300 t MVA, tačiau gyventojams įpratus rūšiuoti maisto atliekas, atskirai surenkamų MVA kiekiai ateityje turėtų didėti. </w:t>
      </w:r>
    </w:p>
    <w:p w14:paraId="641E619E"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Panevėžio regiono MBA įrenginių </w:t>
      </w:r>
      <w:proofErr w:type="spellStart"/>
      <w:r w:rsidRPr="008B1A93">
        <w:rPr>
          <w:rFonts w:ascii="Times New Roman" w:hAnsi="Times New Roman" w:cs="Times New Roman"/>
        </w:rPr>
        <w:t>biotuneliuose</w:t>
      </w:r>
      <w:proofErr w:type="spellEnd"/>
      <w:r w:rsidRPr="008B1A93">
        <w:rPr>
          <w:rFonts w:ascii="Times New Roman" w:hAnsi="Times New Roman" w:cs="Times New Roman"/>
        </w:rPr>
        <w:t xml:space="preserve"> šiuo metu apdorojamos iš MKA atskirtos BSA. Siekiant užtikrinti atskirai surinktų maisto atliekų perdirbimą ir kokybiško komposto gamybą, būtina modernizuoti ir tam pritaikyti esamus BA įrenginius, todėl planuojama jų rekonstrukcija/modernizavimas. Planuojama, kad po modernizacijos, esamuose </w:t>
      </w:r>
      <w:proofErr w:type="spellStart"/>
      <w:r w:rsidRPr="008B1A93">
        <w:rPr>
          <w:rFonts w:ascii="Times New Roman" w:hAnsi="Times New Roman" w:cs="Times New Roman"/>
        </w:rPr>
        <w:t>biotuneliuose</w:t>
      </w:r>
      <w:proofErr w:type="spellEnd"/>
      <w:r w:rsidRPr="008B1A93">
        <w:rPr>
          <w:rFonts w:ascii="Times New Roman" w:hAnsi="Times New Roman" w:cs="Times New Roman"/>
        </w:rPr>
        <w:t xml:space="preserve"> bus galima perdirbti ne mažiau kaip 9 tūkst. t atskirai surinktų MVA iš viso Panevėžio regiono. Šiam modernizavimui planuojama kreiptis dėl ES fondų dalinio finansavimo. </w:t>
      </w:r>
    </w:p>
    <w:p w14:paraId="7C93D611"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Susidarančio filtrato kiekio ir taršos mažinimui BA įrenginių kieme numatoma įrengti stoginę. Biologinio apdorojimo įrenginiuose  planuojama įdiegti techninio komposto džiovinimo įrangą, siekiant sumažinti techninio komposto drėgmę, kas leistų jį apdoroti kitomis technologijomis (sijoti, separuoti ir pan.), paruošiant panaudojimui energijai gauti ar kitokiam panaudojimui.</w:t>
      </w:r>
    </w:p>
    <w:p w14:paraId="4E884B0D" w14:textId="1372EC30" w:rsidR="00715E00" w:rsidRPr="008B1A93" w:rsidRDefault="00715E00" w:rsidP="00715E00">
      <w:pPr>
        <w:rPr>
          <w:rFonts w:ascii="Times New Roman" w:hAnsi="Times New Roman" w:cs="Times New Roman"/>
          <w:i/>
          <w:iCs/>
        </w:rPr>
      </w:pPr>
      <w:r w:rsidRPr="008B1A93">
        <w:rPr>
          <w:rFonts w:ascii="Times New Roman" w:hAnsi="Times New Roman" w:cs="Times New Roman"/>
        </w:rPr>
        <w:t xml:space="preserve">Viešojo maitinimo įstaigos atsako už savo veikloje susidarančių maisto ir virtuvės atliekų atskyrimą ir perdavimą atliekų tvarkytojams teisės aktų nustatyta tvarka. Diegiant maisto ir virtuvės atliekų atskiro surinkimo iš gyventojų sistemą, bus svarstoma galimybė į šią sistemą ateityje įtraukti ir viešojo maitinimo įstaigas. Informacija apie kitų biologiškai skaidžių atliekų, esančių mišrių komunalinių atliekų sraute, planuojamą tvarkymą pateikta </w:t>
      </w:r>
      <w:r w:rsidRPr="008B1A93">
        <w:rPr>
          <w:rFonts w:ascii="Times New Roman" w:hAnsi="Times New Roman" w:cs="Times New Roman"/>
        </w:rPr>
        <w:fldChar w:fldCharType="begin"/>
      </w:r>
      <w:r w:rsidRPr="008B1A93">
        <w:rPr>
          <w:rFonts w:ascii="Times New Roman" w:hAnsi="Times New Roman" w:cs="Times New Roman"/>
        </w:rPr>
        <w:instrText xml:space="preserve"> REF _Ref389650373 \r \h  \* MERGEFORMAT </w:instrText>
      </w:r>
      <w:r w:rsidRPr="008B1A93">
        <w:rPr>
          <w:rFonts w:ascii="Times New Roman" w:hAnsi="Times New Roman" w:cs="Times New Roman"/>
        </w:rPr>
      </w:r>
      <w:r w:rsidRPr="008B1A93">
        <w:rPr>
          <w:rFonts w:ascii="Times New Roman" w:hAnsi="Times New Roman" w:cs="Times New Roman"/>
        </w:rPr>
        <w:fldChar w:fldCharType="separate"/>
      </w:r>
      <w:r w:rsidR="00DB5A05">
        <w:rPr>
          <w:rFonts w:ascii="Times New Roman" w:hAnsi="Times New Roman" w:cs="Times New Roman"/>
        </w:rPr>
        <w:t>3.4.5</w:t>
      </w:r>
      <w:r w:rsidRPr="008B1A93">
        <w:rPr>
          <w:rFonts w:ascii="Times New Roman" w:hAnsi="Times New Roman" w:cs="Times New Roman"/>
        </w:rPr>
        <w:fldChar w:fldCharType="end"/>
      </w:r>
      <w:r w:rsidRPr="008B1A93">
        <w:rPr>
          <w:rFonts w:ascii="Times New Roman" w:hAnsi="Times New Roman" w:cs="Times New Roman"/>
        </w:rPr>
        <w:t xml:space="preserve"> skyriuje. </w:t>
      </w:r>
    </w:p>
    <w:p w14:paraId="5DB41BBF" w14:textId="77777777" w:rsidR="00715E00" w:rsidRPr="008B1A93" w:rsidRDefault="00715E00" w:rsidP="00715E00">
      <w:pPr>
        <w:pStyle w:val="LenteleNr"/>
        <w:rPr>
          <w:rStyle w:val="Nerykuspabraukimas"/>
          <w:rFonts w:ascii="Times New Roman" w:hAnsi="Times New Roman" w:cs="Times New Roman"/>
        </w:rPr>
        <w:sectPr w:rsidR="00715E00" w:rsidRPr="008B1A93" w:rsidSect="003806F8">
          <w:headerReference w:type="even" r:id="rId24"/>
          <w:headerReference w:type="default" r:id="rId25"/>
          <w:footerReference w:type="default" r:id="rId26"/>
          <w:headerReference w:type="first" r:id="rId27"/>
          <w:pgSz w:w="11906" w:h="16838" w:code="9"/>
          <w:pgMar w:top="1418" w:right="1418" w:bottom="1418" w:left="1418" w:header="567" w:footer="567" w:gutter="0"/>
          <w:cols w:space="1296"/>
        </w:sectPr>
      </w:pPr>
    </w:p>
    <w:bookmarkStart w:id="193" w:name="_Ref127813946"/>
    <w:bookmarkEnd w:id="191"/>
    <w:p w14:paraId="6199490C" w14:textId="353862C7" w:rsidR="00715E00" w:rsidRPr="008B1A93" w:rsidRDefault="00715E00" w:rsidP="00715E00">
      <w:pPr>
        <w:pStyle w:val="LenteleNr"/>
        <w:rPr>
          <w:rStyle w:val="Nerykuspabraukimas"/>
          <w:rFonts w:ascii="Times New Roman" w:hAnsi="Times New Roman" w:cs="Times New Roman"/>
        </w:rPr>
      </w:pPr>
      <w:r w:rsidRPr="008B1A93">
        <w:rPr>
          <w:rStyle w:val="Nerykuspabraukimas"/>
          <w:rFonts w:ascii="Times New Roman" w:hAnsi="Times New Roman" w:cs="Times New Roman"/>
        </w:rPr>
        <w:lastRenderedPageBreak/>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194" w:name="_Toc137223665"/>
      <w:bookmarkStart w:id="195" w:name="_Toc137493912"/>
      <w:r w:rsidR="00DB5A05">
        <w:rPr>
          <w:rStyle w:val="Nerykuspabraukimas"/>
          <w:rFonts w:ascii="Times New Roman" w:hAnsi="Times New Roman" w:cs="Times New Roman"/>
          <w:noProof/>
        </w:rPr>
        <w:t>33</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bookmarkEnd w:id="193"/>
      <w:r w:rsidRPr="008B1A93">
        <w:rPr>
          <w:rStyle w:val="Nerykuspabraukimas"/>
          <w:rFonts w:ascii="Times New Roman" w:hAnsi="Times New Roman" w:cs="Times New Roman"/>
        </w:rPr>
        <w:t xml:space="preserve">. Maisto ir virtuvės atliekų surinkimo konteinerių poreikis </w:t>
      </w:r>
      <w:bookmarkEnd w:id="192"/>
      <w:r w:rsidRPr="008B1A93">
        <w:rPr>
          <w:rStyle w:val="Nerykuspabraukimas"/>
          <w:rFonts w:ascii="Times New Roman" w:hAnsi="Times New Roman" w:cs="Times New Roman"/>
        </w:rPr>
        <w:t>ir jau įsigytos ar planuojamos įsigyti 2023 m. maisto ir virtuvės atliekų surinkimo priemonės Rokiškio rajone</w:t>
      </w:r>
      <w:bookmarkEnd w:id="194"/>
      <w:bookmarkEnd w:id="195"/>
    </w:p>
    <w:tbl>
      <w:tblPr>
        <w:tblStyle w:val="1tinkleliolentelviesi5parykinimas"/>
        <w:tblW w:w="5216" w:type="pct"/>
        <w:tblLayout w:type="fixed"/>
        <w:tblLook w:val="04A0" w:firstRow="1" w:lastRow="0" w:firstColumn="1" w:lastColumn="0" w:noHBand="0" w:noVBand="1"/>
      </w:tblPr>
      <w:tblGrid>
        <w:gridCol w:w="1557"/>
        <w:gridCol w:w="990"/>
        <w:gridCol w:w="925"/>
        <w:gridCol w:w="32"/>
        <w:gridCol w:w="1028"/>
        <w:gridCol w:w="1188"/>
        <w:gridCol w:w="1083"/>
        <w:gridCol w:w="995"/>
        <w:gridCol w:w="995"/>
        <w:gridCol w:w="1001"/>
        <w:gridCol w:w="849"/>
        <w:gridCol w:w="841"/>
        <w:gridCol w:w="995"/>
        <w:gridCol w:w="993"/>
        <w:gridCol w:w="1124"/>
      </w:tblGrid>
      <w:tr w:rsidR="00715E00" w:rsidRPr="00542F0D" w14:paraId="1348D23B" w14:textId="77777777" w:rsidTr="00542F0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3" w:type="pct"/>
            <w:vMerge w:val="restart"/>
            <w:noWrap/>
            <w:vAlign w:val="center"/>
            <w:hideMark/>
          </w:tcPr>
          <w:p w14:paraId="50944952" w14:textId="77777777" w:rsidR="00715E00" w:rsidRPr="00542F0D" w:rsidRDefault="00715E00" w:rsidP="00715E00">
            <w:pPr>
              <w:jc w:val="center"/>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Savivaldybė/ gyvenvietės</w:t>
            </w:r>
          </w:p>
          <w:p w14:paraId="63CDA135" w14:textId="77777777" w:rsidR="00715E00" w:rsidRPr="00542F0D" w:rsidRDefault="00715E00" w:rsidP="00715E00">
            <w:pPr>
              <w:jc w:val="center"/>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&gt; 2000 gyv.</w:t>
            </w:r>
          </w:p>
        </w:tc>
        <w:tc>
          <w:tcPr>
            <w:tcW w:w="339" w:type="pct"/>
            <w:vMerge w:val="restart"/>
            <w:vAlign w:val="center"/>
            <w:hideMark/>
          </w:tcPr>
          <w:p w14:paraId="62AE66F6" w14:textId="77777777" w:rsidR="00715E00" w:rsidRPr="00542F0D" w:rsidRDefault="00715E00" w:rsidP="00715E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proofErr w:type="spellStart"/>
            <w:r w:rsidRPr="00542F0D">
              <w:rPr>
                <w:rFonts w:ascii="Times New Roman" w:eastAsia="Times New Roman" w:hAnsi="Times New Roman" w:cs="Times New Roman"/>
                <w:sz w:val="19"/>
                <w:szCs w:val="19"/>
                <w:lang w:eastAsia="lt-LT"/>
              </w:rPr>
              <w:t>Gyven</w:t>
            </w:r>
            <w:proofErr w:type="spellEnd"/>
            <w:r w:rsidRPr="00542F0D">
              <w:rPr>
                <w:rFonts w:ascii="Times New Roman" w:eastAsia="Times New Roman" w:hAnsi="Times New Roman" w:cs="Times New Roman"/>
                <w:sz w:val="19"/>
                <w:szCs w:val="19"/>
                <w:lang w:eastAsia="lt-LT"/>
              </w:rPr>
              <w:t>-tojų skaičius</w:t>
            </w:r>
          </w:p>
        </w:tc>
        <w:tc>
          <w:tcPr>
            <w:tcW w:w="1458" w:type="pct"/>
            <w:gridSpan w:val="5"/>
            <w:noWrap/>
            <w:vAlign w:val="center"/>
            <w:hideMark/>
          </w:tcPr>
          <w:p w14:paraId="57B0DD1B" w14:textId="77777777" w:rsidR="00715E00" w:rsidRPr="00542F0D" w:rsidRDefault="00715E00" w:rsidP="00715E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Planuojami aptarnauti būstai gyvenvietėse &gt; 2000 gyv.</w:t>
            </w:r>
          </w:p>
        </w:tc>
        <w:tc>
          <w:tcPr>
            <w:tcW w:w="341" w:type="pct"/>
            <w:vMerge w:val="restart"/>
            <w:vAlign w:val="center"/>
            <w:hideMark/>
          </w:tcPr>
          <w:p w14:paraId="371F4AAC" w14:textId="77777777" w:rsidR="00715E00" w:rsidRPr="00542F0D" w:rsidRDefault="00715E00" w:rsidP="00715E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Kibirėlių poreikis, vnt.</w:t>
            </w:r>
          </w:p>
        </w:tc>
        <w:tc>
          <w:tcPr>
            <w:tcW w:w="341" w:type="pct"/>
            <w:vMerge w:val="restart"/>
            <w:vAlign w:val="center"/>
            <w:hideMark/>
          </w:tcPr>
          <w:p w14:paraId="4680779C" w14:textId="77777777" w:rsidR="00715E00" w:rsidRPr="00542F0D" w:rsidRDefault="00715E00" w:rsidP="00715E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9"/>
                <w:szCs w:val="19"/>
                <w:lang w:eastAsia="lt-LT"/>
              </w:rPr>
            </w:pPr>
            <w:proofErr w:type="spellStart"/>
            <w:r w:rsidRPr="00542F0D">
              <w:rPr>
                <w:rFonts w:ascii="Times New Roman" w:eastAsia="Times New Roman" w:hAnsi="Times New Roman" w:cs="Times New Roman"/>
                <w:i/>
                <w:iCs/>
                <w:sz w:val="19"/>
                <w:szCs w:val="19"/>
                <w:lang w:eastAsia="lt-LT"/>
              </w:rPr>
              <w:t>Planuo-jami</w:t>
            </w:r>
            <w:proofErr w:type="spellEnd"/>
            <w:r w:rsidRPr="00542F0D">
              <w:rPr>
                <w:rFonts w:ascii="Times New Roman" w:eastAsia="Times New Roman" w:hAnsi="Times New Roman" w:cs="Times New Roman"/>
                <w:i/>
                <w:iCs/>
                <w:sz w:val="19"/>
                <w:szCs w:val="19"/>
                <w:lang w:eastAsia="lt-LT"/>
              </w:rPr>
              <w:t xml:space="preserve"> nupirkti kibirėliai 2023 m., vnt.</w:t>
            </w:r>
          </w:p>
        </w:tc>
        <w:tc>
          <w:tcPr>
            <w:tcW w:w="343" w:type="pct"/>
            <w:vMerge w:val="restart"/>
            <w:vAlign w:val="center"/>
          </w:tcPr>
          <w:p w14:paraId="49796E51" w14:textId="77777777" w:rsidR="00715E00" w:rsidRPr="00542F0D" w:rsidRDefault="00715E00" w:rsidP="00715E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Papildo-</w:t>
            </w:r>
            <w:proofErr w:type="spellStart"/>
            <w:r w:rsidRPr="00542F0D">
              <w:rPr>
                <w:rFonts w:ascii="Times New Roman" w:eastAsia="Times New Roman" w:hAnsi="Times New Roman" w:cs="Times New Roman"/>
                <w:sz w:val="19"/>
                <w:szCs w:val="19"/>
                <w:lang w:eastAsia="lt-LT"/>
              </w:rPr>
              <w:t>mas</w:t>
            </w:r>
            <w:proofErr w:type="spellEnd"/>
            <w:r w:rsidRPr="00542F0D">
              <w:rPr>
                <w:rFonts w:ascii="Times New Roman" w:eastAsia="Times New Roman" w:hAnsi="Times New Roman" w:cs="Times New Roman"/>
                <w:sz w:val="19"/>
                <w:szCs w:val="19"/>
                <w:lang w:eastAsia="lt-LT"/>
              </w:rPr>
              <w:t xml:space="preserve"> kibirėlių poreikis, vnt.</w:t>
            </w:r>
          </w:p>
        </w:tc>
        <w:tc>
          <w:tcPr>
            <w:tcW w:w="1646" w:type="pct"/>
            <w:gridSpan w:val="5"/>
            <w:noWrap/>
            <w:vAlign w:val="center"/>
            <w:hideMark/>
          </w:tcPr>
          <w:p w14:paraId="528A00AD" w14:textId="77777777" w:rsidR="00715E00" w:rsidRPr="00542F0D" w:rsidRDefault="00715E00" w:rsidP="00715E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Konteinerių poreikis</w:t>
            </w:r>
          </w:p>
        </w:tc>
      </w:tr>
      <w:tr w:rsidR="00715E00" w:rsidRPr="00542F0D" w14:paraId="17AA4E7C" w14:textId="77777777" w:rsidTr="00542F0D">
        <w:trPr>
          <w:trHeight w:val="388"/>
        </w:trPr>
        <w:tc>
          <w:tcPr>
            <w:cnfStyle w:val="001000000000" w:firstRow="0" w:lastRow="0" w:firstColumn="1" w:lastColumn="0" w:oddVBand="0" w:evenVBand="0" w:oddHBand="0" w:evenHBand="0" w:firstRowFirstColumn="0" w:firstRowLastColumn="0" w:lastRowFirstColumn="0" w:lastRowLastColumn="0"/>
            <w:tcW w:w="533" w:type="pct"/>
            <w:vMerge/>
            <w:hideMark/>
          </w:tcPr>
          <w:p w14:paraId="6BB5CBB1" w14:textId="77777777" w:rsidR="00715E00" w:rsidRPr="00542F0D" w:rsidRDefault="00715E00" w:rsidP="00715E00">
            <w:pPr>
              <w:jc w:val="center"/>
              <w:rPr>
                <w:rFonts w:ascii="Times New Roman" w:eastAsia="Times New Roman" w:hAnsi="Times New Roman" w:cs="Times New Roman"/>
                <w:sz w:val="19"/>
                <w:szCs w:val="19"/>
                <w:lang w:eastAsia="lt-LT"/>
              </w:rPr>
            </w:pPr>
          </w:p>
        </w:tc>
        <w:tc>
          <w:tcPr>
            <w:tcW w:w="339" w:type="pct"/>
            <w:vMerge/>
            <w:hideMark/>
          </w:tcPr>
          <w:p w14:paraId="38543039"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p>
        </w:tc>
        <w:tc>
          <w:tcPr>
            <w:tcW w:w="317" w:type="pct"/>
            <w:vMerge w:val="restart"/>
            <w:vAlign w:val="center"/>
            <w:hideMark/>
          </w:tcPr>
          <w:p w14:paraId="10CADC58"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1-2 butų namai</w:t>
            </w:r>
          </w:p>
        </w:tc>
        <w:tc>
          <w:tcPr>
            <w:tcW w:w="363" w:type="pct"/>
            <w:gridSpan w:val="2"/>
            <w:vMerge w:val="restart"/>
            <w:vAlign w:val="center"/>
            <w:hideMark/>
          </w:tcPr>
          <w:p w14:paraId="5173C315"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proofErr w:type="spellStart"/>
            <w:r w:rsidRPr="00542F0D">
              <w:rPr>
                <w:rFonts w:ascii="Times New Roman" w:eastAsia="Times New Roman" w:hAnsi="Times New Roman" w:cs="Times New Roman"/>
                <w:sz w:val="19"/>
                <w:szCs w:val="19"/>
                <w:lang w:eastAsia="lt-LT"/>
              </w:rPr>
              <w:t>Daugiabu-čiai</w:t>
            </w:r>
            <w:proofErr w:type="spellEnd"/>
            <w:r w:rsidRPr="00542F0D">
              <w:rPr>
                <w:rFonts w:ascii="Times New Roman" w:eastAsia="Times New Roman" w:hAnsi="Times New Roman" w:cs="Times New Roman"/>
                <w:sz w:val="19"/>
                <w:szCs w:val="19"/>
                <w:lang w:eastAsia="lt-LT"/>
              </w:rPr>
              <w:t xml:space="preserve"> namai</w:t>
            </w:r>
          </w:p>
        </w:tc>
        <w:tc>
          <w:tcPr>
            <w:tcW w:w="407" w:type="pct"/>
            <w:vMerge w:val="restart"/>
            <w:vAlign w:val="center"/>
            <w:hideMark/>
          </w:tcPr>
          <w:p w14:paraId="610FCF6C"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 xml:space="preserve">Butai </w:t>
            </w:r>
            <w:proofErr w:type="spellStart"/>
            <w:r w:rsidRPr="00542F0D">
              <w:rPr>
                <w:rFonts w:ascii="Times New Roman" w:eastAsia="Times New Roman" w:hAnsi="Times New Roman" w:cs="Times New Roman"/>
                <w:sz w:val="19"/>
                <w:szCs w:val="19"/>
                <w:lang w:eastAsia="lt-LT"/>
              </w:rPr>
              <w:t>daugia</w:t>
            </w:r>
            <w:proofErr w:type="spellEnd"/>
            <w:r w:rsidRPr="00542F0D">
              <w:rPr>
                <w:rFonts w:ascii="Times New Roman" w:eastAsia="Times New Roman" w:hAnsi="Times New Roman" w:cs="Times New Roman"/>
                <w:sz w:val="19"/>
                <w:szCs w:val="19"/>
                <w:lang w:eastAsia="lt-LT"/>
              </w:rPr>
              <w:t>-bučiuose namuose</w:t>
            </w:r>
          </w:p>
        </w:tc>
        <w:tc>
          <w:tcPr>
            <w:tcW w:w="371" w:type="pct"/>
            <w:vMerge w:val="restart"/>
            <w:vAlign w:val="center"/>
            <w:hideMark/>
          </w:tcPr>
          <w:p w14:paraId="3695576C"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Planuoja-</w:t>
            </w:r>
            <w:proofErr w:type="spellStart"/>
            <w:r w:rsidRPr="00542F0D">
              <w:rPr>
                <w:rFonts w:ascii="Times New Roman" w:eastAsia="Times New Roman" w:hAnsi="Times New Roman" w:cs="Times New Roman"/>
                <w:sz w:val="19"/>
                <w:szCs w:val="19"/>
                <w:lang w:eastAsia="lt-LT"/>
              </w:rPr>
              <w:t>mas</w:t>
            </w:r>
            <w:proofErr w:type="spellEnd"/>
            <w:r w:rsidRPr="00542F0D">
              <w:rPr>
                <w:rFonts w:ascii="Times New Roman" w:eastAsia="Times New Roman" w:hAnsi="Times New Roman" w:cs="Times New Roman"/>
                <w:sz w:val="19"/>
                <w:szCs w:val="19"/>
                <w:lang w:eastAsia="lt-LT"/>
              </w:rPr>
              <w:t xml:space="preserve"> aptarnauti namų ūkių skaičius</w:t>
            </w:r>
          </w:p>
        </w:tc>
        <w:tc>
          <w:tcPr>
            <w:tcW w:w="341" w:type="pct"/>
            <w:vMerge/>
            <w:hideMark/>
          </w:tcPr>
          <w:p w14:paraId="1A47A75F"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p>
        </w:tc>
        <w:tc>
          <w:tcPr>
            <w:tcW w:w="341" w:type="pct"/>
            <w:vMerge/>
            <w:hideMark/>
          </w:tcPr>
          <w:p w14:paraId="49ECB8E2"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9"/>
                <w:szCs w:val="19"/>
                <w:lang w:eastAsia="lt-LT"/>
              </w:rPr>
            </w:pPr>
          </w:p>
        </w:tc>
        <w:tc>
          <w:tcPr>
            <w:tcW w:w="343" w:type="pct"/>
            <w:vMerge/>
          </w:tcPr>
          <w:p w14:paraId="197D99FC"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p>
        </w:tc>
        <w:tc>
          <w:tcPr>
            <w:tcW w:w="920" w:type="pct"/>
            <w:gridSpan w:val="3"/>
            <w:vAlign w:val="center"/>
            <w:hideMark/>
          </w:tcPr>
          <w:p w14:paraId="028910E6"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szCs w:val="19"/>
                <w:lang w:eastAsia="lt-LT"/>
              </w:rPr>
            </w:pPr>
            <w:r w:rsidRPr="00542F0D">
              <w:rPr>
                <w:rFonts w:ascii="Times New Roman" w:eastAsia="Times New Roman" w:hAnsi="Times New Roman" w:cs="Times New Roman"/>
                <w:b/>
                <w:sz w:val="19"/>
                <w:szCs w:val="19"/>
                <w:lang w:eastAsia="lt-LT"/>
              </w:rPr>
              <w:t>Bendro naudojimo (</w:t>
            </w:r>
            <w:r w:rsidRPr="00542F0D">
              <w:rPr>
                <w:rFonts w:ascii="Times New Roman" w:eastAsia="Times New Roman" w:hAnsi="Times New Roman" w:cs="Times New Roman"/>
                <w:b/>
                <w:bCs/>
                <w:sz w:val="19"/>
                <w:szCs w:val="19"/>
                <w:lang w:eastAsia="lt-LT"/>
              </w:rPr>
              <w:t>antžeminiai)</w:t>
            </w:r>
          </w:p>
        </w:tc>
        <w:tc>
          <w:tcPr>
            <w:tcW w:w="726" w:type="pct"/>
            <w:gridSpan w:val="2"/>
            <w:vAlign w:val="center"/>
            <w:hideMark/>
          </w:tcPr>
          <w:p w14:paraId="5F59EB72"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szCs w:val="19"/>
                <w:lang w:eastAsia="lt-LT"/>
              </w:rPr>
            </w:pPr>
            <w:r w:rsidRPr="00542F0D">
              <w:rPr>
                <w:rFonts w:ascii="Times New Roman" w:eastAsia="Times New Roman" w:hAnsi="Times New Roman" w:cs="Times New Roman"/>
                <w:b/>
                <w:bCs/>
                <w:sz w:val="19"/>
                <w:szCs w:val="19"/>
                <w:lang w:eastAsia="lt-LT"/>
              </w:rPr>
              <w:t>Individualūs</w:t>
            </w:r>
            <w:r w:rsidRPr="00542F0D">
              <w:rPr>
                <w:rFonts w:ascii="Times New Roman" w:eastAsia="Times New Roman" w:hAnsi="Times New Roman" w:cs="Times New Roman"/>
                <w:b/>
                <w:sz w:val="19"/>
                <w:szCs w:val="19"/>
                <w:lang w:eastAsia="lt-LT"/>
              </w:rPr>
              <w:t xml:space="preserve"> (120 l)</w:t>
            </w:r>
          </w:p>
        </w:tc>
      </w:tr>
      <w:tr w:rsidR="00715E00" w:rsidRPr="00542F0D" w14:paraId="0450B3FB" w14:textId="77777777" w:rsidTr="00542F0D">
        <w:trPr>
          <w:trHeight w:val="888"/>
        </w:trPr>
        <w:tc>
          <w:tcPr>
            <w:cnfStyle w:val="001000000000" w:firstRow="0" w:lastRow="0" w:firstColumn="1" w:lastColumn="0" w:oddVBand="0" w:evenVBand="0" w:oddHBand="0" w:evenHBand="0" w:firstRowFirstColumn="0" w:firstRowLastColumn="0" w:lastRowFirstColumn="0" w:lastRowLastColumn="0"/>
            <w:tcW w:w="533" w:type="pct"/>
            <w:vMerge/>
            <w:hideMark/>
          </w:tcPr>
          <w:p w14:paraId="7B919BE6" w14:textId="77777777" w:rsidR="00715E00" w:rsidRPr="00542F0D" w:rsidRDefault="00715E00" w:rsidP="00715E00">
            <w:pPr>
              <w:jc w:val="center"/>
              <w:rPr>
                <w:rFonts w:ascii="Times New Roman" w:eastAsia="Times New Roman" w:hAnsi="Times New Roman" w:cs="Times New Roman"/>
                <w:sz w:val="19"/>
                <w:szCs w:val="19"/>
                <w:lang w:eastAsia="lt-LT"/>
              </w:rPr>
            </w:pPr>
          </w:p>
        </w:tc>
        <w:tc>
          <w:tcPr>
            <w:tcW w:w="339" w:type="pct"/>
            <w:vMerge/>
            <w:hideMark/>
          </w:tcPr>
          <w:p w14:paraId="1C16B0E1"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p>
        </w:tc>
        <w:tc>
          <w:tcPr>
            <w:tcW w:w="317" w:type="pct"/>
            <w:vMerge/>
            <w:hideMark/>
          </w:tcPr>
          <w:p w14:paraId="2D8C77FD"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p>
        </w:tc>
        <w:tc>
          <w:tcPr>
            <w:tcW w:w="363" w:type="pct"/>
            <w:gridSpan w:val="2"/>
            <w:vMerge/>
            <w:hideMark/>
          </w:tcPr>
          <w:p w14:paraId="00E3ECFF"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p>
        </w:tc>
        <w:tc>
          <w:tcPr>
            <w:tcW w:w="407" w:type="pct"/>
            <w:vMerge/>
            <w:hideMark/>
          </w:tcPr>
          <w:p w14:paraId="43079C12"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p>
        </w:tc>
        <w:tc>
          <w:tcPr>
            <w:tcW w:w="371" w:type="pct"/>
            <w:vMerge/>
            <w:hideMark/>
          </w:tcPr>
          <w:p w14:paraId="15FB498A"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p>
        </w:tc>
        <w:tc>
          <w:tcPr>
            <w:tcW w:w="341" w:type="pct"/>
            <w:vMerge/>
            <w:hideMark/>
          </w:tcPr>
          <w:p w14:paraId="644100C2"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p>
        </w:tc>
        <w:tc>
          <w:tcPr>
            <w:tcW w:w="341" w:type="pct"/>
            <w:vMerge/>
            <w:hideMark/>
          </w:tcPr>
          <w:p w14:paraId="2CC6F336"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9"/>
                <w:szCs w:val="19"/>
                <w:lang w:eastAsia="lt-LT"/>
              </w:rPr>
            </w:pPr>
          </w:p>
        </w:tc>
        <w:tc>
          <w:tcPr>
            <w:tcW w:w="343" w:type="pct"/>
            <w:vMerge/>
          </w:tcPr>
          <w:p w14:paraId="676D2533"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p>
        </w:tc>
        <w:tc>
          <w:tcPr>
            <w:tcW w:w="291" w:type="pct"/>
            <w:vAlign w:val="center"/>
            <w:hideMark/>
          </w:tcPr>
          <w:p w14:paraId="6138F369"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i/>
                <w:iCs/>
                <w:sz w:val="19"/>
                <w:szCs w:val="19"/>
                <w:lang w:eastAsia="lt-LT"/>
              </w:rPr>
              <w:t>Jau nupirkti</w:t>
            </w:r>
          </w:p>
        </w:tc>
        <w:tc>
          <w:tcPr>
            <w:tcW w:w="288" w:type="pct"/>
            <w:vAlign w:val="center"/>
            <w:hideMark/>
          </w:tcPr>
          <w:p w14:paraId="60DEF3D6"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9"/>
                <w:szCs w:val="19"/>
                <w:lang w:eastAsia="lt-LT"/>
              </w:rPr>
            </w:pPr>
            <w:proofErr w:type="spellStart"/>
            <w:r w:rsidRPr="00542F0D">
              <w:rPr>
                <w:rFonts w:ascii="Times New Roman" w:eastAsia="Times New Roman" w:hAnsi="Times New Roman" w:cs="Times New Roman"/>
                <w:i/>
                <w:iCs/>
                <w:sz w:val="19"/>
                <w:szCs w:val="19"/>
                <w:lang w:eastAsia="lt-LT"/>
              </w:rPr>
              <w:t>Planuo-jami</w:t>
            </w:r>
            <w:proofErr w:type="spellEnd"/>
            <w:r w:rsidRPr="00542F0D">
              <w:rPr>
                <w:rFonts w:ascii="Times New Roman" w:eastAsia="Times New Roman" w:hAnsi="Times New Roman" w:cs="Times New Roman"/>
                <w:i/>
                <w:iCs/>
                <w:sz w:val="19"/>
                <w:szCs w:val="19"/>
                <w:lang w:eastAsia="lt-LT"/>
              </w:rPr>
              <w:t xml:space="preserve"> nupirkti 2023 m., vnt.</w:t>
            </w:r>
          </w:p>
        </w:tc>
        <w:tc>
          <w:tcPr>
            <w:tcW w:w="341" w:type="pct"/>
            <w:vAlign w:val="center"/>
            <w:hideMark/>
          </w:tcPr>
          <w:p w14:paraId="643D39C6"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9"/>
                <w:szCs w:val="19"/>
                <w:lang w:eastAsia="lt-LT"/>
              </w:rPr>
            </w:pPr>
            <w:r w:rsidRPr="00542F0D">
              <w:rPr>
                <w:rFonts w:ascii="Times New Roman" w:eastAsia="Times New Roman" w:hAnsi="Times New Roman" w:cs="Times New Roman"/>
                <w:sz w:val="19"/>
                <w:szCs w:val="19"/>
                <w:lang w:eastAsia="lt-LT"/>
              </w:rPr>
              <w:t>Papildo-</w:t>
            </w:r>
            <w:proofErr w:type="spellStart"/>
            <w:r w:rsidRPr="00542F0D">
              <w:rPr>
                <w:rFonts w:ascii="Times New Roman" w:eastAsia="Times New Roman" w:hAnsi="Times New Roman" w:cs="Times New Roman"/>
                <w:sz w:val="19"/>
                <w:szCs w:val="19"/>
                <w:lang w:eastAsia="lt-LT"/>
              </w:rPr>
              <w:t>mas</w:t>
            </w:r>
            <w:proofErr w:type="spellEnd"/>
            <w:r w:rsidRPr="00542F0D">
              <w:rPr>
                <w:rFonts w:ascii="Times New Roman" w:eastAsia="Times New Roman" w:hAnsi="Times New Roman" w:cs="Times New Roman"/>
                <w:sz w:val="19"/>
                <w:szCs w:val="19"/>
                <w:lang w:eastAsia="lt-LT"/>
              </w:rPr>
              <w:t xml:space="preserve"> poreikis, vnt.</w:t>
            </w:r>
          </w:p>
        </w:tc>
        <w:tc>
          <w:tcPr>
            <w:tcW w:w="340" w:type="pct"/>
            <w:vAlign w:val="center"/>
            <w:hideMark/>
          </w:tcPr>
          <w:p w14:paraId="1BDE4363"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9"/>
                <w:szCs w:val="19"/>
                <w:lang w:eastAsia="lt-LT"/>
              </w:rPr>
            </w:pPr>
            <w:proofErr w:type="spellStart"/>
            <w:r w:rsidRPr="00542F0D">
              <w:rPr>
                <w:rFonts w:ascii="Times New Roman" w:eastAsia="Times New Roman" w:hAnsi="Times New Roman" w:cs="Times New Roman"/>
                <w:i/>
                <w:iCs/>
                <w:sz w:val="19"/>
                <w:szCs w:val="19"/>
                <w:lang w:eastAsia="lt-LT"/>
              </w:rPr>
              <w:t>Planuo-jami</w:t>
            </w:r>
            <w:proofErr w:type="spellEnd"/>
            <w:r w:rsidRPr="00542F0D">
              <w:rPr>
                <w:rFonts w:ascii="Times New Roman" w:eastAsia="Times New Roman" w:hAnsi="Times New Roman" w:cs="Times New Roman"/>
                <w:i/>
                <w:iCs/>
                <w:sz w:val="19"/>
                <w:szCs w:val="19"/>
                <w:lang w:eastAsia="lt-LT"/>
              </w:rPr>
              <w:t xml:space="preserve"> nupirkti 2023 m., vnt.</w:t>
            </w:r>
          </w:p>
        </w:tc>
        <w:tc>
          <w:tcPr>
            <w:tcW w:w="386" w:type="pct"/>
            <w:vAlign w:val="center"/>
            <w:hideMark/>
          </w:tcPr>
          <w:p w14:paraId="38CBFA5E"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9"/>
                <w:szCs w:val="19"/>
                <w:lang w:eastAsia="lt-LT"/>
              </w:rPr>
            </w:pPr>
            <w:r w:rsidRPr="00542F0D">
              <w:rPr>
                <w:rFonts w:ascii="Times New Roman" w:eastAsia="Times New Roman" w:hAnsi="Times New Roman" w:cs="Times New Roman"/>
                <w:sz w:val="19"/>
                <w:szCs w:val="19"/>
                <w:lang w:eastAsia="lt-LT"/>
              </w:rPr>
              <w:t>Papildomas poreikis, vnt.</w:t>
            </w:r>
          </w:p>
        </w:tc>
      </w:tr>
      <w:tr w:rsidR="00715E00" w:rsidRPr="00542F0D" w14:paraId="77C84BF6" w14:textId="77777777" w:rsidTr="00715E00">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auto"/>
          </w:tcPr>
          <w:p w14:paraId="271550C5" w14:textId="77777777" w:rsidR="00715E00" w:rsidRPr="00542F0D" w:rsidRDefault="00715E00" w:rsidP="00715E00">
            <w:pPr>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Rokiškio r. sav.</w:t>
            </w:r>
          </w:p>
        </w:tc>
      </w:tr>
      <w:tr w:rsidR="00715E00" w:rsidRPr="00542F0D" w14:paraId="7C4CFAC9" w14:textId="77777777" w:rsidTr="00542F0D">
        <w:trPr>
          <w:trHeight w:val="288"/>
        </w:trPr>
        <w:tc>
          <w:tcPr>
            <w:cnfStyle w:val="001000000000" w:firstRow="0" w:lastRow="0" w:firstColumn="1" w:lastColumn="0" w:oddVBand="0" w:evenVBand="0" w:oddHBand="0" w:evenHBand="0" w:firstRowFirstColumn="0" w:firstRowLastColumn="0" w:lastRowFirstColumn="0" w:lastRowLastColumn="0"/>
            <w:tcW w:w="533" w:type="pct"/>
            <w:noWrap/>
            <w:hideMark/>
          </w:tcPr>
          <w:p w14:paraId="5A17179F" w14:textId="77777777" w:rsidR="00715E00" w:rsidRPr="00542F0D" w:rsidRDefault="00715E00" w:rsidP="00715E00">
            <w:pPr>
              <w:jc w:val="center"/>
              <w:rPr>
                <w:rFonts w:ascii="Times New Roman" w:eastAsia="Times New Roman" w:hAnsi="Times New Roman" w:cs="Times New Roman"/>
                <w:b w:val="0"/>
                <w:i/>
                <w:iCs/>
                <w:sz w:val="19"/>
                <w:szCs w:val="19"/>
                <w:lang w:eastAsia="lt-LT"/>
              </w:rPr>
            </w:pPr>
            <w:r w:rsidRPr="00542F0D">
              <w:rPr>
                <w:rFonts w:ascii="Times New Roman" w:eastAsia="Times New Roman" w:hAnsi="Times New Roman" w:cs="Times New Roman"/>
                <w:b w:val="0"/>
                <w:i/>
                <w:iCs/>
                <w:sz w:val="19"/>
                <w:szCs w:val="19"/>
                <w:lang w:eastAsia="lt-LT"/>
              </w:rPr>
              <w:t>Rokiškis</w:t>
            </w:r>
          </w:p>
        </w:tc>
        <w:tc>
          <w:tcPr>
            <w:tcW w:w="339" w:type="pct"/>
            <w:noWrap/>
            <w:hideMark/>
          </w:tcPr>
          <w:p w14:paraId="42F22752"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9"/>
                <w:szCs w:val="19"/>
                <w:lang w:eastAsia="lt-LT"/>
              </w:rPr>
            </w:pPr>
            <w:r w:rsidRPr="00542F0D">
              <w:rPr>
                <w:rFonts w:ascii="Times New Roman" w:eastAsia="Times New Roman" w:hAnsi="Times New Roman" w:cs="Times New Roman"/>
                <w:i/>
                <w:iCs/>
                <w:sz w:val="19"/>
                <w:szCs w:val="19"/>
                <w:lang w:eastAsia="lt-LT"/>
              </w:rPr>
              <w:t>11 770</w:t>
            </w:r>
          </w:p>
        </w:tc>
        <w:tc>
          <w:tcPr>
            <w:tcW w:w="328" w:type="pct"/>
            <w:gridSpan w:val="2"/>
            <w:hideMark/>
          </w:tcPr>
          <w:p w14:paraId="5EDB5898"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1 478</w:t>
            </w:r>
          </w:p>
        </w:tc>
        <w:tc>
          <w:tcPr>
            <w:tcW w:w="352" w:type="pct"/>
            <w:noWrap/>
            <w:hideMark/>
          </w:tcPr>
          <w:p w14:paraId="1FE296F6"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221</w:t>
            </w:r>
          </w:p>
        </w:tc>
        <w:tc>
          <w:tcPr>
            <w:tcW w:w="407" w:type="pct"/>
            <w:hideMark/>
          </w:tcPr>
          <w:p w14:paraId="52C629BE"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4 689</w:t>
            </w:r>
          </w:p>
        </w:tc>
        <w:tc>
          <w:tcPr>
            <w:tcW w:w="371" w:type="pct"/>
            <w:noWrap/>
            <w:hideMark/>
          </w:tcPr>
          <w:p w14:paraId="173C37B7"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6 750</w:t>
            </w:r>
          </w:p>
        </w:tc>
        <w:tc>
          <w:tcPr>
            <w:tcW w:w="341" w:type="pct"/>
            <w:noWrap/>
            <w:hideMark/>
          </w:tcPr>
          <w:p w14:paraId="7C322B36"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6 750</w:t>
            </w:r>
          </w:p>
        </w:tc>
        <w:tc>
          <w:tcPr>
            <w:tcW w:w="341" w:type="pct"/>
            <w:noWrap/>
            <w:hideMark/>
          </w:tcPr>
          <w:p w14:paraId="2BB0BE9D"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6 750</w:t>
            </w:r>
          </w:p>
        </w:tc>
        <w:tc>
          <w:tcPr>
            <w:tcW w:w="343" w:type="pct"/>
          </w:tcPr>
          <w:p w14:paraId="368D5A96"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lt-LT"/>
              </w:rPr>
            </w:pPr>
          </w:p>
        </w:tc>
        <w:tc>
          <w:tcPr>
            <w:tcW w:w="291" w:type="pct"/>
            <w:noWrap/>
            <w:hideMark/>
          </w:tcPr>
          <w:p w14:paraId="67D90641"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lt-LT"/>
              </w:rPr>
            </w:pPr>
            <w:r w:rsidRPr="00542F0D">
              <w:rPr>
                <w:rFonts w:ascii="Times New Roman" w:eastAsia="Times New Roman" w:hAnsi="Times New Roman" w:cs="Times New Roman"/>
                <w:bCs/>
                <w:sz w:val="19"/>
                <w:szCs w:val="19"/>
                <w:lang w:eastAsia="lt-LT"/>
              </w:rPr>
              <w:t>17</w:t>
            </w:r>
          </w:p>
        </w:tc>
        <w:tc>
          <w:tcPr>
            <w:tcW w:w="288" w:type="pct"/>
            <w:noWrap/>
            <w:hideMark/>
          </w:tcPr>
          <w:p w14:paraId="0BD1DCAF"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47</w:t>
            </w:r>
          </w:p>
        </w:tc>
        <w:tc>
          <w:tcPr>
            <w:tcW w:w="341" w:type="pct"/>
            <w:noWrap/>
            <w:hideMark/>
          </w:tcPr>
          <w:p w14:paraId="0D0BDCBA"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p>
        </w:tc>
        <w:tc>
          <w:tcPr>
            <w:tcW w:w="340" w:type="pct"/>
            <w:noWrap/>
            <w:hideMark/>
          </w:tcPr>
          <w:p w14:paraId="1B1F730F"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r w:rsidRPr="00542F0D">
              <w:rPr>
                <w:rFonts w:ascii="Times New Roman" w:eastAsia="Times New Roman" w:hAnsi="Times New Roman" w:cs="Times New Roman"/>
                <w:sz w:val="19"/>
                <w:szCs w:val="19"/>
                <w:lang w:eastAsia="lt-LT"/>
              </w:rPr>
              <w:t>1 750</w:t>
            </w:r>
          </w:p>
        </w:tc>
        <w:tc>
          <w:tcPr>
            <w:tcW w:w="386" w:type="pct"/>
            <w:noWrap/>
            <w:hideMark/>
          </w:tcPr>
          <w:p w14:paraId="208DD5BA" w14:textId="77777777" w:rsidR="00715E00" w:rsidRPr="00542F0D" w:rsidRDefault="00715E00" w:rsidP="00715E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eastAsia="lt-LT"/>
              </w:rPr>
            </w:pPr>
          </w:p>
        </w:tc>
      </w:tr>
    </w:tbl>
    <w:p w14:paraId="303DF665" w14:textId="77777777" w:rsidR="00715E00" w:rsidRPr="00542F0D" w:rsidRDefault="00715E00" w:rsidP="00715E00">
      <w:pPr>
        <w:spacing w:before="120"/>
        <w:rPr>
          <w:rFonts w:ascii="Times New Roman" w:hAnsi="Times New Roman" w:cs="Times New Roman"/>
          <w:i/>
          <w:sz w:val="28"/>
        </w:rPr>
      </w:pPr>
      <w:r w:rsidRPr="00542F0D">
        <w:rPr>
          <w:rFonts w:ascii="Times New Roman" w:hAnsi="Times New Roman" w:cs="Times New Roman"/>
          <w:i/>
          <w:color w:val="595959" w:themeColor="text1" w:themeTint="A6"/>
          <w:sz w:val="20"/>
          <w:szCs w:val="16"/>
        </w:rPr>
        <w:t>Šaltinis: savivaldybės duomenys, 2022 m.</w:t>
      </w:r>
    </w:p>
    <w:p w14:paraId="54224074" w14:textId="77777777" w:rsidR="00715E00" w:rsidRPr="00542F0D" w:rsidRDefault="00715E00" w:rsidP="00715E00">
      <w:pPr>
        <w:spacing w:before="120"/>
        <w:rPr>
          <w:rFonts w:ascii="Times New Roman" w:hAnsi="Times New Roman" w:cs="Times New Roman"/>
          <w:i/>
          <w:sz w:val="28"/>
        </w:rPr>
        <w:sectPr w:rsidR="00715E00" w:rsidRPr="00542F0D" w:rsidSect="006965ED">
          <w:pgSz w:w="16838" w:h="11906" w:orient="landscape" w:code="9"/>
          <w:pgMar w:top="1418" w:right="1418" w:bottom="1418" w:left="1418" w:header="567" w:footer="567" w:gutter="0"/>
          <w:cols w:space="1296"/>
        </w:sectPr>
      </w:pPr>
    </w:p>
    <w:p w14:paraId="410F9215" w14:textId="77777777" w:rsidR="00715E00" w:rsidRPr="008B1A93" w:rsidRDefault="00715E00" w:rsidP="00715E00">
      <w:pPr>
        <w:pStyle w:val="Antrat3"/>
        <w:keepLines w:val="0"/>
        <w:spacing w:before="240" w:after="160" w:line="259" w:lineRule="auto"/>
        <w:ind w:left="1440" w:hanging="1080"/>
        <w:rPr>
          <w:rFonts w:ascii="Times New Roman" w:hAnsi="Times New Roman" w:cs="Times New Roman"/>
        </w:rPr>
      </w:pPr>
      <w:bookmarkStart w:id="196" w:name="_Toc122691357"/>
      <w:bookmarkStart w:id="197" w:name="_Toc123660000"/>
      <w:bookmarkStart w:id="198" w:name="_Toc137223624"/>
      <w:bookmarkStart w:id="199" w:name="_Toc139433048"/>
      <w:r w:rsidRPr="008B1A93">
        <w:rPr>
          <w:rFonts w:ascii="Times New Roman" w:hAnsi="Times New Roman" w:cs="Times New Roman"/>
        </w:rPr>
        <w:lastRenderedPageBreak/>
        <w:t>Pakuočių atliekų ir kitų antrinių žaliavų tvarkymo ateityje vertinimas</w:t>
      </w:r>
      <w:bookmarkEnd w:id="196"/>
      <w:bookmarkEnd w:id="197"/>
      <w:bookmarkEnd w:id="198"/>
      <w:bookmarkEnd w:id="199"/>
    </w:p>
    <w:p w14:paraId="0D6417B5" w14:textId="77777777" w:rsidR="00715E00" w:rsidRPr="008B1A93" w:rsidRDefault="00715E00" w:rsidP="00715E00">
      <w:pPr>
        <w:keepNext/>
        <w:rPr>
          <w:rFonts w:ascii="Times New Roman" w:hAnsi="Times New Roman" w:cs="Times New Roman"/>
        </w:rPr>
      </w:pPr>
      <w:r w:rsidRPr="008B1A93">
        <w:rPr>
          <w:rFonts w:ascii="Times New Roman" w:hAnsi="Times New Roman" w:cs="Times New Roman"/>
        </w:rPr>
        <w:t xml:space="preserve">Vadovaujantis atliekų prevencijos ir tvarkymo prioritetų eiliškumu, didžiausias atliekų tvarkymo prioritetas teikiamas komunalinių atliekų perdirbimui, todėl pagrindinis komunalinių atliekų tvarkymo tikslas – atskirti kuo daugiau pakuočių atliekų ir kitų antrinių žaliavų rūšiuojamojo surinkimo būdu, nes tokios žaliavos yra geresnės kokybės ir tinkamesnės perdirbimui, negu išskirtos iš mišrių komunalinių atliekų srauto mechaninio apdorojimo (rūšiavimo) įrenginyje. </w:t>
      </w:r>
    </w:p>
    <w:p w14:paraId="53EE39B1"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Rokiškio rajono savivaldybė yra pasirašiusi bendradarbiavimo sutartis su pakuočių gamintojų ir importuotojų organizacijomis – VšĮ „Žaliasis taškas“, VšĮ „Gamtos ateitis“</w:t>
      </w:r>
      <w:r w:rsidRPr="008B1A93">
        <w:rPr>
          <w:rFonts w:ascii="Times New Roman" w:hAnsi="Times New Roman" w:cs="Times New Roman"/>
          <w:vertAlign w:val="superscript"/>
        </w:rPr>
        <w:footnoteReference w:id="6"/>
      </w:r>
      <w:r w:rsidRPr="008B1A93">
        <w:rPr>
          <w:rFonts w:ascii="Times New Roman" w:hAnsi="Times New Roman" w:cs="Times New Roman"/>
        </w:rPr>
        <w:t xml:space="preserve"> ir VšĮ „Pakuočių tvarkymo organizacija“</w:t>
      </w:r>
      <w:r w:rsidRPr="008B1A93">
        <w:rPr>
          <w:rFonts w:ascii="Times New Roman" w:hAnsi="Times New Roman" w:cs="Times New Roman"/>
          <w:vertAlign w:val="superscript"/>
        </w:rPr>
        <w:footnoteReference w:id="7"/>
      </w:r>
      <w:r w:rsidRPr="008B1A93">
        <w:rPr>
          <w:rFonts w:ascii="Times New Roman" w:hAnsi="Times New Roman" w:cs="Times New Roman"/>
        </w:rPr>
        <w:t xml:space="preserve"> - bei trišales sutartis dėl pakuočių atliekų tvarkymo organizavimo ir paslaugų teikimo visose regiono savivaldybėse. Tačiau priėmus </w:t>
      </w:r>
      <w:r w:rsidRPr="008B1A93">
        <w:rPr>
          <w:rFonts w:ascii="Times New Roman" w:hAnsi="Times New Roman" w:cs="Times New Roman"/>
          <w:i/>
          <w:iCs/>
        </w:rPr>
        <w:t>Lietuvos Respublikos pakuočių ir pakuočių atliekų tvarkymo įstatymo Nr. IX-517 2, 4, 4-2, 7, 10, 11-2 straipsnių ir 2 priedo pakeitimo įstatymą</w:t>
      </w:r>
      <w:r w:rsidRPr="008B1A93">
        <w:rPr>
          <w:rFonts w:ascii="Times New Roman" w:hAnsi="Times New Roman" w:cs="Times New Roman"/>
        </w:rPr>
        <w:t xml:space="preserve">, savivaldybės (arba jų pavedimu – komunalinių atliekų tvarkymo sistemos administratoriai) iki 2022 m. gruodžio 1 d. </w:t>
      </w:r>
      <w:r w:rsidRPr="008B1A93">
        <w:rPr>
          <w:rFonts w:ascii="Times New Roman" w:hAnsi="Times New Roman" w:cs="Times New Roman"/>
          <w:i/>
          <w:iCs/>
        </w:rPr>
        <w:t>Lietuvos Respublikos viešųjų pirkimų įstatymo</w:t>
      </w:r>
      <w:r w:rsidRPr="008B1A93">
        <w:rPr>
          <w:rFonts w:ascii="Times New Roman" w:hAnsi="Times New Roman" w:cs="Times New Roman"/>
        </w:rPr>
        <w:t xml:space="preserve"> nustatyta tvarka turėjo pradėti procedūras pakuočių atliekų tvarkytojams, kurie teiks komunalinių atliekų sraute susidarančių pakuočių atliekų rūšiuojamojo surinkimo ir vežimo paslaugą, parinkti (iki šio įstatymo įsigaliojimo dienos (2021-07-01) sudarytos terminuotos pakuočių atliekų tvarkymo organizavimo sutartys galioja iki šiose sutartyse numatyto sutarties galiojimo termino pabaigos). O esamos bendradarbiavimo sutartys  su pakuočių atliekų tvarkymo organizavimo licenciją turinčiomis gamintojų ir importuotojų organizacijomis per 6 mėnesius nuo pakuočių atliekų tvarkymo organizavimo ir finansavimo sutarčių pasirašymo turės būti pakeistos arba sudarytos naujos, kad atitiktų naujus </w:t>
      </w:r>
      <w:r w:rsidRPr="008B1A93">
        <w:rPr>
          <w:rFonts w:ascii="Times New Roman" w:hAnsi="Times New Roman" w:cs="Times New Roman"/>
          <w:i/>
          <w:iCs/>
        </w:rPr>
        <w:t>Lietuvos Respublikos pakuočių ir pakuočių atliekų tvarkymo įstatymo</w:t>
      </w:r>
      <w:r w:rsidRPr="008B1A93">
        <w:rPr>
          <w:rFonts w:ascii="Times New Roman" w:hAnsi="Times New Roman" w:cs="Times New Roman"/>
        </w:rPr>
        <w:t xml:space="preserve"> reikalavimus. Tikimasi, kad šie pokyčiai prisidės prie pakuočių atliekų surinkimo ir tvarkymo sistemos efektyvumo didinimo.</w:t>
      </w:r>
    </w:p>
    <w:p w14:paraId="75282B51" w14:textId="0F96E174"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Rokiškio rajono savivaldybėje gerai išvystyta pakuočių atliekų ir kitų antrinių žaliavų surinkimo infrastruktūra (žr. </w:t>
      </w:r>
      <w:r w:rsidRPr="008B1A93">
        <w:rPr>
          <w:rFonts w:ascii="Times New Roman" w:hAnsi="Times New Roman" w:cs="Times New Roman"/>
        </w:rPr>
        <w:fldChar w:fldCharType="begin"/>
      </w:r>
      <w:r w:rsidRPr="008B1A93">
        <w:rPr>
          <w:rFonts w:ascii="Times New Roman" w:hAnsi="Times New Roman" w:cs="Times New Roman"/>
        </w:rPr>
        <w:instrText xml:space="preserve"> REF _Ref127815770 \r \h  \* MERGEFORMAT </w:instrText>
      </w:r>
      <w:r w:rsidRPr="008B1A93">
        <w:rPr>
          <w:rFonts w:ascii="Times New Roman" w:hAnsi="Times New Roman" w:cs="Times New Roman"/>
        </w:rPr>
      </w:r>
      <w:r w:rsidRPr="008B1A93">
        <w:rPr>
          <w:rFonts w:ascii="Times New Roman" w:hAnsi="Times New Roman" w:cs="Times New Roman"/>
        </w:rPr>
        <w:fldChar w:fldCharType="separate"/>
      </w:r>
      <w:r w:rsidR="00DB5A05">
        <w:rPr>
          <w:rFonts w:ascii="Times New Roman" w:hAnsi="Times New Roman" w:cs="Times New Roman"/>
        </w:rPr>
        <w:t>2.3</w:t>
      </w:r>
      <w:r w:rsidRPr="008B1A93">
        <w:rPr>
          <w:rFonts w:ascii="Times New Roman" w:hAnsi="Times New Roman" w:cs="Times New Roman"/>
        </w:rPr>
        <w:fldChar w:fldCharType="end"/>
      </w:r>
      <w:r w:rsidRPr="008B1A93">
        <w:rPr>
          <w:rFonts w:ascii="Times New Roman" w:hAnsi="Times New Roman" w:cs="Times New Roman"/>
        </w:rPr>
        <w:t xml:space="preserve"> skyrių), tačiau bendradarbiaujant su gamintojais ir importuotojais, ji toliau bus tobulinama ir prižiūrima. Preliminarus papildomų pakuočių atliekų ir kitų antrinių žaliavų surinkimo konteinerių poreikis Rokiškio rajono savivaldybėje pateiktas </w:t>
      </w: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REF _Ref127816292 \h  \* MERGEFORMAT </w:instrText>
      </w:r>
      <w:r w:rsidRPr="008B1A93">
        <w:rPr>
          <w:rStyle w:val="Nerykuspabraukimas"/>
          <w:rFonts w:ascii="Times New Roman" w:hAnsi="Times New Roman" w:cs="Times New Roman"/>
        </w:rPr>
      </w:r>
      <w:r w:rsidRPr="008B1A93">
        <w:rPr>
          <w:rStyle w:val="Nerykuspabraukimas"/>
          <w:rFonts w:ascii="Times New Roman" w:hAnsi="Times New Roman" w:cs="Times New Roman"/>
        </w:rPr>
        <w:fldChar w:fldCharType="separate"/>
      </w:r>
      <w:r w:rsidR="00DB5A05">
        <w:rPr>
          <w:rStyle w:val="Nerykuspabraukimas"/>
          <w:rFonts w:ascii="Times New Roman" w:hAnsi="Times New Roman" w:cs="Times New Roman"/>
        </w:rPr>
        <w:t>34</w:t>
      </w:r>
      <w:r w:rsidR="00DB5A05" w:rsidRPr="008B1A93">
        <w:rPr>
          <w:rStyle w:val="Nerykuspabraukimas"/>
          <w:rFonts w:ascii="Times New Roman" w:hAnsi="Times New Roman" w:cs="Times New Roman"/>
        </w:rPr>
        <w:t xml:space="preserve"> lentelė</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je</w:t>
      </w:r>
      <w:r w:rsidRPr="008B1A93">
        <w:rPr>
          <w:rFonts w:ascii="Times New Roman" w:hAnsi="Times New Roman" w:cs="Times New Roman"/>
        </w:rPr>
        <w:t xml:space="preserve">. </w:t>
      </w:r>
    </w:p>
    <w:bookmarkStart w:id="200" w:name="_Ref127816292"/>
    <w:bookmarkStart w:id="201" w:name="_Toc124336234"/>
    <w:p w14:paraId="2112B179" w14:textId="5FAA5195" w:rsidR="00715E00" w:rsidRPr="008B1A93" w:rsidRDefault="00715E00" w:rsidP="00715E00">
      <w:pPr>
        <w:pStyle w:val="LenteleNr"/>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202" w:name="_Toc137223666"/>
      <w:bookmarkStart w:id="203" w:name="_Toc137493913"/>
      <w:r w:rsidR="00DB5A05">
        <w:rPr>
          <w:rStyle w:val="Nerykuspabraukimas"/>
          <w:rFonts w:ascii="Times New Roman" w:hAnsi="Times New Roman" w:cs="Times New Roman"/>
          <w:noProof/>
        </w:rPr>
        <w:t>34</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bookmarkEnd w:id="200"/>
      <w:r w:rsidRPr="008B1A93">
        <w:rPr>
          <w:rStyle w:val="Nerykuspabraukimas"/>
          <w:rFonts w:ascii="Times New Roman" w:hAnsi="Times New Roman" w:cs="Times New Roman"/>
        </w:rPr>
        <w:t xml:space="preserve">.  Pakuočių atliekų ir kitų antrinių žaliavų surinkimo konteinerių poreikis </w:t>
      </w:r>
      <w:bookmarkEnd w:id="201"/>
      <w:r w:rsidRPr="008B1A93">
        <w:rPr>
          <w:rStyle w:val="Nerykuspabraukimas"/>
          <w:rFonts w:ascii="Times New Roman" w:hAnsi="Times New Roman" w:cs="Times New Roman"/>
        </w:rPr>
        <w:t>Rokiškio rajone</w:t>
      </w:r>
      <w:bookmarkEnd w:id="202"/>
      <w:bookmarkEnd w:id="203"/>
    </w:p>
    <w:tbl>
      <w:tblPr>
        <w:tblStyle w:val="1tinkleliolentelviesi5parykinimas"/>
        <w:tblW w:w="5000" w:type="pct"/>
        <w:tblLook w:val="04A0" w:firstRow="1" w:lastRow="0" w:firstColumn="1" w:lastColumn="0" w:noHBand="0" w:noVBand="1"/>
      </w:tblPr>
      <w:tblGrid>
        <w:gridCol w:w="1943"/>
        <w:gridCol w:w="3617"/>
        <w:gridCol w:w="3500"/>
      </w:tblGrid>
      <w:tr w:rsidR="00715E00" w:rsidRPr="008B1A93" w14:paraId="024BF40D" w14:textId="77777777" w:rsidTr="00715E00">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666" w:type="pct"/>
            <w:noWrap/>
            <w:hideMark/>
          </w:tcPr>
          <w:p w14:paraId="652F29EC" w14:textId="77777777" w:rsidR="00715E00" w:rsidRPr="008B1A93" w:rsidRDefault="00715E00" w:rsidP="00715E00">
            <w:pPr>
              <w:rPr>
                <w:rFonts w:ascii="Times New Roman" w:eastAsia="Times New Roman" w:hAnsi="Times New Roman" w:cs="Times New Roman"/>
                <w:sz w:val="18"/>
                <w:szCs w:val="18"/>
                <w:lang w:eastAsia="en-GB"/>
              </w:rPr>
            </w:pPr>
            <w:r w:rsidRPr="008B1A93">
              <w:rPr>
                <w:rFonts w:ascii="Times New Roman" w:eastAsia="Times New Roman" w:hAnsi="Times New Roman" w:cs="Times New Roman"/>
                <w:sz w:val="18"/>
                <w:szCs w:val="18"/>
                <w:lang w:eastAsia="en-GB"/>
              </w:rPr>
              <w:t>Individualių konteinerių komplektų poreikis, vnt.</w:t>
            </w:r>
          </w:p>
        </w:tc>
        <w:tc>
          <w:tcPr>
            <w:tcW w:w="1667" w:type="pct"/>
            <w:noWrap/>
            <w:hideMark/>
          </w:tcPr>
          <w:p w14:paraId="5D684110" w14:textId="77777777" w:rsidR="00715E00" w:rsidRPr="008B1A93" w:rsidRDefault="00715E00" w:rsidP="00715E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8B1A93">
              <w:rPr>
                <w:rFonts w:ascii="Times New Roman" w:eastAsia="Times New Roman" w:hAnsi="Times New Roman" w:cs="Times New Roman"/>
                <w:sz w:val="18"/>
                <w:szCs w:val="18"/>
                <w:lang w:eastAsia="en-GB"/>
              </w:rPr>
              <w:t xml:space="preserve">Bendro naudojimo ar individualių konteinerių komplektų sodų ir garažų bendrijose poreikis, vnt. </w:t>
            </w:r>
          </w:p>
        </w:tc>
        <w:tc>
          <w:tcPr>
            <w:tcW w:w="1667" w:type="pct"/>
            <w:noWrap/>
            <w:hideMark/>
          </w:tcPr>
          <w:p w14:paraId="0394E619" w14:textId="77777777" w:rsidR="00715E00" w:rsidRPr="008B1A93" w:rsidRDefault="00715E00" w:rsidP="00715E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8B1A93">
              <w:rPr>
                <w:rFonts w:ascii="Times New Roman" w:eastAsia="Times New Roman" w:hAnsi="Times New Roman" w:cs="Times New Roman"/>
                <w:sz w:val="18"/>
                <w:szCs w:val="18"/>
                <w:lang w:eastAsia="en-GB"/>
              </w:rPr>
              <w:t>Bendro naudojimo ar individualių konteinerių komplektų juridiniams asmenims poreikis, vnt.</w:t>
            </w:r>
          </w:p>
        </w:tc>
      </w:tr>
      <w:tr w:rsidR="00715E00" w:rsidRPr="008B1A93" w14:paraId="0680461F" w14:textId="77777777" w:rsidTr="00715E00">
        <w:trPr>
          <w:trHeight w:val="300"/>
        </w:trPr>
        <w:tc>
          <w:tcPr>
            <w:cnfStyle w:val="001000000000" w:firstRow="0" w:lastRow="0" w:firstColumn="1" w:lastColumn="0" w:oddVBand="0" w:evenVBand="0" w:oddHBand="0" w:evenHBand="0" w:firstRowFirstColumn="0" w:firstRowLastColumn="0" w:lastRowFirstColumn="0" w:lastRowLastColumn="0"/>
            <w:tcW w:w="1666" w:type="pct"/>
            <w:noWrap/>
          </w:tcPr>
          <w:p w14:paraId="36DE3538" w14:textId="77777777" w:rsidR="00715E00" w:rsidRPr="008B1A93" w:rsidRDefault="00715E00" w:rsidP="00715E00">
            <w:pPr>
              <w:pStyle w:val="Lenteliutekstas"/>
            </w:pPr>
            <w:r w:rsidRPr="008B1A93">
              <w:t>-</w:t>
            </w:r>
          </w:p>
        </w:tc>
        <w:tc>
          <w:tcPr>
            <w:tcW w:w="1667" w:type="pct"/>
            <w:noWrap/>
          </w:tcPr>
          <w:p w14:paraId="05AC7C6B" w14:textId="77777777" w:rsidR="00715E00" w:rsidRPr="008B1A93" w:rsidRDefault="00715E00" w:rsidP="00715E00">
            <w:pPr>
              <w:pStyle w:val="Lenteliutekstas"/>
              <w:cnfStyle w:val="000000000000" w:firstRow="0" w:lastRow="0" w:firstColumn="0" w:lastColumn="0" w:oddVBand="0" w:evenVBand="0" w:oddHBand="0" w:evenHBand="0" w:firstRowFirstColumn="0" w:firstRowLastColumn="0" w:lastRowFirstColumn="0" w:lastRowLastColumn="0"/>
            </w:pPr>
            <w:r w:rsidRPr="008B1A93">
              <w:t>-</w:t>
            </w:r>
          </w:p>
        </w:tc>
        <w:tc>
          <w:tcPr>
            <w:tcW w:w="1667" w:type="pct"/>
            <w:noWrap/>
          </w:tcPr>
          <w:p w14:paraId="452DBB89" w14:textId="77777777" w:rsidR="00715E00" w:rsidRPr="008B1A93" w:rsidRDefault="00715E00" w:rsidP="00715E00">
            <w:pPr>
              <w:pStyle w:val="Lenteliutekstas"/>
              <w:cnfStyle w:val="000000000000" w:firstRow="0" w:lastRow="0" w:firstColumn="0" w:lastColumn="0" w:oddVBand="0" w:evenVBand="0" w:oddHBand="0" w:evenHBand="0" w:firstRowFirstColumn="0" w:firstRowLastColumn="0" w:lastRowFirstColumn="0" w:lastRowLastColumn="0"/>
            </w:pPr>
            <w:r w:rsidRPr="008B1A93">
              <w:rPr>
                <w:rFonts w:ascii="Times New Roman" w:hAnsi="Times New Roman" w:cs="Times New Roman"/>
                <w:lang w:eastAsia="en-GB"/>
              </w:rPr>
              <w:t>392</w:t>
            </w:r>
          </w:p>
        </w:tc>
      </w:tr>
    </w:tbl>
    <w:p w14:paraId="020ED474" w14:textId="77777777" w:rsidR="00715E00" w:rsidRPr="008B1A93" w:rsidRDefault="00715E00" w:rsidP="00715E00">
      <w:pPr>
        <w:spacing w:before="120"/>
        <w:rPr>
          <w:rFonts w:ascii="Times New Roman" w:hAnsi="Times New Roman" w:cs="Times New Roman"/>
          <w:color w:val="595959" w:themeColor="text1" w:themeTint="A6"/>
          <w:sz w:val="16"/>
          <w:szCs w:val="16"/>
        </w:rPr>
      </w:pPr>
      <w:r w:rsidRPr="00542F0D">
        <w:rPr>
          <w:rFonts w:ascii="Times New Roman" w:hAnsi="Times New Roman" w:cs="Times New Roman"/>
          <w:i/>
          <w:color w:val="595959" w:themeColor="text1" w:themeTint="A6"/>
          <w:sz w:val="20"/>
          <w:szCs w:val="16"/>
        </w:rPr>
        <w:t>Šaltinis: savivaldybės duomenys, 2022 m.</w:t>
      </w:r>
    </w:p>
    <w:p w14:paraId="0DF91AAB"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Kadangi patys žemiausi rūšiavimo rezultatai (mažiausi tinkamai išrūšiuoti ir sutvarkyti kiekiai) yra daugiabučiuose gyvenančių gyventojų, kurie naudojasi bendro naudojimo konteineriais, tad šiai tikslinei grupei turės būti skiriamas didžiausias dėmesys, skatinant rūšiuoti atliekas ir naudotis jau sukurta rūšiavimo infrastruktūra. Planuojama vykdyti viešinimo kampanijas, skatinančias atliekų rūšiuojamąjį surinkimą ir tinkamą tvarkymą, didelį dėmesį skiriant daugiabučių namų gyventojų rūšiavimo įgūdžiams tobulinti. Bendradarbiaujant su pakuočių gamintojų ir importuotojų organizacijomis ir kitais </w:t>
      </w:r>
      <w:r w:rsidRPr="008B1A93">
        <w:rPr>
          <w:rFonts w:ascii="Times New Roman" w:hAnsi="Times New Roman" w:cs="Times New Roman"/>
        </w:rPr>
        <w:lastRenderedPageBreak/>
        <w:t>RATC, PRATC planuoja parengti tinkamo pakuočių atliekų ir antrinių žaliavų rūšiavimo vieningas taisykles, jas viešinti ir kontroliuoti šių taisyklių laikymąsi.</w:t>
      </w:r>
    </w:p>
    <w:p w14:paraId="2880D244" w14:textId="23B5F864" w:rsidR="00715E00" w:rsidRPr="008B1A93" w:rsidRDefault="00715E00" w:rsidP="00715E00">
      <w:pPr>
        <w:rPr>
          <w:rFonts w:ascii="Times New Roman" w:hAnsi="Times New Roman" w:cs="Times New Roman"/>
        </w:rPr>
      </w:pPr>
      <w:r w:rsidRPr="008B1A93">
        <w:rPr>
          <w:rFonts w:ascii="Times New Roman" w:hAnsi="Times New Roman" w:cs="Times New Roman"/>
        </w:rPr>
        <w:t>Atsižvelgiant į tai, kad vis dar dideli pakuočių atliekų ir antrinių žaliavų kiekiai patenka į mišrias atliekas, pakuočių atliekų ir antrinių žaliavų rūšiavimo potencialas yra ganėtinai didelis, todėl planuojama, kad iki 2027 m. atskirai surenkamų šių atliekų kiekiai turėtų išaugti (</w:t>
      </w:r>
      <w:r w:rsidRPr="008B1A93">
        <w:rPr>
          <w:rFonts w:ascii="Times New Roman" w:hAnsi="Times New Roman" w:cs="Times New Roman"/>
        </w:rPr>
        <w:fldChar w:fldCharType="begin"/>
      </w:r>
      <w:r w:rsidRPr="008B1A93">
        <w:rPr>
          <w:rFonts w:ascii="Times New Roman" w:hAnsi="Times New Roman" w:cs="Times New Roman"/>
        </w:rPr>
        <w:instrText xml:space="preserve"> REF _Ref127454705 \h  \* MERGEFORMAT </w:instrText>
      </w:r>
      <w:r w:rsidRPr="008B1A93">
        <w:rPr>
          <w:rFonts w:ascii="Times New Roman" w:hAnsi="Times New Roman" w:cs="Times New Roman"/>
        </w:rPr>
      </w:r>
      <w:r w:rsidRPr="008B1A93">
        <w:rPr>
          <w:rFonts w:ascii="Times New Roman" w:hAnsi="Times New Roman" w:cs="Times New Roman"/>
        </w:rPr>
        <w:fldChar w:fldCharType="separate"/>
      </w:r>
      <w:r w:rsidR="00DB5A05">
        <w:rPr>
          <w:rStyle w:val="Nerykuspabraukimas"/>
          <w:rFonts w:ascii="Times New Roman" w:hAnsi="Times New Roman" w:cs="Times New Roman"/>
        </w:rPr>
        <w:t>28</w:t>
      </w:r>
      <w:r w:rsidR="00DB5A05" w:rsidRPr="008B1A93">
        <w:rPr>
          <w:rStyle w:val="Nerykuspabraukimas"/>
          <w:rFonts w:ascii="Times New Roman" w:hAnsi="Times New Roman" w:cs="Times New Roman"/>
        </w:rPr>
        <w:t xml:space="preserve"> lentelė</w:t>
      </w:r>
      <w:r w:rsidRPr="008B1A93">
        <w:rPr>
          <w:rFonts w:ascii="Times New Roman" w:hAnsi="Times New Roman" w:cs="Times New Roman"/>
        </w:rPr>
        <w:fldChar w:fldCharType="end"/>
      </w:r>
      <w:r w:rsidRPr="008B1A93">
        <w:rPr>
          <w:rFonts w:ascii="Times New Roman" w:hAnsi="Times New Roman" w:cs="Times New Roman"/>
        </w:rPr>
        <w:t>). Atliekų turėtojams bus suteikiama visa reikalinga informacija, kaip teisingai rūšiuoti atliekas, didelį dėmesį planuojama skirti švietimo kampanijoms, ir toliau bus plėtojama rūšiavimo infrastruktūra (</w:t>
      </w:r>
      <w:r w:rsidRPr="008B1A93">
        <w:rPr>
          <w:rFonts w:ascii="Times New Roman" w:hAnsi="Times New Roman" w:cs="Times New Roman"/>
        </w:rPr>
        <w:fldChar w:fldCharType="begin"/>
      </w:r>
      <w:r w:rsidRPr="008B1A93">
        <w:rPr>
          <w:rFonts w:ascii="Times New Roman" w:hAnsi="Times New Roman" w:cs="Times New Roman"/>
        </w:rPr>
        <w:instrText xml:space="preserve"> REF _Ref127816292 \h  \* MERGEFORMAT </w:instrText>
      </w:r>
      <w:r w:rsidRPr="008B1A93">
        <w:rPr>
          <w:rFonts w:ascii="Times New Roman" w:hAnsi="Times New Roman" w:cs="Times New Roman"/>
        </w:rPr>
      </w:r>
      <w:r w:rsidRPr="008B1A93">
        <w:rPr>
          <w:rFonts w:ascii="Times New Roman" w:hAnsi="Times New Roman" w:cs="Times New Roman"/>
        </w:rPr>
        <w:fldChar w:fldCharType="separate"/>
      </w:r>
      <w:r w:rsidR="00DB5A05">
        <w:rPr>
          <w:rStyle w:val="Nerykuspabraukimas"/>
          <w:rFonts w:ascii="Times New Roman" w:hAnsi="Times New Roman" w:cs="Times New Roman"/>
        </w:rPr>
        <w:t>34</w:t>
      </w:r>
      <w:r w:rsidR="00DB5A05" w:rsidRPr="008B1A93">
        <w:rPr>
          <w:rStyle w:val="Nerykuspabraukimas"/>
          <w:rFonts w:ascii="Times New Roman" w:hAnsi="Times New Roman" w:cs="Times New Roman"/>
        </w:rPr>
        <w:t xml:space="preserve"> lentelė</w:t>
      </w:r>
      <w:r w:rsidRPr="008B1A93">
        <w:rPr>
          <w:rFonts w:ascii="Times New Roman" w:hAnsi="Times New Roman" w:cs="Times New Roman"/>
        </w:rPr>
        <w:fldChar w:fldCharType="end"/>
      </w:r>
      <w:r w:rsidRPr="008B1A93">
        <w:rPr>
          <w:rFonts w:ascii="Times New Roman" w:hAnsi="Times New Roman" w:cs="Times New Roman"/>
        </w:rPr>
        <w:t>).</w:t>
      </w:r>
    </w:p>
    <w:p w14:paraId="710F3166"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Siekiant mažinti priemaišas ir gryninti rūšiuojamuoju būdu surinktus atliekų srautus, planuojama didinti rūšiuojamojo atliekų surinkimo kontrolę, įskaitant juridinių asmenų rūšiavimo kontrolę.</w:t>
      </w:r>
    </w:p>
    <w:p w14:paraId="6EE706D2" w14:textId="77777777" w:rsidR="00715E00" w:rsidRPr="008B1A93" w:rsidRDefault="00715E00" w:rsidP="00715E00">
      <w:pPr>
        <w:pStyle w:val="Antrat3"/>
        <w:keepNext w:val="0"/>
        <w:keepLines w:val="0"/>
        <w:spacing w:before="240" w:after="160" w:line="259" w:lineRule="auto"/>
        <w:ind w:left="1440" w:hanging="1080"/>
        <w:rPr>
          <w:rFonts w:ascii="Times New Roman" w:hAnsi="Times New Roman" w:cs="Times New Roman"/>
        </w:rPr>
      </w:pPr>
      <w:bookmarkStart w:id="204" w:name="_Toc122691358"/>
      <w:bookmarkStart w:id="205" w:name="_Toc123660001"/>
      <w:bookmarkStart w:id="206" w:name="_Toc137223625"/>
      <w:bookmarkStart w:id="207" w:name="_Toc139433049"/>
      <w:bookmarkStart w:id="208" w:name="_Ref291670935"/>
      <w:r w:rsidRPr="008B1A93">
        <w:rPr>
          <w:rFonts w:ascii="Times New Roman" w:hAnsi="Times New Roman" w:cs="Times New Roman"/>
        </w:rPr>
        <w:t>Kitų komunalinių atliekų tvarkymo ateityje vertinimas</w:t>
      </w:r>
      <w:bookmarkEnd w:id="204"/>
      <w:bookmarkEnd w:id="205"/>
      <w:bookmarkEnd w:id="206"/>
      <w:bookmarkEnd w:id="207"/>
    </w:p>
    <w:p w14:paraId="2FFD8E5E" w14:textId="77777777" w:rsidR="00715E00" w:rsidRPr="008B1A93" w:rsidRDefault="00715E00" w:rsidP="00715E00">
      <w:pPr>
        <w:rPr>
          <w:rFonts w:ascii="Times New Roman" w:hAnsi="Times New Roman" w:cs="Times New Roman"/>
        </w:rPr>
      </w:pPr>
      <w:r w:rsidRPr="008B1A93">
        <w:rPr>
          <w:rFonts w:ascii="Times New Roman" w:hAnsi="Times New Roman" w:cs="Times New Roman"/>
          <w:i/>
        </w:rPr>
        <w:t>Valstybiniame atliekų tvarkymo 2021-2027 metų plane</w:t>
      </w:r>
      <w:r w:rsidRPr="008B1A93">
        <w:rPr>
          <w:rFonts w:ascii="Times New Roman" w:hAnsi="Times New Roman" w:cs="Times New Roman"/>
        </w:rPr>
        <w:t xml:space="preserve"> savivaldybėms numatytos šios rūšiuojamojo surinkimo plėtros užduotys:</w:t>
      </w:r>
    </w:p>
    <w:p w14:paraId="2D4B6B2A"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sudaryti galimybę buityje susidarančioms išrūšiuotoms statybinėms atliekoms surinkti;</w:t>
      </w:r>
    </w:p>
    <w:p w14:paraId="415AFAE2"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w:t>
      </w:r>
    </w:p>
    <w:p w14:paraId="5A5774A9"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iki 2025 m. aprūpinti gyventojus surinkimo priemonėmis buityje susidarančioms tekstilės atliekoms surinkti arba suteikti galimybę atliekų tvarkytojams aprūpinti gyventojus šiomis priemonėmis;</w:t>
      </w:r>
    </w:p>
    <w:p w14:paraId="682358F3"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iki 2025 m. užtikrinti galimybę atiduoti atskirai surinktas buityje susidarančias pavojingąsias atliekas (išskyrus baterijų ir akumuliatorių atliekas);</w:t>
      </w:r>
    </w:p>
    <w:p w14:paraId="2F184F26"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w:t>
      </w:r>
    </w:p>
    <w:p w14:paraId="52A13BB8"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Aukščiau išvardintų atliekų atskiras surinkimas numatomas per DGASA (bendradarbiaujant su gamintojais ir importuotojais, organizuojančiais elektros ir elektroninės įrangos atliekų tvarkymą bei apmokestinamųjų gaminių tvarkymą). Be to, gyventojams ir toliau bus siūlomi alternatyvūs atliekų atskiro surinkimo būdai, t. y. surinkimas apvažiavimo būdu (apvažiuojamasis surinkimas ne rečiau kaip 4 kartus per metus, individuali atliekų išvežimo paslauga pagal gyventojo užsakymą) bei kitomis priemonėmis (papildančios sistemos, kita). </w:t>
      </w:r>
    </w:p>
    <w:p w14:paraId="0E7CF6A9"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Planuojama, kad buityje naudojamos elektros ir elektroninės įrangos atliekų bei naudotų padangų tvarkymo veikla ir toliau bus organizuojama bendradarbiaujant su licencijuotomis elektros ir elektroninės įrangos bei padangų gamintojų ir importuotojų organizacijomis, kurios ir toliau vykdys įsipareigojimus, numatytus teisės aktų nustatyta tvarka su PRATC sudarytose sutartyse dėl buityje naudojamos elektros ir elektroninės įrangos atliekų, naudotų padangų surinkimo PRATC įrengtose DGASA ir šių aikštelių eksploatavimo dalinio finansavimo.</w:t>
      </w:r>
    </w:p>
    <w:p w14:paraId="6B0F6BB0" w14:textId="77777777" w:rsidR="00715E00" w:rsidRPr="008B1A93" w:rsidRDefault="00715E00" w:rsidP="00715E00">
      <w:pPr>
        <w:rPr>
          <w:rFonts w:ascii="Times New Roman" w:hAnsi="Times New Roman" w:cs="Times New Roman"/>
        </w:rPr>
      </w:pPr>
      <w:r w:rsidRPr="008B1A93">
        <w:rPr>
          <w:rFonts w:ascii="Times New Roman" w:hAnsi="Times New Roman" w:cs="Times New Roman"/>
          <w:b/>
        </w:rPr>
        <w:t>DGASA tinklo plėtra.</w:t>
      </w:r>
      <w:r w:rsidRPr="008B1A93">
        <w:rPr>
          <w:rFonts w:ascii="Times New Roman" w:hAnsi="Times New Roman" w:cs="Times New Roman"/>
        </w:rPr>
        <w:t xml:space="preserve"> Siekiant užtikrinti didesnį pavojingųjų, statybinių, didelių gabaritų atliekų, EEĮ atliekų, baterijų ir akumuliatorių atliekų, naudotų padangų ir kitų atliekų surinkimo ir rūšiavimo patogumą visiems komunalinių atliekų turėtojams, taip pat vykdant </w:t>
      </w:r>
      <w:r w:rsidRPr="008B1A93">
        <w:rPr>
          <w:rFonts w:ascii="Times New Roman" w:hAnsi="Times New Roman" w:cs="Times New Roman"/>
          <w:i/>
        </w:rPr>
        <w:t>Valstybiniame atliekų tvarkymo 2021-2027 metų plane</w:t>
      </w:r>
      <w:r w:rsidRPr="008B1A93">
        <w:rPr>
          <w:rFonts w:ascii="Times New Roman" w:hAnsi="Times New Roman" w:cs="Times New Roman"/>
        </w:rPr>
        <w:t xml:space="preserve"> numatytą užduotį iki 2027 m. išplėsti DGASA tinklą, kad kaimo vietovėse DGASA būtų įrengta ne didesniu kaip 15 km atstumu nuo gyvenamųjų teritorijų, o miestuose – vieną </w:t>
      </w:r>
      <w:r w:rsidRPr="008B1A93">
        <w:rPr>
          <w:rFonts w:ascii="Times New Roman" w:hAnsi="Times New Roman" w:cs="Times New Roman"/>
        </w:rPr>
        <w:lastRenderedPageBreak/>
        <w:t xml:space="preserve">DGASA 10 km atstumu tarp tokių aikštelių arba aprūpinančią bent 40 000 gyventojų, iki 2027 m. Rokiškio rajono savivaldybėje Obeliuose planuojama įrengti </w:t>
      </w:r>
      <w:r w:rsidRPr="008B1A93">
        <w:rPr>
          <w:rFonts w:ascii="Times New Roman" w:hAnsi="Times New Roman" w:cs="Times New Roman"/>
          <w:b/>
        </w:rPr>
        <w:t>1 papildomą DGASA</w:t>
      </w:r>
      <w:r w:rsidRPr="008B1A93">
        <w:rPr>
          <w:rFonts w:ascii="Times New Roman" w:hAnsi="Times New Roman" w:cs="Times New Roman"/>
        </w:rPr>
        <w:t>.</w:t>
      </w:r>
    </w:p>
    <w:p w14:paraId="49A324EA"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Kadangi esamos DGASA yra skirtos gyventojams aptarnauti, jomis negali naudotis juridiniai asmenys, pas kuriuos taip pat susidaro didelių gabaritų atliekos, todėl planuojama peržiūrėti DGASA kainodarą ir organizuoti mokamą atliekų, viršijančių nustatytus nemokamus kiekius, priėmimą iš gyventojų bei juridinių asmenų, taip pat praplečiant už mokestį priimamų atliekų rūšių sąrašą bent vienoje DGASA Rokiškio rajono savivaldybėje.</w:t>
      </w:r>
    </w:p>
    <w:p w14:paraId="12CC0718"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Siekiant padidinti DGASA ir pakartotiniam naudojimui tinkamų daiktų surinkimo stotelių </w:t>
      </w:r>
      <w:proofErr w:type="spellStart"/>
      <w:r w:rsidRPr="008B1A93">
        <w:rPr>
          <w:rFonts w:ascii="Times New Roman" w:hAnsi="Times New Roman" w:cs="Times New Roman"/>
        </w:rPr>
        <w:t>Keisk‘is</w:t>
      </w:r>
      <w:proofErr w:type="spellEnd"/>
      <w:r w:rsidRPr="008B1A93">
        <w:rPr>
          <w:rFonts w:ascii="Times New Roman" w:hAnsi="Times New Roman" w:cs="Times New Roman"/>
        </w:rPr>
        <w:t xml:space="preserve"> paslaugų prieinamumą, planuojama organizuoti mokamos, iš anksto užsakomos išrūšiuotų atliekų/daiktų  nuvežimo į DGASA paslaugos teikimą (tokią paslaugą turėtų teikti komunalinių atliekų vežėjai).</w:t>
      </w:r>
    </w:p>
    <w:p w14:paraId="3838CE47"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Per DGASA, kapines ir kt. objektus surenkami nemaži </w:t>
      </w:r>
      <w:r w:rsidRPr="008B1A93">
        <w:rPr>
          <w:rFonts w:ascii="Times New Roman" w:hAnsi="Times New Roman" w:cs="Times New Roman"/>
          <w:b/>
        </w:rPr>
        <w:t>kitų atliekų</w:t>
      </w:r>
      <w:r w:rsidRPr="008B1A93">
        <w:rPr>
          <w:rFonts w:ascii="Times New Roman" w:hAnsi="Times New Roman" w:cs="Times New Roman"/>
        </w:rPr>
        <w:t xml:space="preserve"> kiekiai, kurių apdorojimui reikalinga regioninė infrastruktūra. Šiuo tikslu planuojama įrengti kapinių, ir kt. atliekų apdorojimo aikštelę, deginti skirtų komunalinių atliekų terminuoto laikymo aikšteles bei stoginę Panevėžio regioninio sąvartyno teritorijoje Dvarininkų km, Panevėžio raj. Naujoje aikštelėje bus vykdomas atliekų apdorojimas, rūšiavimas, laikymas ir (ar) paruošimas perdirbimui.</w:t>
      </w:r>
    </w:p>
    <w:p w14:paraId="764E5A39" w14:textId="77777777" w:rsidR="00715E00" w:rsidRPr="008B1A93" w:rsidRDefault="00715E00" w:rsidP="00715E00">
      <w:pPr>
        <w:rPr>
          <w:rFonts w:ascii="Times New Roman" w:hAnsi="Times New Roman" w:cs="Times New Roman"/>
        </w:rPr>
      </w:pPr>
      <w:r w:rsidRPr="008B1A93">
        <w:rPr>
          <w:rFonts w:ascii="Times New Roman" w:hAnsi="Times New Roman" w:cs="Times New Roman"/>
          <w:b/>
        </w:rPr>
        <w:t>Pavojingųjų atliekų surinkimas ir tvarkymas.</w:t>
      </w:r>
      <w:r w:rsidRPr="008B1A93">
        <w:rPr>
          <w:rFonts w:ascii="Times New Roman" w:hAnsi="Times New Roman" w:cs="Times New Roman"/>
        </w:rPr>
        <w:t xml:space="preserve"> Numatant komunalinių atliekų tvarkymo sistemos plėtrą, labai svarbu užtikrinti, kad į mišrių komunalinių atliekų tvarkymo įrenginius ir juose gaunamus produktus patektų kuo mažiau pavojingų medžiagų, todėl savivaldybės, organizuodamos komunalinių atliekų surinkimo sistemas, turi užtikrinti atskiro buities pavojingųjų atliekų surinkimo paslaugų teikimą ir visuomenės švietimą. Savivaldybės turi užtikrinti buityje susidarančių pavojingųjų atliekų (išskyrus baterijų ir akumuliatorių atliekas) rūšiuojamąjį surinkimą ir tai, kad jų organizuojamose atliekų tvarkymo sistemose nebūtų atsisakoma iš gyventojų priimti baterijų ir akumuliatorių atliekas.</w:t>
      </w:r>
    </w:p>
    <w:p w14:paraId="36E83425"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Pavojingųjų atliekų surinkimas bus ir toliau vykdomas DGASA ir apvažiavimo būdu (ne rečiau kaip 4 kartus per metus). Planuojama, kad PRATC parengs ir su Panevėžio regiono savivaldybėmis suderins buityje susidarančių pavojingųjų atliekų rūšiavimo vadovą, kuris bus skirtas gyventojams ir suteiks visą būtiną informaciją, kaip tinkamai rūšiuoti pavojingąsias atliekas. Taip pat planuojama, kad PRATC inicijuos buities pavojingųjų atliekų surinkimo demonstracinį projektą pasirinktoje(-</w:t>
      </w:r>
      <w:proofErr w:type="spellStart"/>
      <w:r w:rsidRPr="008B1A93">
        <w:rPr>
          <w:rFonts w:ascii="Times New Roman" w:hAnsi="Times New Roman" w:cs="Times New Roman"/>
        </w:rPr>
        <w:t>ose</w:t>
      </w:r>
      <w:proofErr w:type="spellEnd"/>
      <w:r w:rsidRPr="008B1A93">
        <w:rPr>
          <w:rFonts w:ascii="Times New Roman" w:hAnsi="Times New Roman" w:cs="Times New Roman"/>
        </w:rPr>
        <w:t>) Panevėžio regiono savivaldybėje(-</w:t>
      </w:r>
      <w:proofErr w:type="spellStart"/>
      <w:r w:rsidRPr="008B1A93">
        <w:rPr>
          <w:rFonts w:ascii="Times New Roman" w:hAnsi="Times New Roman" w:cs="Times New Roman"/>
        </w:rPr>
        <w:t>ėse</w:t>
      </w:r>
      <w:proofErr w:type="spellEnd"/>
      <w:r w:rsidRPr="008B1A93">
        <w:rPr>
          <w:rFonts w:ascii="Times New Roman" w:hAnsi="Times New Roman" w:cs="Times New Roman"/>
        </w:rPr>
        <w:t>), įsigyjant ir pageidaujantiems gyventojams išdalinant specialias dėžutes buities pavojingųjų atliekų surinkimui, laikymui ir pristatymui į DGASA.</w:t>
      </w:r>
    </w:p>
    <w:p w14:paraId="0525379A"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Savivaldybė arba PRATC, sudarant su gamintojais ir importuotojais ar jų įsteigtomis organizacijomis sutartis dėl komunalinių atliekų tvarkymo sistemą papildančių atliekų tvarkymo sistemų, sieks, kad pavojingųjų atliekų srautai, kuriuos techniškai ir organizaciniu požiūriu galima surinkti, būtų surenkami tiesiogiai iš atliekų turėtojų, įrengiant specialius konteinerius įmonių, įstaigų ar organizacijų patalpose.</w:t>
      </w:r>
    </w:p>
    <w:p w14:paraId="7FD2BF58" w14:textId="75B82B1B" w:rsidR="00715E00" w:rsidRPr="008B1A93" w:rsidRDefault="00715E00" w:rsidP="00715E00">
      <w:pPr>
        <w:rPr>
          <w:rFonts w:ascii="Times New Roman" w:hAnsi="Times New Roman" w:cs="Times New Roman"/>
        </w:rPr>
      </w:pPr>
      <w:r w:rsidRPr="008B1A93">
        <w:rPr>
          <w:rFonts w:ascii="Times New Roman" w:hAnsi="Times New Roman" w:cs="Times New Roman"/>
          <w:b/>
        </w:rPr>
        <w:t>Tekstilės atliekų surinkimas ir tvarkymas.</w:t>
      </w:r>
      <w:r w:rsidRPr="008B1A93">
        <w:rPr>
          <w:rFonts w:ascii="Times New Roman" w:hAnsi="Times New Roman" w:cs="Times New Roman"/>
        </w:rPr>
        <w:t xml:space="preserve">  Tekstilės atliekų atskiras surinkimas ir toliau numatomas per DGASA bei vykdant konteinerinį šių atliekų surinkimą Rokiškio rajono savivaldybėje. Šiuo metu paramai gauti APVA pateikta paraiška Rokiškio rajone įsigyti </w:t>
      </w:r>
      <w:r w:rsidR="007B0E4F" w:rsidRPr="008B1A93">
        <w:rPr>
          <w:rFonts w:ascii="Times New Roman" w:hAnsi="Times New Roman" w:cs="Times New Roman"/>
        </w:rPr>
        <w:t>75</w:t>
      </w:r>
      <w:r w:rsidRPr="008B1A93">
        <w:rPr>
          <w:rFonts w:ascii="Times New Roman" w:hAnsi="Times New Roman" w:cs="Times New Roman"/>
        </w:rPr>
        <w:t xml:space="preserve"> vnt. tekstilės konteinerių, papildomas poreikis kol kas neplanuojamas (</w:t>
      </w:r>
      <w:r w:rsidRPr="008B1A93">
        <w:rPr>
          <w:rFonts w:ascii="Times New Roman" w:hAnsi="Times New Roman" w:cs="Times New Roman"/>
        </w:rPr>
        <w:fldChar w:fldCharType="begin"/>
      </w:r>
      <w:r w:rsidRPr="008B1A93">
        <w:rPr>
          <w:rFonts w:ascii="Times New Roman" w:hAnsi="Times New Roman" w:cs="Times New Roman"/>
        </w:rPr>
        <w:instrText xml:space="preserve"> REF _Ref127818146 \h  \* MERGEFORMAT </w:instrText>
      </w:r>
      <w:r w:rsidRPr="008B1A93">
        <w:rPr>
          <w:rFonts w:ascii="Times New Roman" w:hAnsi="Times New Roman" w:cs="Times New Roman"/>
        </w:rPr>
      </w:r>
      <w:r w:rsidRPr="008B1A93">
        <w:rPr>
          <w:rFonts w:ascii="Times New Roman" w:hAnsi="Times New Roman" w:cs="Times New Roman"/>
        </w:rPr>
        <w:fldChar w:fldCharType="separate"/>
      </w:r>
      <w:r w:rsidR="00DB5A05">
        <w:rPr>
          <w:rStyle w:val="Nerykuspabraukimas"/>
          <w:rFonts w:ascii="Times New Roman" w:hAnsi="Times New Roman" w:cs="Times New Roman"/>
        </w:rPr>
        <w:t>35</w:t>
      </w:r>
      <w:r w:rsidR="00DB5A05" w:rsidRPr="008B1A93">
        <w:rPr>
          <w:rStyle w:val="Nerykuspabraukimas"/>
          <w:rFonts w:ascii="Times New Roman" w:hAnsi="Times New Roman" w:cs="Times New Roman"/>
        </w:rPr>
        <w:t xml:space="preserve"> lentelė</w:t>
      </w:r>
      <w:r w:rsidRPr="008B1A93">
        <w:rPr>
          <w:rFonts w:ascii="Times New Roman" w:hAnsi="Times New Roman" w:cs="Times New Roman"/>
        </w:rPr>
        <w:fldChar w:fldCharType="end"/>
      </w:r>
      <w:r w:rsidRPr="008B1A93">
        <w:rPr>
          <w:rFonts w:ascii="Times New Roman" w:hAnsi="Times New Roman" w:cs="Times New Roman"/>
        </w:rPr>
        <w:t xml:space="preserve">). Tekstilės konteineriai skirti labdarai tinkamiems drabužiams ir aprangos aksesuarams surinkti: tvarkingiems rūbams, avalynei, rankinėms, užuolaidoms. Vertinama, kad 2027 m. atskirai bus surenkama apie </w:t>
      </w:r>
      <w:r w:rsidR="007B0E4F" w:rsidRPr="008B1A93">
        <w:rPr>
          <w:rFonts w:ascii="Times New Roman" w:hAnsi="Times New Roman" w:cs="Times New Roman"/>
        </w:rPr>
        <w:t>130</w:t>
      </w:r>
      <w:r w:rsidRPr="008B1A93">
        <w:rPr>
          <w:rFonts w:ascii="Times New Roman" w:hAnsi="Times New Roman" w:cs="Times New Roman"/>
        </w:rPr>
        <w:t xml:space="preserve"> t tekstilės atliekų.</w:t>
      </w:r>
    </w:p>
    <w:bookmarkStart w:id="209" w:name="_Ref127818146"/>
    <w:bookmarkStart w:id="210" w:name="_Toc124336235"/>
    <w:p w14:paraId="5303A035" w14:textId="0A811C6F" w:rsidR="00715E00" w:rsidRPr="008B1A93" w:rsidRDefault="00715E00" w:rsidP="00542F0D">
      <w:pPr>
        <w:pStyle w:val="LenteleNr"/>
        <w:keepNext/>
        <w:rPr>
          <w:rStyle w:val="Nerykuspabraukimas"/>
          <w:rFonts w:ascii="Times New Roman" w:hAnsi="Times New Roman" w:cs="Times New Roman"/>
        </w:rPr>
      </w:pPr>
      <w:r w:rsidRPr="008B1A93">
        <w:rPr>
          <w:rStyle w:val="Nerykuspabraukimas"/>
          <w:rFonts w:ascii="Times New Roman" w:hAnsi="Times New Roman" w:cs="Times New Roman"/>
        </w:rPr>
        <w:lastRenderedPageBreak/>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211" w:name="_Toc137223667"/>
      <w:bookmarkStart w:id="212" w:name="_Toc137493914"/>
      <w:r w:rsidR="00DB5A05">
        <w:rPr>
          <w:rStyle w:val="Nerykuspabraukimas"/>
          <w:rFonts w:ascii="Times New Roman" w:hAnsi="Times New Roman" w:cs="Times New Roman"/>
          <w:noProof/>
        </w:rPr>
        <w:t>35</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bookmarkEnd w:id="209"/>
      <w:r w:rsidRPr="008B1A93">
        <w:rPr>
          <w:rStyle w:val="Nerykuspabraukimas"/>
          <w:rFonts w:ascii="Times New Roman" w:hAnsi="Times New Roman" w:cs="Times New Roman"/>
        </w:rPr>
        <w:t>. Tekstilės atliekų surinkimo konteinerių poreikis Rokiškio rajone</w:t>
      </w:r>
      <w:bookmarkEnd w:id="210"/>
      <w:bookmarkEnd w:id="211"/>
      <w:bookmarkEnd w:id="212"/>
    </w:p>
    <w:tbl>
      <w:tblPr>
        <w:tblStyle w:val="1tinkleliolentelviesi5parykinimas"/>
        <w:tblW w:w="5000" w:type="pct"/>
        <w:tblLook w:val="04A0" w:firstRow="1" w:lastRow="0" w:firstColumn="1" w:lastColumn="0" w:noHBand="0" w:noVBand="1"/>
      </w:tblPr>
      <w:tblGrid>
        <w:gridCol w:w="2993"/>
        <w:gridCol w:w="3173"/>
        <w:gridCol w:w="2894"/>
      </w:tblGrid>
      <w:tr w:rsidR="007B0E4F" w:rsidRPr="008B1A93" w14:paraId="7694DC06" w14:textId="77777777" w:rsidTr="007B0E4F">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652" w:type="pct"/>
          </w:tcPr>
          <w:p w14:paraId="4D25FA3A" w14:textId="77777777" w:rsidR="007B0E4F" w:rsidRPr="008B1A93" w:rsidRDefault="007B0E4F" w:rsidP="00542F0D">
            <w:pPr>
              <w:keepNext/>
              <w:jc w:val="center"/>
              <w:rPr>
                <w:rFonts w:ascii="Times New Roman" w:hAnsi="Times New Roman" w:cs="Times New Roman"/>
                <w:sz w:val="20"/>
              </w:rPr>
            </w:pPr>
            <w:r w:rsidRPr="008B1A93">
              <w:rPr>
                <w:rFonts w:ascii="Times New Roman" w:hAnsi="Times New Roman" w:cs="Times New Roman"/>
                <w:sz w:val="20"/>
              </w:rPr>
              <w:t>Turimas tekstilės atliekų surinkimo konteinerių skaičius, vnt.</w:t>
            </w:r>
          </w:p>
        </w:tc>
        <w:tc>
          <w:tcPr>
            <w:tcW w:w="1751" w:type="pct"/>
          </w:tcPr>
          <w:p w14:paraId="44FD6F44" w14:textId="77777777" w:rsidR="007B0E4F" w:rsidRPr="008B1A93" w:rsidRDefault="007B0E4F" w:rsidP="00542F0D">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B1A93">
              <w:rPr>
                <w:rFonts w:ascii="Times New Roman" w:hAnsi="Times New Roman" w:cs="Times New Roman"/>
                <w:sz w:val="20"/>
              </w:rPr>
              <w:t>Planuojamas įsigyti tekstilės atliekų surinkimo konteinerių kiekis su APVA parama, vnt.</w:t>
            </w:r>
          </w:p>
        </w:tc>
        <w:tc>
          <w:tcPr>
            <w:tcW w:w="1597" w:type="pct"/>
          </w:tcPr>
          <w:p w14:paraId="49A268A2" w14:textId="77777777" w:rsidR="007B0E4F" w:rsidRPr="008B1A93" w:rsidRDefault="007B0E4F" w:rsidP="00542F0D">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B1A93">
              <w:rPr>
                <w:rFonts w:ascii="Times New Roman" w:hAnsi="Times New Roman" w:cs="Times New Roman"/>
                <w:sz w:val="20"/>
              </w:rPr>
              <w:t>Papildomas poreikis tekstilės atliekų konteineriams, vnt.</w:t>
            </w:r>
          </w:p>
        </w:tc>
      </w:tr>
      <w:tr w:rsidR="007B0E4F" w:rsidRPr="008B1A93" w14:paraId="6E3DBABB" w14:textId="77777777" w:rsidTr="007B0E4F">
        <w:trPr>
          <w:trHeight w:val="312"/>
        </w:trPr>
        <w:tc>
          <w:tcPr>
            <w:cnfStyle w:val="001000000000" w:firstRow="0" w:lastRow="0" w:firstColumn="1" w:lastColumn="0" w:oddVBand="0" w:evenVBand="0" w:oddHBand="0" w:evenHBand="0" w:firstRowFirstColumn="0" w:firstRowLastColumn="0" w:lastRowFirstColumn="0" w:lastRowLastColumn="0"/>
            <w:tcW w:w="1652" w:type="pct"/>
            <w:noWrap/>
            <w:vAlign w:val="center"/>
          </w:tcPr>
          <w:p w14:paraId="47C9D5D4" w14:textId="77777777" w:rsidR="007B0E4F" w:rsidRPr="008B1A93" w:rsidRDefault="007B0E4F" w:rsidP="007B0E4F">
            <w:pPr>
              <w:keepNext/>
              <w:jc w:val="center"/>
              <w:rPr>
                <w:rFonts w:ascii="Times New Roman" w:hAnsi="Times New Roman" w:cs="Times New Roman"/>
                <w:b w:val="0"/>
                <w:sz w:val="20"/>
              </w:rPr>
            </w:pPr>
            <w:r w:rsidRPr="008B1A93">
              <w:rPr>
                <w:rFonts w:ascii="Times New Roman" w:hAnsi="Times New Roman" w:cs="Times New Roman"/>
                <w:b w:val="0"/>
                <w:sz w:val="20"/>
              </w:rPr>
              <w:t>17</w:t>
            </w:r>
          </w:p>
        </w:tc>
        <w:tc>
          <w:tcPr>
            <w:tcW w:w="1751" w:type="pct"/>
            <w:noWrap/>
            <w:vAlign w:val="center"/>
          </w:tcPr>
          <w:p w14:paraId="251D0567" w14:textId="77777777" w:rsidR="007B0E4F" w:rsidRPr="008B1A93" w:rsidRDefault="007B0E4F" w:rsidP="007B0E4F">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B1A93">
              <w:rPr>
                <w:rFonts w:ascii="Times New Roman" w:hAnsi="Times New Roman" w:cs="Times New Roman"/>
                <w:sz w:val="20"/>
              </w:rPr>
              <w:t>75</w:t>
            </w:r>
          </w:p>
        </w:tc>
        <w:tc>
          <w:tcPr>
            <w:tcW w:w="1597" w:type="pct"/>
            <w:vAlign w:val="center"/>
          </w:tcPr>
          <w:p w14:paraId="6564FCA9" w14:textId="77777777" w:rsidR="007B0E4F" w:rsidRPr="008B1A93" w:rsidRDefault="007B0E4F" w:rsidP="007B0E4F">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B1A93">
              <w:rPr>
                <w:rFonts w:ascii="Times New Roman" w:hAnsi="Times New Roman" w:cs="Times New Roman"/>
                <w:sz w:val="20"/>
              </w:rPr>
              <w:t>-</w:t>
            </w:r>
          </w:p>
        </w:tc>
      </w:tr>
    </w:tbl>
    <w:p w14:paraId="513181E2" w14:textId="77777777" w:rsidR="00715E00" w:rsidRPr="00542F0D" w:rsidRDefault="00715E00" w:rsidP="00542F0D">
      <w:pPr>
        <w:spacing w:before="120"/>
        <w:rPr>
          <w:rFonts w:ascii="Times New Roman" w:hAnsi="Times New Roman" w:cs="Times New Roman"/>
          <w:i/>
          <w:color w:val="595959" w:themeColor="text1" w:themeTint="A6"/>
          <w:sz w:val="20"/>
          <w:szCs w:val="16"/>
        </w:rPr>
      </w:pPr>
      <w:r w:rsidRPr="00542F0D">
        <w:rPr>
          <w:rFonts w:ascii="Times New Roman" w:hAnsi="Times New Roman" w:cs="Times New Roman"/>
          <w:i/>
          <w:color w:val="595959" w:themeColor="text1" w:themeTint="A6"/>
          <w:sz w:val="20"/>
          <w:szCs w:val="16"/>
        </w:rPr>
        <w:t>Šaltinis: savivaldybės duomenys, 2022 m.</w:t>
      </w:r>
    </w:p>
    <w:p w14:paraId="73508EF2"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Esant finansavimo galimybėms, PRATC planuoja įgyvendinti tekstilės atliekų perdirbimo pajėgumų sukūrimo projektą Panevėžio regioninio sąvartyno teritorijoje Dvarininkų km., Panevėžio raj. Rūšiuojamuoju būdu surinktos tekstilės atliekos būtų išrūšiuojamos dalinai automatizuotu būdu, paruošiamos naudoti pakartotinai bei perdirbamos (gaminant pašluostes), o netinkamos perdirbti tekstilės atliekos būtų nukreipiamos deginimui. Planuojama sukurti 3000 t/m tekstilės atliekų rūšiavimo, paruošimo perdirbimui ir perdirbimo pajėgumus.</w:t>
      </w:r>
    </w:p>
    <w:p w14:paraId="7488BD91" w14:textId="77777777" w:rsidR="00715E00" w:rsidRPr="008B1A93" w:rsidRDefault="00715E00" w:rsidP="00715E00">
      <w:pPr>
        <w:pStyle w:val="Antrat3"/>
        <w:keepNext w:val="0"/>
        <w:keepLines w:val="0"/>
        <w:spacing w:before="240" w:after="160" w:line="259" w:lineRule="auto"/>
        <w:ind w:left="1440" w:hanging="1080"/>
        <w:rPr>
          <w:rFonts w:ascii="Times New Roman" w:hAnsi="Times New Roman" w:cs="Times New Roman"/>
        </w:rPr>
      </w:pPr>
      <w:bookmarkStart w:id="213" w:name="_Ref389650373"/>
      <w:bookmarkStart w:id="214" w:name="_Toc122691359"/>
      <w:bookmarkStart w:id="215" w:name="_Toc123660002"/>
      <w:bookmarkStart w:id="216" w:name="_Toc137223626"/>
      <w:bookmarkStart w:id="217" w:name="_Toc139433050"/>
      <w:r w:rsidRPr="008B1A93">
        <w:rPr>
          <w:rFonts w:ascii="Times New Roman" w:hAnsi="Times New Roman" w:cs="Times New Roman"/>
        </w:rPr>
        <w:t>Po pirminio rūšiavimo likusių mišrių komunalinių atliekų tvarkymo ateityje vertinimas</w:t>
      </w:r>
      <w:bookmarkEnd w:id="213"/>
      <w:bookmarkEnd w:id="214"/>
      <w:bookmarkEnd w:id="215"/>
      <w:bookmarkEnd w:id="216"/>
      <w:bookmarkEnd w:id="217"/>
    </w:p>
    <w:bookmarkEnd w:id="208"/>
    <w:p w14:paraId="3CDD53FE" w14:textId="0CA4CD04"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Siekiant atliekų tvarkymo sistemos efektyvumo ir ekonominės naudos vartotojams, mišrių komunalinių atliekų tvarkymo infrastruktūros išlaikymas bei plėtra ir toliau bus vykdoma regioniniu principu. Pasibaigus MBA įrenginių operavimo sutarčiai (2025 m. lapkričio 25 d.), PRATC planuoja perimti ir eksploatuoti MBA įrenginius bei juos modernizuoti. Biologinės dalies modernizavimas trumpai aprašytas </w:t>
      </w:r>
      <w:r w:rsidRPr="008B1A93">
        <w:rPr>
          <w:rFonts w:ascii="Times New Roman" w:hAnsi="Times New Roman" w:cs="Times New Roman"/>
        </w:rPr>
        <w:fldChar w:fldCharType="begin"/>
      </w:r>
      <w:r w:rsidRPr="008B1A93">
        <w:rPr>
          <w:rFonts w:ascii="Times New Roman" w:hAnsi="Times New Roman" w:cs="Times New Roman"/>
        </w:rPr>
        <w:instrText xml:space="preserve"> REF _Ref127818883 \r \h  \* MERGEFORMAT </w:instrText>
      </w:r>
      <w:r w:rsidRPr="008B1A93">
        <w:rPr>
          <w:rFonts w:ascii="Times New Roman" w:hAnsi="Times New Roman" w:cs="Times New Roman"/>
        </w:rPr>
      </w:r>
      <w:r w:rsidRPr="008B1A93">
        <w:rPr>
          <w:rFonts w:ascii="Times New Roman" w:hAnsi="Times New Roman" w:cs="Times New Roman"/>
        </w:rPr>
        <w:fldChar w:fldCharType="separate"/>
      </w:r>
      <w:r w:rsidR="00DB5A05">
        <w:rPr>
          <w:rFonts w:ascii="Times New Roman" w:hAnsi="Times New Roman" w:cs="Times New Roman"/>
        </w:rPr>
        <w:t>3.4.2</w:t>
      </w:r>
      <w:r w:rsidRPr="008B1A93">
        <w:rPr>
          <w:rFonts w:ascii="Times New Roman" w:hAnsi="Times New Roman" w:cs="Times New Roman"/>
        </w:rPr>
        <w:fldChar w:fldCharType="end"/>
      </w:r>
      <w:r w:rsidRPr="008B1A93">
        <w:rPr>
          <w:rFonts w:ascii="Times New Roman" w:hAnsi="Times New Roman" w:cs="Times New Roman"/>
        </w:rPr>
        <w:t xml:space="preserve"> skyriuje. Mechaninės dalies modernizavimas taip pat planuojamas, pritaikant esamus įrenginius daugiau išrūšiuoti pakuočių ir antrinių žaliavų iš mišrių atliekų, įdiegus maisto atliekų rūšiuojamąjį surinkimą. Tuo tikslu esamoje MA linijoje būtų įrengiamas optinis separatorius (1 vnt.) su priklausiniais. MBA įrenginių modernizavimo terminai ir apimtys priklausys nuo planuojamos gauti ES paramos. PRATC lėšomis planuojama patobulinti smulkios frakcijos 0-80 skaidymą, pakeičiant žvaigždinį separatorių dviejų pakopų būgniniu sietu, siekiant kokybiškai paruošti BSA tolimesniam biologiniam apdorojimui.</w:t>
      </w:r>
    </w:p>
    <w:p w14:paraId="11EC1BE8" w14:textId="6F3066F9" w:rsidR="00715E00" w:rsidRPr="008B1A93" w:rsidRDefault="00715E00" w:rsidP="00715E00">
      <w:pPr>
        <w:rPr>
          <w:rFonts w:ascii="Times New Roman" w:hAnsi="Times New Roman" w:cs="Times New Roman"/>
        </w:rPr>
      </w:pPr>
      <w:r w:rsidRPr="008B1A93">
        <w:rPr>
          <w:rFonts w:ascii="Times New Roman" w:hAnsi="Times New Roman" w:cs="Times New Roman"/>
          <w:lang w:eastAsia="sv-SE"/>
        </w:rPr>
        <w:t>Kaip matyti iš prognozinių atliekų srautų (</w:t>
      </w:r>
      <w:r w:rsidRPr="008B1A93">
        <w:rPr>
          <w:rFonts w:ascii="Times New Roman" w:hAnsi="Times New Roman" w:cs="Times New Roman"/>
          <w:lang w:eastAsia="sv-SE"/>
        </w:rPr>
        <w:fldChar w:fldCharType="begin"/>
      </w:r>
      <w:r w:rsidRPr="008B1A93">
        <w:rPr>
          <w:rFonts w:ascii="Times New Roman" w:hAnsi="Times New Roman" w:cs="Times New Roman"/>
          <w:lang w:eastAsia="sv-SE"/>
        </w:rPr>
        <w:instrText xml:space="preserve"> REF _Ref127454705 \h  \* MERGEFORMAT </w:instrText>
      </w:r>
      <w:r w:rsidRPr="008B1A93">
        <w:rPr>
          <w:rFonts w:ascii="Times New Roman" w:hAnsi="Times New Roman" w:cs="Times New Roman"/>
          <w:lang w:eastAsia="sv-SE"/>
        </w:rPr>
      </w:r>
      <w:r w:rsidRPr="008B1A93">
        <w:rPr>
          <w:rFonts w:ascii="Times New Roman" w:hAnsi="Times New Roman" w:cs="Times New Roman"/>
          <w:lang w:eastAsia="sv-SE"/>
        </w:rPr>
        <w:fldChar w:fldCharType="separate"/>
      </w:r>
      <w:r w:rsidR="00DB5A05">
        <w:rPr>
          <w:rStyle w:val="Nerykuspabraukimas"/>
          <w:rFonts w:ascii="Times New Roman" w:hAnsi="Times New Roman" w:cs="Times New Roman"/>
        </w:rPr>
        <w:t>28</w:t>
      </w:r>
      <w:r w:rsidR="00DB5A05" w:rsidRPr="008B1A93">
        <w:rPr>
          <w:rStyle w:val="Nerykuspabraukimas"/>
          <w:rFonts w:ascii="Times New Roman" w:hAnsi="Times New Roman" w:cs="Times New Roman"/>
        </w:rPr>
        <w:t xml:space="preserve"> lentelė</w:t>
      </w:r>
      <w:r w:rsidRPr="008B1A93">
        <w:rPr>
          <w:rFonts w:ascii="Times New Roman" w:hAnsi="Times New Roman" w:cs="Times New Roman"/>
          <w:lang w:eastAsia="sv-SE"/>
        </w:rPr>
        <w:fldChar w:fldCharType="end"/>
      </w:r>
      <w:r w:rsidRPr="008B1A93">
        <w:rPr>
          <w:rFonts w:ascii="Times New Roman" w:hAnsi="Times New Roman" w:cs="Times New Roman"/>
          <w:lang w:eastAsia="sv-SE"/>
        </w:rPr>
        <w:t>), savivaldybei intensyviai plėtojant rūšiuojamojo surinkimo sistemą, 2027 m. prognozuojamas ženklus mišrių komunalinių kiekių mažėjimas.</w:t>
      </w:r>
    </w:p>
    <w:p w14:paraId="29F74496"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Saugiam atliekų šalinimui užtikrinti, susidarančio filtrato kiekių bei taršos mažinimui, planuojama uždengti užpildytas Panevėžio regioninio sąvartyno 1 ir 2 sąvartyno sekcijas, įrengti asbesto atliekų šalinimo sekciją bei, esant poreikiui, įrengti sąvartyno 4 sekciją. Taip pat planuojama atnaujinti Rokiškio atliekų perkrovimo stotį.</w:t>
      </w:r>
    </w:p>
    <w:p w14:paraId="0E0EF5E7" w14:textId="32482323" w:rsidR="00715E00" w:rsidRDefault="00715E00" w:rsidP="00715E00">
      <w:pPr>
        <w:rPr>
          <w:rFonts w:ascii="Times New Roman" w:hAnsi="Times New Roman" w:cs="Times New Roman"/>
        </w:rPr>
      </w:pPr>
      <w:r w:rsidRPr="008B1A93">
        <w:rPr>
          <w:rFonts w:ascii="Times New Roman" w:hAnsi="Times New Roman" w:cs="Times New Roman"/>
        </w:rPr>
        <w:t xml:space="preserve">Siekiant įgyvendinti </w:t>
      </w:r>
      <w:r w:rsidRPr="008B1A93">
        <w:rPr>
          <w:rFonts w:ascii="Times New Roman" w:hAnsi="Times New Roman" w:cs="Times New Roman"/>
          <w:i/>
        </w:rPr>
        <w:t>Valstybiniame atliekų tvarkymo 2021-2027 metų plane</w:t>
      </w:r>
      <w:r w:rsidRPr="008B1A93">
        <w:rPr>
          <w:rFonts w:ascii="Times New Roman" w:hAnsi="Times New Roman" w:cs="Times New Roman"/>
        </w:rPr>
        <w:t xml:space="preserve"> nustatytą valstybinę komunalinių atliekų tvarkymo užduotį – iki 2030 m. sumažinti sąvartynuose šalinamų komunalinių atliekų kiekį, kad jis sudarytų ne daugiau kaip 5 proc. visų susidariusių komunalinių atliekų (pagal svorį), Panevėžio regione kasmet bus mažinamas likutinių komunalinių atliekų šalinimas. Prognozuojama, kad sąvartyne šalinamų Rokiškio rajono savivaldybės komunalinių atliekų kiekis ir toliau mažės ir 2027 m. sudarys </w:t>
      </w:r>
      <w:r w:rsidR="007B0E4F" w:rsidRPr="008B1A93">
        <w:rPr>
          <w:rFonts w:ascii="Times New Roman" w:hAnsi="Times New Roman" w:cs="Times New Roman"/>
        </w:rPr>
        <w:t>7</w:t>
      </w:r>
      <w:r w:rsidRPr="008B1A93">
        <w:rPr>
          <w:rFonts w:ascii="Times New Roman" w:hAnsi="Times New Roman" w:cs="Times New Roman"/>
        </w:rPr>
        <w:t xml:space="preserve"> proc. nuo visų į komunalinių atliekų tvarkymo sistemą patekusių komunalinių atliekų kiekio (</w:t>
      </w:r>
      <w:r w:rsidRPr="008B1A93">
        <w:rPr>
          <w:rFonts w:ascii="Times New Roman" w:hAnsi="Times New Roman" w:cs="Times New Roman"/>
        </w:rPr>
        <w:fldChar w:fldCharType="begin"/>
      </w:r>
      <w:r w:rsidRPr="008B1A93">
        <w:rPr>
          <w:rFonts w:ascii="Times New Roman" w:hAnsi="Times New Roman" w:cs="Times New Roman"/>
        </w:rPr>
        <w:instrText xml:space="preserve"> REF _Ref127536328 \h  \* MERGEFORMAT </w:instrText>
      </w:r>
      <w:r w:rsidRPr="008B1A93">
        <w:rPr>
          <w:rFonts w:ascii="Times New Roman" w:hAnsi="Times New Roman" w:cs="Times New Roman"/>
        </w:rPr>
      </w:r>
      <w:r w:rsidRPr="008B1A93">
        <w:rPr>
          <w:rFonts w:ascii="Times New Roman" w:hAnsi="Times New Roman" w:cs="Times New Roman"/>
        </w:rPr>
        <w:fldChar w:fldCharType="separate"/>
      </w:r>
      <w:r w:rsidR="00DB5A05">
        <w:rPr>
          <w:rStyle w:val="Nerykuspabraukimas"/>
          <w:rFonts w:ascii="Times New Roman" w:hAnsi="Times New Roman" w:cs="Times New Roman"/>
        </w:rPr>
        <w:t>32</w:t>
      </w:r>
      <w:r w:rsidR="00DB5A05" w:rsidRPr="008B1A93">
        <w:rPr>
          <w:rStyle w:val="Nerykuspabraukimas"/>
          <w:rFonts w:ascii="Times New Roman" w:hAnsi="Times New Roman" w:cs="Times New Roman"/>
        </w:rPr>
        <w:t xml:space="preserve"> lentelė</w:t>
      </w:r>
      <w:r w:rsidRPr="008B1A93">
        <w:rPr>
          <w:rFonts w:ascii="Times New Roman" w:hAnsi="Times New Roman" w:cs="Times New Roman"/>
        </w:rPr>
        <w:fldChar w:fldCharType="end"/>
      </w:r>
      <w:r w:rsidRPr="008B1A93">
        <w:rPr>
          <w:rFonts w:ascii="Times New Roman" w:hAnsi="Times New Roman" w:cs="Times New Roman"/>
        </w:rPr>
        <w:t>) (darant prielaidą, kad bus šalinamos ne tik atliekos po apdorojimo MBA įrenginiuose, netinkamos nei perdirbimui, nei energijos gamybai, bet ir gatvių sąšlavos, asbesto atliekos, bei didelių gabaritų atliekų ir kitų atliekų apdorojimo metu gauti likučiai, kurie netinkami nei perdirbimui, nei naudojimui energijai gauti).</w:t>
      </w:r>
    </w:p>
    <w:p w14:paraId="3AADC49C" w14:textId="77777777" w:rsidR="00CE79B4" w:rsidRDefault="00CE79B4" w:rsidP="00715E00">
      <w:pPr>
        <w:rPr>
          <w:rFonts w:ascii="Times New Roman" w:hAnsi="Times New Roman" w:cs="Times New Roman"/>
        </w:rPr>
      </w:pPr>
    </w:p>
    <w:p w14:paraId="375C57BC" w14:textId="77777777" w:rsidR="00CE79B4" w:rsidRPr="008B1A93" w:rsidRDefault="00CE79B4" w:rsidP="00715E00">
      <w:pPr>
        <w:rPr>
          <w:rFonts w:ascii="Times New Roman" w:hAnsi="Times New Roman" w:cs="Times New Roman"/>
        </w:rPr>
      </w:pPr>
    </w:p>
    <w:p w14:paraId="6EFC565D" w14:textId="77777777" w:rsidR="00715E00" w:rsidRPr="008B1A93" w:rsidRDefault="00715E00" w:rsidP="00715E00">
      <w:pPr>
        <w:pStyle w:val="Antrat3"/>
        <w:keepNext w:val="0"/>
        <w:keepLines w:val="0"/>
        <w:spacing w:before="240" w:after="160" w:line="259" w:lineRule="auto"/>
        <w:ind w:left="1440" w:hanging="1080"/>
        <w:rPr>
          <w:rFonts w:ascii="Times New Roman" w:hAnsi="Times New Roman" w:cs="Times New Roman"/>
        </w:rPr>
      </w:pPr>
      <w:bookmarkStart w:id="218" w:name="_Toc122691360"/>
      <w:bookmarkStart w:id="219" w:name="_Toc123660003"/>
      <w:bookmarkStart w:id="220" w:name="_Ref127455081"/>
      <w:bookmarkStart w:id="221" w:name="_Toc137223627"/>
      <w:bookmarkStart w:id="222" w:name="_Toc139433051"/>
      <w:r w:rsidRPr="008B1A93">
        <w:rPr>
          <w:rFonts w:ascii="Times New Roman" w:hAnsi="Times New Roman" w:cs="Times New Roman"/>
        </w:rPr>
        <w:lastRenderedPageBreak/>
        <w:t>Šiukšlinimo mažinimo priemonės</w:t>
      </w:r>
      <w:bookmarkEnd w:id="218"/>
      <w:bookmarkEnd w:id="219"/>
      <w:bookmarkEnd w:id="220"/>
      <w:bookmarkEnd w:id="221"/>
      <w:bookmarkEnd w:id="222"/>
    </w:p>
    <w:p w14:paraId="618A1782"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Pirmą kartą į</w:t>
      </w:r>
      <w:r w:rsidRPr="008B1A93">
        <w:rPr>
          <w:rFonts w:ascii="Times New Roman" w:hAnsi="Times New Roman" w:cs="Times New Roman"/>
          <w:i/>
        </w:rPr>
        <w:t xml:space="preserve"> Rokiškio rajono savivaldybės atliekų prevencijos ir tvarkymo 2021-2027 m. planą </w:t>
      </w:r>
      <w:r w:rsidRPr="008B1A93">
        <w:rPr>
          <w:rFonts w:ascii="Times New Roman" w:hAnsi="Times New Roman" w:cs="Times New Roman"/>
        </w:rPr>
        <w:t>yra įtrauktos</w:t>
      </w:r>
      <w:r w:rsidRPr="008B1A93">
        <w:rPr>
          <w:rFonts w:ascii="Times New Roman" w:hAnsi="Times New Roman" w:cs="Times New Roman"/>
          <w:i/>
        </w:rPr>
        <w:t xml:space="preserve"> </w:t>
      </w:r>
      <w:r w:rsidRPr="008B1A93">
        <w:rPr>
          <w:rFonts w:ascii="Times New Roman" w:hAnsi="Times New Roman" w:cs="Times New Roman"/>
        </w:rPr>
        <w:t>šiukšlinimo prevencijos priemonės, kuriomis siekiama sumažinti aplinkos šiukšlinimą ir sutvarkyti bešeimininkes atliekas:</w:t>
      </w:r>
    </w:p>
    <w:p w14:paraId="09B4BB75" w14:textId="77777777" w:rsidR="00715E00" w:rsidRPr="008B1A93" w:rsidRDefault="00715E00" w:rsidP="00715E00">
      <w:pPr>
        <w:numPr>
          <w:ilvl w:val="0"/>
          <w:numId w:val="28"/>
        </w:numPr>
        <w:rPr>
          <w:rFonts w:ascii="Times New Roman" w:hAnsi="Times New Roman" w:cs="Times New Roman"/>
        </w:rPr>
      </w:pPr>
      <w:r w:rsidRPr="008B1A93">
        <w:rPr>
          <w:rFonts w:ascii="Times New Roman" w:hAnsi="Times New Roman" w:cs="Times New Roman"/>
        </w:rPr>
        <w:t>organizuoti, skatinti ir dalyvauti pilietinėse šiukšlių rinkimo iniciatyvose;</w:t>
      </w:r>
      <w:r w:rsidRPr="008B1A93">
        <w:rPr>
          <w:rFonts w:ascii="Times New Roman" w:hAnsi="Times New Roman" w:cs="Times New Roman"/>
        </w:rPr>
        <w:tab/>
      </w:r>
    </w:p>
    <w:p w14:paraId="75883A30" w14:textId="77777777" w:rsidR="00715E00" w:rsidRPr="008B1A93" w:rsidRDefault="00715E00" w:rsidP="00715E00">
      <w:pPr>
        <w:numPr>
          <w:ilvl w:val="0"/>
          <w:numId w:val="28"/>
        </w:numPr>
        <w:rPr>
          <w:rFonts w:ascii="Times New Roman" w:hAnsi="Times New Roman" w:cs="Times New Roman"/>
        </w:rPr>
      </w:pPr>
      <w:r w:rsidRPr="008B1A93">
        <w:rPr>
          <w:rFonts w:ascii="Times New Roman" w:hAnsi="Times New Roman" w:cs="Times New Roman"/>
        </w:rPr>
        <w:t>įtraukti šiukšlių rinkimą miškuose, aplink vandens telkinius, pakelėse į viešųjų darbų programas;</w:t>
      </w:r>
    </w:p>
    <w:p w14:paraId="062D369B" w14:textId="77777777" w:rsidR="00715E00" w:rsidRPr="008B1A93" w:rsidRDefault="00715E00" w:rsidP="00715E00">
      <w:pPr>
        <w:numPr>
          <w:ilvl w:val="0"/>
          <w:numId w:val="28"/>
        </w:numPr>
        <w:rPr>
          <w:rFonts w:ascii="Times New Roman" w:hAnsi="Times New Roman" w:cs="Times New Roman"/>
        </w:rPr>
      </w:pPr>
      <w:r w:rsidRPr="008B1A93">
        <w:rPr>
          <w:rFonts w:ascii="Times New Roman" w:hAnsi="Times New Roman" w:cs="Times New Roman"/>
        </w:rPr>
        <w:t>išplėsti antrinių žaliavų rūšiuojamojo surinkimo priemonių tinklą viešose vietose (parkuose, skveruose, lankytinose vietose, pagrindinėse gatvėse), užtikrinti jų surinkimą ir sutvarkymą;</w:t>
      </w:r>
    </w:p>
    <w:p w14:paraId="0F9492D5" w14:textId="77777777" w:rsidR="00715E00" w:rsidRPr="008B1A93" w:rsidRDefault="00715E00" w:rsidP="00715E00">
      <w:pPr>
        <w:numPr>
          <w:ilvl w:val="0"/>
          <w:numId w:val="28"/>
        </w:numPr>
        <w:rPr>
          <w:rFonts w:ascii="Times New Roman" w:hAnsi="Times New Roman" w:cs="Times New Roman"/>
        </w:rPr>
      </w:pPr>
      <w:r w:rsidRPr="008B1A93">
        <w:rPr>
          <w:rFonts w:ascii="Times New Roman" w:hAnsi="Times New Roman" w:cs="Times New Roman"/>
        </w:rPr>
        <w:t xml:space="preserve">siekiant mažinti plastiko pakuočių atliekas, plėtoti viešųjų geriamojo vandens stotelių tinklą savivaldybių traukos centruose, viešose sporto aikštelėse, aikštynuose ir parkuose. </w:t>
      </w:r>
    </w:p>
    <w:p w14:paraId="51D1A389" w14:textId="77777777" w:rsidR="00715E00" w:rsidRPr="008B1A93" w:rsidRDefault="00715E00" w:rsidP="00715E00">
      <w:pPr>
        <w:ind w:left="720"/>
        <w:rPr>
          <w:rFonts w:ascii="Times New Roman" w:hAnsi="Times New Roman" w:cs="Times New Roman"/>
        </w:rPr>
      </w:pPr>
    </w:p>
    <w:p w14:paraId="727B9469" w14:textId="77777777" w:rsidR="00715E00" w:rsidRPr="008B1A93" w:rsidRDefault="00715E00" w:rsidP="00715E00">
      <w:pPr>
        <w:pStyle w:val="Antrat2"/>
        <w:keepNext w:val="0"/>
        <w:keepLines w:val="0"/>
        <w:spacing w:before="240" w:after="160" w:line="259" w:lineRule="auto"/>
        <w:rPr>
          <w:rFonts w:ascii="Times New Roman" w:hAnsi="Times New Roman" w:cs="Times New Roman"/>
        </w:rPr>
      </w:pPr>
      <w:bookmarkStart w:id="223" w:name="_Toc122691361"/>
      <w:bookmarkStart w:id="224" w:name="_Toc123660004"/>
      <w:bookmarkStart w:id="225" w:name="_Toc137223628"/>
      <w:bookmarkStart w:id="226" w:name="_Toc139433052"/>
      <w:r w:rsidRPr="008B1A93">
        <w:rPr>
          <w:rFonts w:ascii="Times New Roman" w:hAnsi="Times New Roman" w:cs="Times New Roman"/>
        </w:rPr>
        <w:t>Plano įgyvendinimo poveikio įmokų už atliekų tvarkymą dydžiui vertinimas</w:t>
      </w:r>
      <w:bookmarkEnd w:id="223"/>
      <w:bookmarkEnd w:id="224"/>
      <w:bookmarkEnd w:id="225"/>
      <w:bookmarkEnd w:id="226"/>
    </w:p>
    <w:p w14:paraId="09F97197"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Iki 2023 m. komunalinių atliekų tvarkymo paslauga buvo vienintelė viešoji paslauga, kurios kaina nereguliuojama. Paskutiniais metais didėjant gyventojų nepasitenkinimui dėl taikomo skirtingo komunalinių atliekų tvarkymo apmokestinimo savivaldybėse ir ženklaus vietinės rinkliavos ar kitos įmokos už paslaugas dydžio skirtumo, Aplinkos ministerijos iniciatyva buvo imtasi veiksmų, siekiant sukurti efektyvesnę komunalinių atliekų tvarkymo paslaugų apmokestinimo sistemą.</w:t>
      </w:r>
    </w:p>
    <w:p w14:paraId="418761A2"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LR Vyriausybės programos įgyvendinimo plane buvo numatyta patvirtinti atliekų kainodaros principus, taikomus komunalinių atliekų tvarkymo paslaugoms. Atitinkamai 2021 m. gruodžio 23 d. priimti Atliekų tvarkymo įstatymo pakeitimai (įsigalioja 2023 m. sausio 1 d.) dėl reguliuojamos komunalinių atliekų tvarkymo kainodaros įvedimo, suteikiant papildomas funkcijas nepriklausomai reguliavimo institucijai – Valstybinei energetikos reguliavimo tarybai (VERT).</w:t>
      </w:r>
    </w:p>
    <w:p w14:paraId="01B94B0A"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2023 m. sausį įsigaliojus naujam reguliavimui, VERT pagal savo patvirtintą Komunalinių atliekų tvarkymo regioninės kainos nustatymo metodiką (numatyta patvirtinti 2022 m. gruodžio 28 d.) nustatys regionines komunalinių atliekų tvarkymo paslaugų kainas ir prižiūrės, kaip jos taikomos. Regioninė kaina bus nustatoma 3 metų laikotarpiui, ją sudarys RATC reguliuojama kaina, pagrįsta būtinosiomis sąnaudomis. Į regioninę kainą nebus įskaičiuojamos komunalinių atliekų tvarkymo lėšų administravimo, atliekų surinkimo ir vežimo paslaugų sąnaudos.  </w:t>
      </w:r>
    </w:p>
    <w:p w14:paraId="3C80612D"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Nuo 2023 m. RATC visas planuojamas vykdyti, vykdomas ar įvykdytas investicijas, susijusias su reguliuojama veikla, privalės pagrįsti ir suderinti su VERT. Be to, Atliekų tvarkymo įstatymo pakeitime numatyta, kad RATC privalės sumokėti VERT 0,95 procento praėjusių kalendorinių metų RATC reguliuojamosios veiklos pajamų. </w:t>
      </w:r>
    </w:p>
    <w:p w14:paraId="241CCB13"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Taigi komunalinių atliekų, kurias savo įrenginiuose tvarkys PRATC, tvarkymo kainą nuo 2023 m. tvirtins VERT. Kadangi reguliuojama kaina bus skaičiuojama pirmą kartą 2023 m. ir šiuo metu vis dar nėra aiškumo dėl jos skaičiavimo, sunku įvertinti, kokia ji bus nuo 2024 m. </w:t>
      </w:r>
    </w:p>
    <w:p w14:paraId="7FA76C91"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Reguliuojama kainos dalis skirtinguose RATC skiriasi, bet galutinėje rinkliavoje ar kitoje įmokoje už komunalinių atliekų tvarkymą tai gali sudaryti vidutiniškai apie 50 proc.</w:t>
      </w:r>
    </w:p>
    <w:p w14:paraId="54FD009E"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Rokiškio rajono savivaldybės taryba, atsižvelgdamos į VERT nustatytas regionines kainas, taip pat vadovaudamasi LR Vyriausybės patvirtintomis </w:t>
      </w:r>
      <w:r w:rsidRPr="008B1A93">
        <w:rPr>
          <w:rFonts w:ascii="Times New Roman" w:hAnsi="Times New Roman" w:cs="Times New Roman"/>
          <w:i/>
        </w:rPr>
        <w:t xml:space="preserve">Vietinės rinkliavos ar kitos įmokos už komunalinių </w:t>
      </w:r>
      <w:r w:rsidRPr="008B1A93">
        <w:rPr>
          <w:rFonts w:ascii="Times New Roman" w:hAnsi="Times New Roman" w:cs="Times New Roman"/>
          <w:i/>
        </w:rPr>
        <w:lastRenderedPageBreak/>
        <w:t>atliekų surinkimą iš atliekų turėtojų ir atliekų tvarkymą taisyklėmis</w:t>
      </w:r>
      <w:r w:rsidRPr="008B1A93">
        <w:rPr>
          <w:rFonts w:ascii="Times New Roman" w:hAnsi="Times New Roman" w:cs="Times New Roman"/>
        </w:rPr>
        <w:t xml:space="preserve"> bei savivaldybės vietinės rinkliavos už komunalinių atliekų surinkimą iš atliekų turėtojų ir atliekų tvarkymą dydžio nustatymo teisės aktais, pridėdama savivaldybės komunalinių atliekų tvarkymo administravimo, komunalinių atliekų tvarkymo lėšų administravimo sąnaudas ir komunalinių atliekų surinkimo iš atliekų turėtojų ir vežimo paslaugų kainą, ne vėliau kaip per 3 m</w:t>
      </w:r>
      <w:r w:rsidRPr="008B1A93">
        <w:rPr>
          <w:rFonts w:ascii="Times New Roman" w:hAnsi="Times New Roman" w:cs="Times New Roman" w:hint="eastAsia"/>
        </w:rPr>
        <w:t>ė</w:t>
      </w:r>
      <w:r w:rsidRPr="008B1A93">
        <w:rPr>
          <w:rFonts w:ascii="Times New Roman" w:hAnsi="Times New Roman" w:cs="Times New Roman"/>
        </w:rPr>
        <w:t>nesius nuo regioninės kain</w:t>
      </w:r>
      <w:r w:rsidRPr="008B1A93">
        <w:rPr>
          <w:rFonts w:ascii="Times New Roman" w:hAnsi="Times New Roman" w:cs="Times New Roman" w:hint="eastAsia"/>
        </w:rPr>
        <w:t>os</w:t>
      </w:r>
      <w:r w:rsidRPr="008B1A93">
        <w:rPr>
          <w:rFonts w:ascii="Times New Roman" w:hAnsi="Times New Roman" w:cs="Times New Roman"/>
        </w:rPr>
        <w:t xml:space="preserve"> patvirtinimo privalės pagal naują tvarką nustatyti rinkliavos už komunalinių atliekų surinkimą iš atliekų turėtojų ir atliekų tvarkymą dydžius.</w:t>
      </w:r>
    </w:p>
    <w:p w14:paraId="090D96AD" w14:textId="77777777" w:rsidR="00715E00" w:rsidRPr="008B1A93" w:rsidRDefault="00715E00" w:rsidP="00715E00">
      <w:pPr>
        <w:rPr>
          <w:rFonts w:ascii="Times New Roman" w:hAnsi="Times New Roman" w:cs="Times New Roman"/>
        </w:rPr>
      </w:pPr>
      <w:r w:rsidRPr="008B1A93">
        <w:rPr>
          <w:rFonts w:ascii="Times New Roman" w:hAnsi="Times New Roman" w:cs="Times New Roman"/>
        </w:rPr>
        <w:t xml:space="preserve">Pažymėtina, kad savivaldybės taryba, patvirtindama rinkliavos ar kitos įmokos už komunalinių atliekų surinkimą iš atliekų turėtojų (fizinių asmenų) ir atliekų tvarkymą dydžius, turi įvertinti, ar jų mokama suma už paslaugas </w:t>
      </w:r>
      <w:r w:rsidRPr="008B1A93">
        <w:rPr>
          <w:rFonts w:ascii="Times New Roman" w:hAnsi="Times New Roman" w:cs="Times New Roman"/>
          <w:b/>
        </w:rPr>
        <w:t>neviršys 1 proc.</w:t>
      </w:r>
      <w:r w:rsidRPr="008B1A93">
        <w:rPr>
          <w:rFonts w:ascii="Times New Roman" w:hAnsi="Times New Roman" w:cs="Times New Roman"/>
        </w:rPr>
        <w:t xml:space="preserve"> vidutinių mėnesio statistinių savivaldybės namų ūkio pajamų. Jei apskaičiuotas rinkliavos už komunalinių atliekų surinkimą iš atliekų turėtojų (fizinių asmenų) ir atliekų tvarkymą dydis už atliekų tvarkymo paslaugas viršys 1 proc. vidutinių mėnesio statistinių savivaldybės namų ūkio pajamų, savivaldybė iš naujo turės įvertinti komunalinių atliekų tvarkymo administravimo, komunalinių atliekų tvarkymo lėšų administravimo sąnaudas ir perskaičiuoti rinkliavos ar kitos įmokos už komunalinių atliekų surinkimą iš atliekų turėtojų (fizinių asmenų) ir atliekų tvarkymą dydį, kad jis neviršytų 1 proc. vidutinių mėnesio statistinių savivaldybės namų ūkio pajamų.</w:t>
      </w:r>
    </w:p>
    <w:p w14:paraId="695A2630" w14:textId="77777777" w:rsidR="003806F8" w:rsidRPr="008B1A93" w:rsidRDefault="007B0E4F" w:rsidP="00A038C1">
      <w:pPr>
        <w:pStyle w:val="Antrat1"/>
        <w:ind w:left="714" w:hanging="357"/>
        <w:rPr>
          <w:rFonts w:ascii="Times New Roman" w:hAnsi="Times New Roman" w:cs="Times New Roman"/>
        </w:rPr>
      </w:pPr>
      <w:bookmarkStart w:id="227" w:name="_Toc122691362"/>
      <w:bookmarkStart w:id="228" w:name="_Toc123660005"/>
      <w:bookmarkStart w:id="229" w:name="_Toc139433053"/>
      <w:r w:rsidRPr="008B1A93">
        <w:rPr>
          <w:rFonts w:ascii="Times New Roman" w:hAnsi="Times New Roman" w:cs="Times New Roman"/>
        </w:rPr>
        <w:t>ROKIŠKIO RAJONO SAVIVALDYBĖS</w:t>
      </w:r>
      <w:r w:rsidR="003806F8" w:rsidRPr="008B1A93">
        <w:rPr>
          <w:rFonts w:ascii="Times New Roman" w:hAnsi="Times New Roman" w:cs="Times New Roman"/>
        </w:rPr>
        <w:t xml:space="preserve"> ATLIEKŲ PREVENCIJOS IR TVARKYMO PRIEMONĖS</w:t>
      </w:r>
      <w:bookmarkEnd w:id="227"/>
      <w:bookmarkEnd w:id="228"/>
      <w:bookmarkEnd w:id="229"/>
    </w:p>
    <w:p w14:paraId="4277FA3F" w14:textId="77777777" w:rsidR="003806F8" w:rsidRPr="008B1A93" w:rsidRDefault="009853AB" w:rsidP="009853AB">
      <w:pPr>
        <w:pStyle w:val="Antrat2"/>
        <w:numPr>
          <w:ilvl w:val="0"/>
          <w:numId w:val="0"/>
        </w:numPr>
        <w:ind w:left="1080" w:hanging="720"/>
        <w:rPr>
          <w:rFonts w:ascii="Times New Roman" w:hAnsi="Times New Roman" w:cs="Times New Roman"/>
        </w:rPr>
      </w:pPr>
      <w:bookmarkStart w:id="230" w:name="_Toc124778568"/>
      <w:bookmarkStart w:id="231" w:name="_Toc124778633"/>
      <w:bookmarkStart w:id="232" w:name="_Toc127358909"/>
      <w:bookmarkStart w:id="233" w:name="_Toc127806074"/>
      <w:bookmarkStart w:id="234" w:name="_Toc129241845"/>
      <w:bookmarkStart w:id="235" w:name="_Toc123660006"/>
      <w:bookmarkStart w:id="236" w:name="_Toc139433054"/>
      <w:bookmarkEnd w:id="230"/>
      <w:bookmarkEnd w:id="231"/>
      <w:bookmarkEnd w:id="232"/>
      <w:bookmarkEnd w:id="233"/>
      <w:bookmarkEnd w:id="234"/>
      <w:r w:rsidRPr="008B1A93">
        <w:rPr>
          <w:rFonts w:ascii="Times New Roman" w:hAnsi="Times New Roman" w:cs="Times New Roman"/>
        </w:rPr>
        <w:t xml:space="preserve">4.1. </w:t>
      </w:r>
      <w:r w:rsidR="007B0E4F" w:rsidRPr="008B1A93">
        <w:rPr>
          <w:rFonts w:ascii="Times New Roman" w:hAnsi="Times New Roman" w:cs="Times New Roman"/>
        </w:rPr>
        <w:t>Rokiškio rajono savivaldybės</w:t>
      </w:r>
      <w:r w:rsidR="003806F8" w:rsidRPr="008B1A93">
        <w:rPr>
          <w:rFonts w:ascii="Times New Roman" w:hAnsi="Times New Roman" w:cs="Times New Roman"/>
        </w:rPr>
        <w:t xml:space="preserve"> atliekų prevencijos ir tvarkymo priemonių planas 2021-2027 m.</w:t>
      </w:r>
      <w:bookmarkEnd w:id="235"/>
      <w:bookmarkEnd w:id="236"/>
    </w:p>
    <w:p w14:paraId="0FC81191" w14:textId="71A6CAF7" w:rsidR="003806F8" w:rsidRPr="008B1A93" w:rsidRDefault="007B0E4F" w:rsidP="003806F8">
      <w:pPr>
        <w:rPr>
          <w:rFonts w:ascii="Times New Roman" w:hAnsi="Times New Roman" w:cs="Times New Roman"/>
        </w:rPr>
      </w:pPr>
      <w:r w:rsidRPr="008B1A93">
        <w:rPr>
          <w:rFonts w:ascii="Times New Roman" w:hAnsi="Times New Roman" w:cs="Times New Roman"/>
          <w:i/>
        </w:rPr>
        <w:t>Rokiškio rajono savivaldybės</w:t>
      </w:r>
      <w:r w:rsidR="003806F8" w:rsidRPr="008B1A93">
        <w:rPr>
          <w:rFonts w:ascii="Times New Roman" w:hAnsi="Times New Roman" w:cs="Times New Roman"/>
          <w:i/>
        </w:rPr>
        <w:t xml:space="preserve"> atliekų prevencijos ir tvarkymo 2021-2027 m. plano</w:t>
      </w:r>
      <w:r w:rsidR="003806F8" w:rsidRPr="008B1A93">
        <w:rPr>
          <w:rFonts w:ascii="Times New Roman" w:hAnsi="Times New Roman" w:cs="Times New Roman"/>
        </w:rPr>
        <w:t xml:space="preserve"> įgyvendinimo priemonės, skatinančios atliekų paruošimą naudoti pakartotinai, perdirbimą, kitokį naudojimą ir saugų atliekų šalinimą, pateiktos</w:t>
      </w:r>
      <w:r w:rsidR="009853AB" w:rsidRPr="008B1A93">
        <w:rPr>
          <w:rFonts w:ascii="Times New Roman" w:hAnsi="Times New Roman" w:cs="Times New Roman"/>
        </w:rPr>
        <w:t xml:space="preserve"> </w:t>
      </w:r>
      <w:r w:rsidR="009853AB" w:rsidRPr="008B1A93">
        <w:rPr>
          <w:rStyle w:val="Nerykuspabraukimas"/>
          <w:rFonts w:ascii="Times New Roman" w:hAnsi="Times New Roman" w:cs="Times New Roman"/>
        </w:rPr>
        <w:fldChar w:fldCharType="begin"/>
      </w:r>
      <w:r w:rsidR="009853AB" w:rsidRPr="008B1A93">
        <w:rPr>
          <w:rStyle w:val="Nerykuspabraukimas"/>
          <w:rFonts w:ascii="Times New Roman" w:hAnsi="Times New Roman" w:cs="Times New Roman"/>
        </w:rPr>
        <w:instrText xml:space="preserve"> REF _Ref127805690 \h  \* MERGEFORMAT </w:instrText>
      </w:r>
      <w:r w:rsidR="009853AB" w:rsidRPr="008B1A93">
        <w:rPr>
          <w:rStyle w:val="Nerykuspabraukimas"/>
          <w:rFonts w:ascii="Times New Roman" w:hAnsi="Times New Roman" w:cs="Times New Roman"/>
        </w:rPr>
      </w:r>
      <w:r w:rsidR="009853AB" w:rsidRPr="008B1A93">
        <w:rPr>
          <w:rStyle w:val="Nerykuspabraukimas"/>
          <w:rFonts w:ascii="Times New Roman" w:hAnsi="Times New Roman" w:cs="Times New Roman"/>
        </w:rPr>
        <w:fldChar w:fldCharType="separate"/>
      </w:r>
      <w:r w:rsidR="00DB5A05">
        <w:rPr>
          <w:rStyle w:val="Nerykuspabraukimas"/>
          <w:rFonts w:ascii="Times New Roman" w:hAnsi="Times New Roman" w:cs="Times New Roman"/>
        </w:rPr>
        <w:t>36</w:t>
      </w:r>
      <w:r w:rsidR="00DB5A05" w:rsidRPr="008B1A93">
        <w:rPr>
          <w:rStyle w:val="Nerykuspabraukimas"/>
          <w:rFonts w:ascii="Times New Roman" w:hAnsi="Times New Roman" w:cs="Times New Roman"/>
        </w:rPr>
        <w:t xml:space="preserve"> lentelė</w:t>
      </w:r>
      <w:r w:rsidR="009853AB" w:rsidRPr="008B1A93">
        <w:rPr>
          <w:rStyle w:val="Nerykuspabraukimas"/>
          <w:rFonts w:ascii="Times New Roman" w:hAnsi="Times New Roman" w:cs="Times New Roman"/>
        </w:rPr>
        <w:fldChar w:fldCharType="end"/>
      </w:r>
      <w:r w:rsidR="009853AB" w:rsidRPr="008B1A93">
        <w:rPr>
          <w:rStyle w:val="Nerykuspabraukimas"/>
          <w:rFonts w:ascii="Times New Roman" w:hAnsi="Times New Roman" w:cs="Times New Roman"/>
        </w:rPr>
        <w:t>je</w:t>
      </w:r>
      <w:r w:rsidR="003806F8" w:rsidRPr="008B1A93">
        <w:rPr>
          <w:rFonts w:ascii="Times New Roman" w:hAnsi="Times New Roman" w:cs="Times New Roman"/>
        </w:rPr>
        <w:t>. Šiame priemonių plane numatytas ir komunalinių atliekų tvarkymo infrastruktūros objektų prognozuojamas preliminarus investicijų poreikis, lėšų poreikis visuomenės švietimui bei finansavimo šaltiniai.</w:t>
      </w:r>
    </w:p>
    <w:p w14:paraId="09569084" w14:textId="77777777" w:rsidR="003806F8" w:rsidRPr="008B1A93" w:rsidRDefault="003806F8" w:rsidP="003806F8">
      <w:pPr>
        <w:rPr>
          <w:rFonts w:ascii="Times New Roman" w:hAnsi="Times New Roman" w:cs="Times New Roman"/>
        </w:rPr>
      </w:pPr>
      <w:r w:rsidRPr="008B1A93">
        <w:rPr>
          <w:rFonts w:ascii="Times New Roman" w:hAnsi="Times New Roman" w:cs="Times New Roman"/>
        </w:rPr>
        <w:t xml:space="preserve">2021-2027 metų vykdymo laikotarpiu </w:t>
      </w:r>
      <w:r w:rsidR="00A038C1" w:rsidRPr="008B1A93">
        <w:rPr>
          <w:rFonts w:ascii="Times New Roman" w:hAnsi="Times New Roman" w:cs="Times New Roman"/>
        </w:rPr>
        <w:t>Panevėžio</w:t>
      </w:r>
      <w:r w:rsidRPr="008B1A93">
        <w:rPr>
          <w:rFonts w:ascii="Times New Roman" w:hAnsi="Times New Roman" w:cs="Times New Roman"/>
        </w:rPr>
        <w:t xml:space="preserve"> regione bus baigta kurti ir pradėta eksploatuoti jau suplanuota bei projektuojama regioninė komunalinių atliekų tvarkymo infrastruktūra – </w:t>
      </w:r>
      <w:r w:rsidR="0078268D" w:rsidRPr="008B1A93">
        <w:rPr>
          <w:rFonts w:ascii="Times New Roman" w:hAnsi="Times New Roman" w:cs="Times New Roman"/>
        </w:rPr>
        <w:t xml:space="preserve">maisto ir </w:t>
      </w:r>
      <w:r w:rsidR="00F4305D" w:rsidRPr="008B1A93">
        <w:rPr>
          <w:rFonts w:ascii="Times New Roman" w:hAnsi="Times New Roman" w:cs="Times New Roman"/>
        </w:rPr>
        <w:t xml:space="preserve">virtuvės atliekų </w:t>
      </w:r>
      <w:r w:rsidR="0078268D" w:rsidRPr="008B1A93">
        <w:rPr>
          <w:rFonts w:ascii="Times New Roman" w:hAnsi="Times New Roman" w:cs="Times New Roman"/>
        </w:rPr>
        <w:t>perdirbimo</w:t>
      </w:r>
      <w:r w:rsidR="00F4305D" w:rsidRPr="008B1A93">
        <w:rPr>
          <w:rFonts w:ascii="Times New Roman" w:hAnsi="Times New Roman" w:cs="Times New Roman"/>
        </w:rPr>
        <w:t xml:space="preserve"> Panevėžio regione </w:t>
      </w:r>
      <w:r w:rsidRPr="008B1A93">
        <w:rPr>
          <w:rFonts w:ascii="Times New Roman" w:hAnsi="Times New Roman" w:cs="Times New Roman"/>
        </w:rPr>
        <w:t>įrenginys. Taip</w:t>
      </w:r>
      <w:r w:rsidR="007B0E4F" w:rsidRPr="008B1A93">
        <w:rPr>
          <w:rFonts w:ascii="Times New Roman" w:hAnsi="Times New Roman" w:cs="Times New Roman"/>
        </w:rPr>
        <w:t xml:space="preserve"> pat bus eksploatuojamos esamos ir planuojama</w:t>
      </w:r>
      <w:r w:rsidRPr="008B1A93">
        <w:rPr>
          <w:rFonts w:ascii="Times New Roman" w:hAnsi="Times New Roman" w:cs="Times New Roman"/>
        </w:rPr>
        <w:t xml:space="preserve"> papildomai įrengti </w:t>
      </w:r>
      <w:r w:rsidR="007B0E4F" w:rsidRPr="008B1A93">
        <w:rPr>
          <w:rFonts w:ascii="Times New Roman" w:hAnsi="Times New Roman" w:cs="Times New Roman"/>
        </w:rPr>
        <w:t>1</w:t>
      </w:r>
      <w:r w:rsidR="00B0546E" w:rsidRPr="008B1A93">
        <w:rPr>
          <w:rFonts w:ascii="Times New Roman" w:hAnsi="Times New Roman" w:cs="Times New Roman"/>
        </w:rPr>
        <w:t xml:space="preserve"> </w:t>
      </w:r>
      <w:r w:rsidR="007B0E4F" w:rsidRPr="008B1A93">
        <w:rPr>
          <w:rFonts w:ascii="Times New Roman" w:hAnsi="Times New Roman" w:cs="Times New Roman"/>
        </w:rPr>
        <w:t>nauja</w:t>
      </w:r>
      <w:r w:rsidRPr="008B1A93">
        <w:rPr>
          <w:rFonts w:ascii="Times New Roman" w:hAnsi="Times New Roman" w:cs="Times New Roman"/>
        </w:rPr>
        <w:t xml:space="preserve"> DGASA</w:t>
      </w:r>
      <w:r w:rsidR="007B0E4F" w:rsidRPr="008B1A93">
        <w:rPr>
          <w:rFonts w:ascii="Times New Roman" w:hAnsi="Times New Roman" w:cs="Times New Roman"/>
        </w:rPr>
        <w:t xml:space="preserve"> Rokiškio rajone</w:t>
      </w:r>
      <w:r w:rsidRPr="008B1A93">
        <w:rPr>
          <w:rFonts w:ascii="Times New Roman" w:hAnsi="Times New Roman" w:cs="Times New Roman"/>
        </w:rPr>
        <w:t xml:space="preserve">, </w:t>
      </w:r>
      <w:r w:rsidR="007B0E4F" w:rsidRPr="008B1A93">
        <w:rPr>
          <w:rFonts w:ascii="Times New Roman" w:hAnsi="Times New Roman" w:cs="Times New Roman"/>
        </w:rPr>
        <w:t>esama</w:t>
      </w:r>
      <w:r w:rsidR="00B0546E" w:rsidRPr="008B1A93">
        <w:rPr>
          <w:rFonts w:ascii="Times New Roman" w:hAnsi="Times New Roman" w:cs="Times New Roman"/>
        </w:rPr>
        <w:t xml:space="preserve"> žaliųjų atliekų </w:t>
      </w:r>
      <w:r w:rsidR="007B0E4F" w:rsidRPr="008B1A93">
        <w:rPr>
          <w:rFonts w:ascii="Times New Roman" w:hAnsi="Times New Roman" w:cs="Times New Roman"/>
        </w:rPr>
        <w:t>kompostavimo aikštelė</w:t>
      </w:r>
      <w:r w:rsidRPr="008B1A93">
        <w:rPr>
          <w:rFonts w:ascii="Times New Roman" w:hAnsi="Times New Roman" w:cs="Times New Roman"/>
        </w:rPr>
        <w:t xml:space="preserve">, </w:t>
      </w:r>
      <w:r w:rsidR="00A038C1" w:rsidRPr="008B1A93">
        <w:rPr>
          <w:rFonts w:ascii="Times New Roman" w:hAnsi="Times New Roman" w:cs="Times New Roman"/>
        </w:rPr>
        <w:t>Panevėžio</w:t>
      </w:r>
      <w:r w:rsidRPr="008B1A93">
        <w:rPr>
          <w:rFonts w:ascii="Times New Roman" w:hAnsi="Times New Roman" w:cs="Times New Roman"/>
        </w:rPr>
        <w:t xml:space="preserve"> regioninis sąvartynas, regioniniai MBA įrenginiai, </w:t>
      </w:r>
      <w:r w:rsidR="00B0546E" w:rsidRPr="008B1A93">
        <w:rPr>
          <w:rFonts w:ascii="Times New Roman" w:hAnsi="Times New Roman" w:cs="Times New Roman"/>
        </w:rPr>
        <w:t xml:space="preserve">regioninė kapinių ir kt. </w:t>
      </w:r>
      <w:r w:rsidRPr="008B1A93">
        <w:rPr>
          <w:rFonts w:ascii="Times New Roman" w:hAnsi="Times New Roman" w:cs="Times New Roman"/>
        </w:rPr>
        <w:t xml:space="preserve">atliekų apdorojimo aikštelė, </w:t>
      </w:r>
      <w:r w:rsidR="00B0546E" w:rsidRPr="008B1A93">
        <w:rPr>
          <w:rFonts w:ascii="Times New Roman" w:hAnsi="Times New Roman" w:cs="Times New Roman"/>
        </w:rPr>
        <w:t>tekstilės atliekų perdirbimo įrenginys, atnaujint</w:t>
      </w:r>
      <w:r w:rsidR="007B0E4F" w:rsidRPr="008B1A93">
        <w:rPr>
          <w:rFonts w:ascii="Times New Roman" w:hAnsi="Times New Roman" w:cs="Times New Roman"/>
        </w:rPr>
        <w:t>a</w:t>
      </w:r>
      <w:r w:rsidR="00B0546E" w:rsidRPr="008B1A93">
        <w:rPr>
          <w:rFonts w:ascii="Times New Roman" w:hAnsi="Times New Roman" w:cs="Times New Roman"/>
        </w:rPr>
        <w:t xml:space="preserve"> Rokiškio </w:t>
      </w:r>
      <w:r w:rsidR="007B0E4F" w:rsidRPr="008B1A93">
        <w:rPr>
          <w:rFonts w:ascii="Times New Roman" w:hAnsi="Times New Roman" w:cs="Times New Roman"/>
        </w:rPr>
        <w:t>atliekų perkrovimo stoti</w:t>
      </w:r>
      <w:r w:rsidR="00B0546E" w:rsidRPr="008B1A93">
        <w:rPr>
          <w:rFonts w:ascii="Times New Roman" w:hAnsi="Times New Roman" w:cs="Times New Roman"/>
        </w:rPr>
        <w:t xml:space="preserve">s, </w:t>
      </w:r>
      <w:r w:rsidRPr="008B1A93">
        <w:rPr>
          <w:rFonts w:ascii="Times New Roman" w:hAnsi="Times New Roman" w:cs="Times New Roman"/>
        </w:rPr>
        <w:t xml:space="preserve">vykdoma uždarytų sąvartynų priežiūra. Komunalinių atliekų tvarkymo sistemos principai </w:t>
      </w:r>
      <w:r w:rsidR="007B0E4F" w:rsidRPr="008B1A93">
        <w:rPr>
          <w:rFonts w:ascii="Times New Roman" w:hAnsi="Times New Roman" w:cs="Times New Roman"/>
        </w:rPr>
        <w:t>Rokiškio rajono savivaldybėje</w:t>
      </w:r>
      <w:r w:rsidRPr="008B1A93">
        <w:rPr>
          <w:rFonts w:ascii="Times New Roman" w:hAnsi="Times New Roman" w:cs="Times New Roman"/>
        </w:rPr>
        <w:t xml:space="preserve"> iš esmės išliks tokie patys, kaip yra suplanuota ir numatyta </w:t>
      </w:r>
      <w:r w:rsidR="007B0E4F" w:rsidRPr="008B1A93">
        <w:rPr>
          <w:rFonts w:ascii="Times New Roman" w:hAnsi="Times New Roman" w:cs="Times New Roman"/>
          <w:i/>
        </w:rPr>
        <w:t>Rokiškio rajono savivaldybės</w:t>
      </w:r>
      <w:r w:rsidRPr="008B1A93">
        <w:rPr>
          <w:rFonts w:ascii="Times New Roman" w:hAnsi="Times New Roman" w:cs="Times New Roman"/>
          <w:i/>
        </w:rPr>
        <w:t xml:space="preserve"> atliekų tvarkymo 2014–2020 m. plane</w:t>
      </w:r>
      <w:r w:rsidRPr="008B1A93">
        <w:rPr>
          <w:rFonts w:ascii="Times New Roman" w:hAnsi="Times New Roman" w:cs="Times New Roman"/>
        </w:rPr>
        <w:t xml:space="preserve">, patvirtintame </w:t>
      </w:r>
      <w:r w:rsidR="007B0E4F" w:rsidRPr="008B1A93">
        <w:rPr>
          <w:rFonts w:ascii="Times New Roman" w:hAnsi="Times New Roman" w:cs="Times New Roman"/>
        </w:rPr>
        <w:t>Rokiškio rajono savivaldybės tarybos</w:t>
      </w:r>
      <w:r w:rsidR="007B0E4F" w:rsidRPr="008B1A93">
        <w:rPr>
          <w:rFonts w:ascii="Times New Roman" w:hAnsi="Times New Roman" w:cs="Times New Roman"/>
          <w:i/>
        </w:rPr>
        <w:t xml:space="preserve"> </w:t>
      </w:r>
      <w:r w:rsidR="007B0E4F" w:rsidRPr="008B1A93">
        <w:rPr>
          <w:rFonts w:ascii="Times New Roman" w:hAnsi="Times New Roman" w:cs="Times New Roman"/>
          <w:lang w:eastAsia="sv-SE"/>
        </w:rPr>
        <w:t>2015 geguž</w:t>
      </w:r>
      <w:r w:rsidR="007B0E4F" w:rsidRPr="008B1A93">
        <w:rPr>
          <w:rFonts w:ascii="Times New Roman" w:hAnsi="Times New Roman" w:cs="Times New Roman" w:hint="eastAsia"/>
          <w:lang w:eastAsia="sv-SE"/>
        </w:rPr>
        <w:t>ė</w:t>
      </w:r>
      <w:r w:rsidR="007B0E4F" w:rsidRPr="008B1A93">
        <w:rPr>
          <w:rFonts w:ascii="Times New Roman" w:hAnsi="Times New Roman" w:cs="Times New Roman"/>
          <w:lang w:eastAsia="sv-SE"/>
        </w:rPr>
        <w:t>s 8 d. sprendimu Nr. TS-130</w:t>
      </w:r>
      <w:r w:rsidRPr="008B1A93">
        <w:rPr>
          <w:rFonts w:ascii="Times New Roman" w:hAnsi="Times New Roman" w:cs="Times New Roman"/>
        </w:rPr>
        <w:t>, t. y. ir toliau bus vystomas rūšiuojamasis atliekų surinkimas, o mišrios komunalinės atliekos apdorojamos regioniniuose MBA įrenginiuose, mažinamas sąvartyne šalinimų atliekų kiekis.</w:t>
      </w:r>
    </w:p>
    <w:p w14:paraId="58F2CB34" w14:textId="77777777" w:rsidR="003806F8" w:rsidRPr="008B1A93" w:rsidRDefault="003806F8" w:rsidP="003806F8">
      <w:pPr>
        <w:rPr>
          <w:rFonts w:ascii="Times New Roman" w:hAnsi="Times New Roman" w:cs="Times New Roman"/>
        </w:rPr>
      </w:pPr>
      <w:r w:rsidRPr="008B1A93">
        <w:rPr>
          <w:rFonts w:ascii="Times New Roman" w:hAnsi="Times New Roman" w:cs="Times New Roman"/>
        </w:rPr>
        <w:t xml:space="preserve">Pagrindinis dėmesys šiuo planavimo laikotarpiu bus skiriamas atliekų prevencijos, paruošimo naudoti pakartotinai bei perdirbimo skatinimui. Šių tikslų bus siekiama ne tik įgyvendinant technines priemones (pvz., sudarant geresnes atliekų rūšiavimo sąlygas), bet ir stiprinant atliekų tvarkymo reikalavimų įgyvendinimo kontrolę bei šviečiant ir informuojant visuomenę.   </w:t>
      </w:r>
    </w:p>
    <w:p w14:paraId="756A6D05" w14:textId="77777777" w:rsidR="003806F8" w:rsidRPr="008B1A93" w:rsidRDefault="009853AB" w:rsidP="003806F8">
      <w:pPr>
        <w:rPr>
          <w:rFonts w:ascii="Times New Roman" w:hAnsi="Times New Roman" w:cs="Times New Roman"/>
        </w:rPr>
      </w:pPr>
      <w:r w:rsidRPr="008B1A93">
        <w:rPr>
          <w:rFonts w:ascii="Times New Roman" w:hAnsi="Times New Roman" w:cs="Times New Roman"/>
        </w:rPr>
        <w:t>3</w:t>
      </w:r>
      <w:r w:rsidR="003806F8" w:rsidRPr="008B1A93">
        <w:rPr>
          <w:rFonts w:ascii="Times New Roman" w:hAnsi="Times New Roman" w:cs="Times New Roman"/>
        </w:rPr>
        <w:t xml:space="preserve"> skyriuje pateiktas detalesnis </w:t>
      </w:r>
      <w:r w:rsidR="007B0E4F" w:rsidRPr="008B1A93">
        <w:rPr>
          <w:rFonts w:ascii="Times New Roman" w:hAnsi="Times New Roman" w:cs="Times New Roman"/>
          <w:i/>
        </w:rPr>
        <w:t>Rokiškio rajono savivaldybės</w:t>
      </w:r>
      <w:r w:rsidR="003806F8" w:rsidRPr="008B1A93">
        <w:rPr>
          <w:rFonts w:ascii="Times New Roman" w:hAnsi="Times New Roman" w:cs="Times New Roman"/>
          <w:i/>
        </w:rPr>
        <w:t xml:space="preserve"> atliekų prevencijos ir tvarkymo 2021-2027 m. plano</w:t>
      </w:r>
      <w:r w:rsidR="003806F8" w:rsidRPr="008B1A93">
        <w:rPr>
          <w:rFonts w:ascii="Times New Roman" w:hAnsi="Times New Roman" w:cs="Times New Roman"/>
        </w:rPr>
        <w:t xml:space="preserve"> įgyvendinimo priemonių aprašymas.</w:t>
      </w:r>
    </w:p>
    <w:p w14:paraId="0EE53E93" w14:textId="77777777" w:rsidR="003806F8" w:rsidRPr="008B1A93" w:rsidRDefault="003806F8" w:rsidP="003806F8">
      <w:pPr>
        <w:pStyle w:val="Antrat"/>
        <w:rPr>
          <w:rFonts w:ascii="Times New Roman" w:hAnsi="Times New Roman" w:cs="Times New Roman"/>
        </w:rPr>
        <w:sectPr w:rsidR="003806F8" w:rsidRPr="008B1A93" w:rsidSect="003806F8">
          <w:headerReference w:type="even" r:id="rId28"/>
          <w:headerReference w:type="default" r:id="rId29"/>
          <w:footerReference w:type="default" r:id="rId30"/>
          <w:headerReference w:type="first" r:id="rId31"/>
          <w:pgSz w:w="11906" w:h="16838" w:code="9"/>
          <w:pgMar w:top="1418" w:right="1418" w:bottom="1418" w:left="1418" w:header="567" w:footer="567" w:gutter="0"/>
          <w:cols w:space="1296"/>
        </w:sectPr>
      </w:pPr>
      <w:bookmarkStart w:id="237" w:name="_Ref123219327"/>
    </w:p>
    <w:bookmarkStart w:id="238" w:name="_Ref127805690"/>
    <w:bookmarkStart w:id="239" w:name="_Ref123659356"/>
    <w:bookmarkStart w:id="240" w:name="_Toc124336236"/>
    <w:bookmarkStart w:id="241" w:name="_Ref124778100"/>
    <w:p w14:paraId="0B9E344B" w14:textId="3C0210DC" w:rsidR="003806F8" w:rsidRPr="008B1A93" w:rsidRDefault="00D04428" w:rsidP="00D912BB">
      <w:pPr>
        <w:pStyle w:val="LenteleNr"/>
        <w:rPr>
          <w:rStyle w:val="Nerykuspabraukimas"/>
          <w:rFonts w:ascii="Times New Roman" w:hAnsi="Times New Roman" w:cs="Times New Roman"/>
        </w:rPr>
      </w:pPr>
      <w:r w:rsidRPr="008B1A93">
        <w:rPr>
          <w:rStyle w:val="Nerykuspabraukimas"/>
          <w:rFonts w:ascii="Times New Roman" w:hAnsi="Times New Roman" w:cs="Times New Roman"/>
        </w:rPr>
        <w:lastRenderedPageBreak/>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242" w:name="_Toc137493915"/>
      <w:r w:rsidR="00DB5A05">
        <w:rPr>
          <w:rStyle w:val="Nerykuspabraukimas"/>
          <w:rFonts w:ascii="Times New Roman" w:hAnsi="Times New Roman" w:cs="Times New Roman"/>
          <w:noProof/>
        </w:rPr>
        <w:t>36</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bookmarkEnd w:id="238"/>
      <w:r w:rsidRPr="008B1A93">
        <w:rPr>
          <w:rStyle w:val="Nerykuspabraukimas"/>
          <w:rFonts w:ascii="Times New Roman" w:hAnsi="Times New Roman" w:cs="Times New Roman"/>
        </w:rPr>
        <w:t xml:space="preserve">. </w:t>
      </w:r>
      <w:bookmarkEnd w:id="237"/>
      <w:bookmarkEnd w:id="239"/>
      <w:r w:rsidR="008B6675" w:rsidRPr="008B1A93">
        <w:rPr>
          <w:rStyle w:val="Nerykuspabraukimas"/>
          <w:rFonts w:ascii="Times New Roman" w:hAnsi="Times New Roman" w:cs="Times New Roman"/>
        </w:rPr>
        <w:t>Rokiškio rajono savivaldybės</w:t>
      </w:r>
      <w:r w:rsidR="003806F8" w:rsidRPr="008B1A93">
        <w:rPr>
          <w:rStyle w:val="Nerykuspabraukimas"/>
          <w:rFonts w:ascii="Times New Roman" w:hAnsi="Times New Roman" w:cs="Times New Roman"/>
        </w:rPr>
        <w:t xml:space="preserve"> atliekų tvarkymo plano įgyvendinimo 2021-2027 m. priemonės.</w:t>
      </w:r>
      <w:bookmarkEnd w:id="240"/>
      <w:bookmarkEnd w:id="241"/>
      <w:bookmarkEnd w:id="242"/>
    </w:p>
    <w:tbl>
      <w:tblPr>
        <w:tblStyle w:val="Lentele1"/>
        <w:tblW w:w="14176" w:type="dxa"/>
        <w:tblInd w:w="-714" w:type="dxa"/>
        <w:tblLayout w:type="fixed"/>
        <w:tblLook w:val="04A0" w:firstRow="1" w:lastRow="0" w:firstColumn="1" w:lastColumn="0" w:noHBand="0" w:noVBand="1"/>
      </w:tblPr>
      <w:tblGrid>
        <w:gridCol w:w="5011"/>
        <w:gridCol w:w="1305"/>
        <w:gridCol w:w="1083"/>
        <w:gridCol w:w="1390"/>
        <w:gridCol w:w="992"/>
        <w:gridCol w:w="993"/>
        <w:gridCol w:w="1052"/>
        <w:gridCol w:w="1074"/>
        <w:gridCol w:w="1276"/>
      </w:tblGrid>
      <w:tr w:rsidR="00530A29" w:rsidRPr="008B1A93" w14:paraId="1E451446" w14:textId="77777777" w:rsidTr="00CE79B4">
        <w:trPr>
          <w:cnfStyle w:val="100000000000" w:firstRow="1" w:lastRow="0" w:firstColumn="0" w:lastColumn="0" w:oddVBand="0" w:evenVBand="0" w:oddHBand="0" w:evenHBand="0" w:firstRowFirstColumn="0" w:firstRowLastColumn="0" w:lastRowFirstColumn="0" w:lastRowLastColumn="0"/>
          <w:trHeight w:val="432"/>
          <w:tblHeader/>
        </w:trPr>
        <w:tc>
          <w:tcPr>
            <w:tcW w:w="5011" w:type="dxa"/>
            <w:vMerge w:val="restart"/>
            <w:shd w:val="clear" w:color="auto" w:fill="EEE9E3" w:themeFill="accent4" w:themeFillTint="33"/>
            <w:vAlign w:val="center"/>
            <w:hideMark/>
          </w:tcPr>
          <w:p w14:paraId="4F48DF23"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Priemonė</w:t>
            </w:r>
          </w:p>
        </w:tc>
        <w:tc>
          <w:tcPr>
            <w:tcW w:w="1305" w:type="dxa"/>
            <w:vMerge w:val="restart"/>
            <w:shd w:val="clear" w:color="auto" w:fill="EEE9E3" w:themeFill="accent4" w:themeFillTint="33"/>
            <w:vAlign w:val="center"/>
            <w:hideMark/>
          </w:tcPr>
          <w:p w14:paraId="39A51CE7"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Vykdytojai</w:t>
            </w:r>
          </w:p>
        </w:tc>
        <w:tc>
          <w:tcPr>
            <w:tcW w:w="1083" w:type="dxa"/>
            <w:vMerge w:val="restart"/>
            <w:shd w:val="clear" w:color="auto" w:fill="EEE9E3" w:themeFill="accent4" w:themeFillTint="33"/>
            <w:vAlign w:val="center"/>
            <w:hideMark/>
          </w:tcPr>
          <w:p w14:paraId="0E52A5EF"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Įvykdymo terminas</w:t>
            </w:r>
          </w:p>
        </w:tc>
        <w:tc>
          <w:tcPr>
            <w:tcW w:w="1390" w:type="dxa"/>
            <w:vMerge w:val="restart"/>
            <w:shd w:val="clear" w:color="auto" w:fill="EEE9E3" w:themeFill="accent4" w:themeFillTint="33"/>
            <w:vAlign w:val="center"/>
            <w:hideMark/>
          </w:tcPr>
          <w:p w14:paraId="13B47767"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Finansavimo šaltinis</w:t>
            </w:r>
          </w:p>
        </w:tc>
        <w:tc>
          <w:tcPr>
            <w:tcW w:w="5387" w:type="dxa"/>
            <w:gridSpan w:val="5"/>
            <w:shd w:val="clear" w:color="auto" w:fill="EEE9E3" w:themeFill="accent4" w:themeFillTint="33"/>
            <w:vAlign w:val="center"/>
            <w:hideMark/>
          </w:tcPr>
          <w:p w14:paraId="0D555907" w14:textId="003F60B6"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Preliminarus investicijų poreikis,</w:t>
            </w:r>
          </w:p>
        </w:tc>
      </w:tr>
      <w:tr w:rsidR="00530A29" w:rsidRPr="008B1A93" w14:paraId="37553A97" w14:textId="77777777" w:rsidTr="00CE79B4">
        <w:trPr>
          <w:cnfStyle w:val="100000000000" w:firstRow="1" w:lastRow="0" w:firstColumn="0" w:lastColumn="0" w:oddVBand="0" w:evenVBand="0" w:oddHBand="0" w:evenHBand="0" w:firstRowFirstColumn="0" w:firstRowLastColumn="0" w:lastRowFirstColumn="0" w:lastRowLastColumn="0"/>
          <w:trHeight w:val="540"/>
          <w:tblHeader/>
        </w:trPr>
        <w:tc>
          <w:tcPr>
            <w:tcW w:w="5011" w:type="dxa"/>
            <w:vMerge/>
            <w:shd w:val="clear" w:color="auto" w:fill="EEE9E3" w:themeFill="accent4" w:themeFillTint="33"/>
            <w:vAlign w:val="center"/>
            <w:hideMark/>
          </w:tcPr>
          <w:p w14:paraId="5B2773C8"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p>
        </w:tc>
        <w:tc>
          <w:tcPr>
            <w:tcW w:w="1305" w:type="dxa"/>
            <w:vMerge/>
            <w:shd w:val="clear" w:color="auto" w:fill="EEE9E3" w:themeFill="accent4" w:themeFillTint="33"/>
            <w:vAlign w:val="center"/>
            <w:hideMark/>
          </w:tcPr>
          <w:p w14:paraId="13919BE5"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p>
        </w:tc>
        <w:tc>
          <w:tcPr>
            <w:tcW w:w="1083" w:type="dxa"/>
            <w:vMerge/>
            <w:shd w:val="clear" w:color="auto" w:fill="EEE9E3" w:themeFill="accent4" w:themeFillTint="33"/>
            <w:vAlign w:val="center"/>
            <w:hideMark/>
          </w:tcPr>
          <w:p w14:paraId="54166AAB"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p>
        </w:tc>
        <w:tc>
          <w:tcPr>
            <w:tcW w:w="1390" w:type="dxa"/>
            <w:vMerge/>
            <w:shd w:val="clear" w:color="auto" w:fill="EEE9E3" w:themeFill="accent4" w:themeFillTint="33"/>
            <w:vAlign w:val="center"/>
            <w:hideMark/>
          </w:tcPr>
          <w:p w14:paraId="7B071116"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p>
        </w:tc>
        <w:tc>
          <w:tcPr>
            <w:tcW w:w="992" w:type="dxa"/>
            <w:vMerge w:val="restart"/>
            <w:shd w:val="clear" w:color="auto" w:fill="EEE9E3" w:themeFill="accent4" w:themeFillTint="33"/>
            <w:vAlign w:val="center"/>
            <w:hideMark/>
          </w:tcPr>
          <w:p w14:paraId="59277991"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iš viso, tūkst. Eur be PVM</w:t>
            </w:r>
          </w:p>
        </w:tc>
        <w:tc>
          <w:tcPr>
            <w:tcW w:w="993" w:type="dxa"/>
            <w:vMerge w:val="restart"/>
            <w:shd w:val="clear" w:color="auto" w:fill="EEE9E3" w:themeFill="accent4" w:themeFillTint="33"/>
            <w:vAlign w:val="center"/>
            <w:hideMark/>
          </w:tcPr>
          <w:p w14:paraId="5A6FA430"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iš viso, tūkst. Eur su PVM</w:t>
            </w:r>
          </w:p>
        </w:tc>
        <w:tc>
          <w:tcPr>
            <w:tcW w:w="3402" w:type="dxa"/>
            <w:gridSpan w:val="3"/>
            <w:shd w:val="clear" w:color="auto" w:fill="EEE9E3" w:themeFill="accent4" w:themeFillTint="33"/>
            <w:vAlign w:val="center"/>
            <w:hideMark/>
          </w:tcPr>
          <w:p w14:paraId="07FAB097"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tame tarpe priemonių, finansuojamų iš šių šaltinių, tūkst. Eur be PVM</w:t>
            </w:r>
          </w:p>
        </w:tc>
      </w:tr>
      <w:tr w:rsidR="00530A29" w:rsidRPr="008B1A93" w14:paraId="6F2A1E1A" w14:textId="77777777" w:rsidTr="00CE79B4">
        <w:trPr>
          <w:cnfStyle w:val="100000000000" w:firstRow="1" w:lastRow="0" w:firstColumn="0" w:lastColumn="0" w:oddVBand="0" w:evenVBand="0" w:oddHBand="0" w:evenHBand="0" w:firstRowFirstColumn="0" w:firstRowLastColumn="0" w:lastRowFirstColumn="0" w:lastRowLastColumn="0"/>
          <w:trHeight w:val="816"/>
          <w:tblHeader/>
        </w:trPr>
        <w:tc>
          <w:tcPr>
            <w:tcW w:w="5011" w:type="dxa"/>
            <w:vMerge/>
            <w:shd w:val="clear" w:color="auto" w:fill="EEE9E3" w:themeFill="accent4" w:themeFillTint="33"/>
            <w:vAlign w:val="center"/>
            <w:hideMark/>
          </w:tcPr>
          <w:p w14:paraId="5BB5935D"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p>
        </w:tc>
        <w:tc>
          <w:tcPr>
            <w:tcW w:w="1305" w:type="dxa"/>
            <w:vMerge/>
            <w:shd w:val="clear" w:color="auto" w:fill="EEE9E3" w:themeFill="accent4" w:themeFillTint="33"/>
            <w:vAlign w:val="center"/>
            <w:hideMark/>
          </w:tcPr>
          <w:p w14:paraId="5FE32ED3"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p>
        </w:tc>
        <w:tc>
          <w:tcPr>
            <w:tcW w:w="1083" w:type="dxa"/>
            <w:vMerge/>
            <w:shd w:val="clear" w:color="auto" w:fill="EEE9E3" w:themeFill="accent4" w:themeFillTint="33"/>
            <w:vAlign w:val="center"/>
            <w:hideMark/>
          </w:tcPr>
          <w:p w14:paraId="29883EE7"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p>
        </w:tc>
        <w:tc>
          <w:tcPr>
            <w:tcW w:w="1390" w:type="dxa"/>
            <w:vMerge/>
            <w:shd w:val="clear" w:color="auto" w:fill="EEE9E3" w:themeFill="accent4" w:themeFillTint="33"/>
            <w:vAlign w:val="center"/>
            <w:hideMark/>
          </w:tcPr>
          <w:p w14:paraId="6AE1ED1F"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p>
        </w:tc>
        <w:tc>
          <w:tcPr>
            <w:tcW w:w="992" w:type="dxa"/>
            <w:vMerge/>
            <w:shd w:val="clear" w:color="auto" w:fill="EEE9E3" w:themeFill="accent4" w:themeFillTint="33"/>
            <w:vAlign w:val="center"/>
            <w:hideMark/>
          </w:tcPr>
          <w:p w14:paraId="7852A9DB"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p>
        </w:tc>
        <w:tc>
          <w:tcPr>
            <w:tcW w:w="993" w:type="dxa"/>
            <w:vMerge/>
            <w:shd w:val="clear" w:color="auto" w:fill="EEE9E3" w:themeFill="accent4" w:themeFillTint="33"/>
            <w:vAlign w:val="center"/>
            <w:hideMark/>
          </w:tcPr>
          <w:p w14:paraId="164B3078" w14:textId="77777777" w:rsidR="00530A29" w:rsidRPr="008B1A93" w:rsidRDefault="00530A29" w:rsidP="00CE79B4">
            <w:pPr>
              <w:spacing w:after="0" w:line="240" w:lineRule="auto"/>
              <w:jc w:val="center"/>
              <w:rPr>
                <w:rFonts w:ascii="Times New Roman" w:eastAsia="Times New Roman" w:hAnsi="Times New Roman" w:cs="Times New Roman"/>
                <w:b/>
                <w:bCs/>
                <w:sz w:val="20"/>
                <w:szCs w:val="20"/>
                <w:lang w:eastAsia="lt-LT"/>
              </w:rPr>
            </w:pPr>
          </w:p>
        </w:tc>
        <w:tc>
          <w:tcPr>
            <w:tcW w:w="1052" w:type="dxa"/>
            <w:shd w:val="clear" w:color="auto" w:fill="EEE9E3" w:themeFill="accent4" w:themeFillTint="33"/>
            <w:vAlign w:val="center"/>
            <w:hideMark/>
          </w:tcPr>
          <w:p w14:paraId="5D8F3373" w14:textId="77777777" w:rsidR="00530A29" w:rsidRPr="008B1A93" w:rsidRDefault="00530A29" w:rsidP="00CE79B4">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2014-2020 ESF, VB lėšos</w:t>
            </w:r>
          </w:p>
        </w:tc>
        <w:tc>
          <w:tcPr>
            <w:tcW w:w="1074" w:type="dxa"/>
            <w:shd w:val="clear" w:color="auto" w:fill="EEE9E3" w:themeFill="accent4" w:themeFillTint="33"/>
            <w:vAlign w:val="center"/>
            <w:hideMark/>
          </w:tcPr>
          <w:p w14:paraId="59B5A408" w14:textId="77777777" w:rsidR="00530A29" w:rsidRPr="008B1A93" w:rsidRDefault="00530A29" w:rsidP="00CE79B4">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2021-2027 ESF, VB lėšos</w:t>
            </w:r>
          </w:p>
        </w:tc>
        <w:tc>
          <w:tcPr>
            <w:tcW w:w="1276" w:type="dxa"/>
            <w:shd w:val="clear" w:color="auto" w:fill="EEE9E3" w:themeFill="accent4" w:themeFillTint="33"/>
            <w:vAlign w:val="center"/>
            <w:hideMark/>
          </w:tcPr>
          <w:p w14:paraId="2862BE45" w14:textId="77777777" w:rsidR="00530A29" w:rsidRPr="008B1A93" w:rsidRDefault="00530A29" w:rsidP="00CE79B4">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SB, VR, PRATC, kitos lėšos</w:t>
            </w:r>
          </w:p>
        </w:tc>
      </w:tr>
      <w:tr w:rsidR="00530A29" w:rsidRPr="008B1A93" w14:paraId="3290074C" w14:textId="77777777" w:rsidTr="00CE79B4">
        <w:trPr>
          <w:trHeight w:val="300"/>
        </w:trPr>
        <w:tc>
          <w:tcPr>
            <w:tcW w:w="14176" w:type="dxa"/>
            <w:gridSpan w:val="9"/>
            <w:hideMark/>
          </w:tcPr>
          <w:p w14:paraId="3DD1BEC3" w14:textId="77777777" w:rsidR="00530A29" w:rsidRPr="008B1A93" w:rsidRDefault="00530A29" w:rsidP="00530A29">
            <w:pPr>
              <w:spacing w:after="0" w:line="240" w:lineRule="auto"/>
              <w:jc w:val="center"/>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1 tikslas. Bendradarbiaujant su atliekų turėtojais, ugdyti sąmoningumą bei atliekų prevencijos ir tvarkymo prioritetų supratimą (permąstyti, sumažinti, naudoti pakartotinai ir perdirbti)</w:t>
            </w:r>
          </w:p>
        </w:tc>
      </w:tr>
      <w:tr w:rsidR="00530A29" w:rsidRPr="008B1A93" w14:paraId="4B326CDB" w14:textId="77777777" w:rsidTr="00CE79B4">
        <w:trPr>
          <w:trHeight w:val="276"/>
        </w:trPr>
        <w:tc>
          <w:tcPr>
            <w:tcW w:w="14176" w:type="dxa"/>
            <w:gridSpan w:val="9"/>
            <w:hideMark/>
          </w:tcPr>
          <w:p w14:paraId="5A74BAE3" w14:textId="77777777" w:rsidR="00530A29" w:rsidRPr="008B1A93" w:rsidRDefault="00530A29" w:rsidP="00530A29">
            <w:pPr>
              <w:spacing w:after="0" w:line="240" w:lineRule="auto"/>
              <w:jc w:val="center"/>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1.1. uždavinys. Padidinti visuomenės įsitraukimą įgyvendinant atliekų prevencijos ir tvarkymo prioritetus per partnerystes, didesnį komunalinių atliekų tvarkymo paslaugų prieinamumą ir įvairias žiniasklaidos priemones</w:t>
            </w:r>
          </w:p>
        </w:tc>
      </w:tr>
      <w:tr w:rsidR="00530A29" w:rsidRPr="008B1A93" w14:paraId="7A03668B" w14:textId="77777777" w:rsidTr="00CE79B4">
        <w:trPr>
          <w:trHeight w:val="1596"/>
        </w:trPr>
        <w:tc>
          <w:tcPr>
            <w:tcW w:w="5011" w:type="dxa"/>
            <w:hideMark/>
          </w:tcPr>
          <w:p w14:paraId="6886F7F4"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1.1.1. Sukurti PRATC išmaniąją programėlę apie PRATC teikiamas paslaugas su galimybe integruoti savivaldybių informaciją (apie teikiamas komunalinių atliekų surinkimo paslaugas, atliekų surinkimo grafikus, remonto dirbtuves, labdaros organizacijas ir pan.); susitarti su savivaldybėmis dėl programėlės administravimo bei palaikymo</w:t>
            </w:r>
          </w:p>
        </w:tc>
        <w:tc>
          <w:tcPr>
            <w:tcW w:w="1305" w:type="dxa"/>
            <w:hideMark/>
          </w:tcPr>
          <w:p w14:paraId="1CE3492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 Savivaldybė</w:t>
            </w:r>
          </w:p>
        </w:tc>
        <w:tc>
          <w:tcPr>
            <w:tcW w:w="1083" w:type="dxa"/>
            <w:hideMark/>
          </w:tcPr>
          <w:p w14:paraId="5679F3C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2025 m.</w:t>
            </w:r>
          </w:p>
        </w:tc>
        <w:tc>
          <w:tcPr>
            <w:tcW w:w="1390" w:type="dxa"/>
            <w:hideMark/>
          </w:tcPr>
          <w:p w14:paraId="1F8AAD6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PRATC, kitos lėšos</w:t>
            </w:r>
          </w:p>
        </w:tc>
        <w:tc>
          <w:tcPr>
            <w:tcW w:w="992" w:type="dxa"/>
            <w:hideMark/>
          </w:tcPr>
          <w:p w14:paraId="262B2F8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100,0    </w:t>
            </w:r>
          </w:p>
        </w:tc>
        <w:tc>
          <w:tcPr>
            <w:tcW w:w="993" w:type="dxa"/>
            <w:hideMark/>
          </w:tcPr>
          <w:p w14:paraId="61CAD8C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121,0    </w:t>
            </w:r>
          </w:p>
        </w:tc>
        <w:tc>
          <w:tcPr>
            <w:tcW w:w="1052" w:type="dxa"/>
            <w:hideMark/>
          </w:tcPr>
          <w:p w14:paraId="3DEA635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63F1EAC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52C8BCE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100,0    </w:t>
            </w:r>
          </w:p>
        </w:tc>
      </w:tr>
      <w:tr w:rsidR="00530A29" w:rsidRPr="008B1A93" w14:paraId="691587A7" w14:textId="77777777" w:rsidTr="00CE79B4">
        <w:trPr>
          <w:trHeight w:val="1332"/>
        </w:trPr>
        <w:tc>
          <w:tcPr>
            <w:tcW w:w="5011" w:type="dxa"/>
            <w:hideMark/>
          </w:tcPr>
          <w:p w14:paraId="6F81DC07"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1.1.2. Vykdyti viešinimo kampanijas, skatinančias atliekų rūšiuojamąjį surinkimą (ypač maisto, tekstilės, statybinių, baldų, pakuočių, padangų, pavojingųjų atliekų) ir tinkamą tvarkymą, didelį dėmesį skiriant gyventojų, ypač daugiabučių, rūšiavimo įgūdžiams tobulinti</w:t>
            </w:r>
          </w:p>
        </w:tc>
        <w:tc>
          <w:tcPr>
            <w:tcW w:w="1305" w:type="dxa"/>
            <w:hideMark/>
          </w:tcPr>
          <w:p w14:paraId="63E2EA5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 Savivaldybė</w:t>
            </w:r>
          </w:p>
        </w:tc>
        <w:tc>
          <w:tcPr>
            <w:tcW w:w="1083" w:type="dxa"/>
            <w:hideMark/>
          </w:tcPr>
          <w:p w14:paraId="1345A1F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716352B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2021-2027 ESF, VR, PRATC, VB, kitos lėšos</w:t>
            </w:r>
          </w:p>
        </w:tc>
        <w:tc>
          <w:tcPr>
            <w:tcW w:w="992" w:type="dxa"/>
            <w:hideMark/>
          </w:tcPr>
          <w:p w14:paraId="0A68924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205,0    </w:t>
            </w:r>
          </w:p>
        </w:tc>
        <w:tc>
          <w:tcPr>
            <w:tcW w:w="993" w:type="dxa"/>
            <w:hideMark/>
          </w:tcPr>
          <w:p w14:paraId="68C1050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248,1    </w:t>
            </w:r>
          </w:p>
        </w:tc>
        <w:tc>
          <w:tcPr>
            <w:tcW w:w="1052" w:type="dxa"/>
            <w:hideMark/>
          </w:tcPr>
          <w:p w14:paraId="4FEC0B0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2D70120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205,0    </w:t>
            </w:r>
          </w:p>
        </w:tc>
        <w:tc>
          <w:tcPr>
            <w:tcW w:w="1276" w:type="dxa"/>
            <w:hideMark/>
          </w:tcPr>
          <w:p w14:paraId="3F70E53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      </w:t>
            </w:r>
          </w:p>
        </w:tc>
      </w:tr>
      <w:tr w:rsidR="00530A29" w:rsidRPr="008B1A93" w14:paraId="115C5FE0" w14:textId="77777777" w:rsidTr="00CE79B4">
        <w:trPr>
          <w:trHeight w:val="804"/>
        </w:trPr>
        <w:tc>
          <w:tcPr>
            <w:tcW w:w="5011" w:type="dxa"/>
            <w:hideMark/>
          </w:tcPr>
          <w:p w14:paraId="7A01FF5C"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1.1.3. Didinti  rūšiuojamojo atliekų surinkimo kontrolę, taikyti  atsakomybę už savivaldybių atliekų tvarkymo taisyklių pažeidimus</w:t>
            </w:r>
          </w:p>
        </w:tc>
        <w:tc>
          <w:tcPr>
            <w:tcW w:w="1305" w:type="dxa"/>
            <w:hideMark/>
          </w:tcPr>
          <w:p w14:paraId="39AE69A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  komunalinių atliekų vežėjai, PRATC</w:t>
            </w:r>
          </w:p>
        </w:tc>
        <w:tc>
          <w:tcPr>
            <w:tcW w:w="1083" w:type="dxa"/>
            <w:hideMark/>
          </w:tcPr>
          <w:p w14:paraId="73170D0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565C4AB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SB, PRATC, kitos lėšos</w:t>
            </w:r>
          </w:p>
        </w:tc>
        <w:tc>
          <w:tcPr>
            <w:tcW w:w="992" w:type="dxa"/>
            <w:hideMark/>
          </w:tcPr>
          <w:p w14:paraId="2DAC3CA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439FC68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638F3C0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08FE810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26A7E08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0F3EF68A" w14:textId="77777777" w:rsidTr="00CE79B4">
        <w:trPr>
          <w:trHeight w:val="276"/>
        </w:trPr>
        <w:tc>
          <w:tcPr>
            <w:tcW w:w="14176" w:type="dxa"/>
            <w:gridSpan w:val="9"/>
            <w:hideMark/>
          </w:tcPr>
          <w:p w14:paraId="1FD6D1E5" w14:textId="77777777" w:rsidR="00530A29" w:rsidRPr="008B1A93" w:rsidRDefault="00530A29" w:rsidP="00530A29">
            <w:pPr>
              <w:spacing w:after="0" w:line="240" w:lineRule="auto"/>
              <w:jc w:val="center"/>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1.2. uždavinys. Stiprinti Rokiškio rajono savivaldybės darbuotojų administracinius gebėjimus žiedinės ekonomikos, atliekų prevencijos ir efektyvaus tvarkymo srityse </w:t>
            </w:r>
          </w:p>
        </w:tc>
      </w:tr>
      <w:tr w:rsidR="00530A29" w:rsidRPr="008B1A93" w14:paraId="1C9F6E60" w14:textId="77777777" w:rsidTr="00CE79B4">
        <w:trPr>
          <w:trHeight w:val="804"/>
        </w:trPr>
        <w:tc>
          <w:tcPr>
            <w:tcW w:w="5011" w:type="dxa"/>
            <w:hideMark/>
          </w:tcPr>
          <w:p w14:paraId="7D84D662"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1.2.1. Dalyvauti konferencijose, seminaruose ar mokymuose komunalinių atliekų tvarkymo tematika, organizuoti pažintines išvykas į kitų regionų ar šalių atliekų tvarkymo įrenginius</w:t>
            </w:r>
          </w:p>
        </w:tc>
        <w:tc>
          <w:tcPr>
            <w:tcW w:w="1305" w:type="dxa"/>
            <w:hideMark/>
          </w:tcPr>
          <w:p w14:paraId="6C216E0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 PRATC</w:t>
            </w:r>
          </w:p>
        </w:tc>
        <w:tc>
          <w:tcPr>
            <w:tcW w:w="1083" w:type="dxa"/>
            <w:hideMark/>
          </w:tcPr>
          <w:p w14:paraId="5986E94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27AFD71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SB, PRATC, kitos lėšos</w:t>
            </w:r>
          </w:p>
        </w:tc>
        <w:tc>
          <w:tcPr>
            <w:tcW w:w="992" w:type="dxa"/>
            <w:hideMark/>
          </w:tcPr>
          <w:p w14:paraId="1FDBF4E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544E664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5EB6AC6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20FFBF0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0E4F8B4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0CB6B997" w14:textId="77777777" w:rsidTr="00CE79B4">
        <w:trPr>
          <w:trHeight w:val="804"/>
        </w:trPr>
        <w:tc>
          <w:tcPr>
            <w:tcW w:w="5011" w:type="dxa"/>
            <w:hideMark/>
          </w:tcPr>
          <w:p w14:paraId="2B5A2035"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lastRenderedPageBreak/>
              <w:t>1.2.2. Dalyvauti tarptautiniuose projektuose komunalinių atliekų prevencijos ir tvarkymo tematika (esant kvietimams ir pagal tikslingumą)</w:t>
            </w:r>
          </w:p>
        </w:tc>
        <w:tc>
          <w:tcPr>
            <w:tcW w:w="1305" w:type="dxa"/>
            <w:hideMark/>
          </w:tcPr>
          <w:p w14:paraId="3B92681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 PRATC</w:t>
            </w:r>
          </w:p>
        </w:tc>
        <w:tc>
          <w:tcPr>
            <w:tcW w:w="1083" w:type="dxa"/>
            <w:hideMark/>
          </w:tcPr>
          <w:p w14:paraId="7AB04E8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58C2CF1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SB, PRATC, kitos lėšos</w:t>
            </w:r>
          </w:p>
        </w:tc>
        <w:tc>
          <w:tcPr>
            <w:tcW w:w="992" w:type="dxa"/>
            <w:hideMark/>
          </w:tcPr>
          <w:p w14:paraId="448F8B0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51D59E6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0B2AAFD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7FA9479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1C2D30D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1EE92E40" w14:textId="77777777" w:rsidTr="00CE79B4">
        <w:trPr>
          <w:trHeight w:val="288"/>
        </w:trPr>
        <w:tc>
          <w:tcPr>
            <w:tcW w:w="14176" w:type="dxa"/>
            <w:gridSpan w:val="9"/>
            <w:hideMark/>
          </w:tcPr>
          <w:p w14:paraId="58FA8C6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i/>
                <w:iCs/>
                <w:sz w:val="20"/>
                <w:szCs w:val="20"/>
                <w:lang w:eastAsia="lt-LT"/>
              </w:rPr>
              <w:t>2 tikslas. Mažinti susidarančių komunalinių atliekų kiekį ir šiukšlinimą</w:t>
            </w:r>
          </w:p>
        </w:tc>
      </w:tr>
      <w:tr w:rsidR="00530A29" w:rsidRPr="008B1A93" w14:paraId="02A42A94" w14:textId="77777777" w:rsidTr="00CE79B4">
        <w:trPr>
          <w:trHeight w:val="276"/>
        </w:trPr>
        <w:tc>
          <w:tcPr>
            <w:tcW w:w="14176" w:type="dxa"/>
            <w:gridSpan w:val="9"/>
            <w:hideMark/>
          </w:tcPr>
          <w:p w14:paraId="72A0172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sz w:val="20"/>
                <w:szCs w:val="20"/>
                <w:lang w:eastAsia="lt-LT"/>
              </w:rPr>
              <w:t>2.1. uždavinys. Padėti gyventojams keisti elgesį, siekiant sumažinti maisto švaistymą</w:t>
            </w:r>
            <w:r w:rsidRPr="008B1A93">
              <w:rPr>
                <w:rFonts w:ascii="Times New Roman" w:eastAsia="Times New Roman" w:hAnsi="Times New Roman" w:cs="Times New Roman"/>
                <w:sz w:val="20"/>
                <w:szCs w:val="20"/>
                <w:lang w:eastAsia="lt-LT"/>
              </w:rPr>
              <w:t> </w:t>
            </w:r>
          </w:p>
        </w:tc>
      </w:tr>
      <w:tr w:rsidR="00530A29" w:rsidRPr="008B1A93" w14:paraId="7771AEF6" w14:textId="77777777" w:rsidTr="00CE79B4">
        <w:trPr>
          <w:trHeight w:val="540"/>
        </w:trPr>
        <w:tc>
          <w:tcPr>
            <w:tcW w:w="5011" w:type="dxa"/>
            <w:hideMark/>
          </w:tcPr>
          <w:p w14:paraId="6F021E4B"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2.1.1. Vykdyti visuomenės švietimo ir informavimo kampaniją apie maisto atliekų prevenciją, tinkamą rūšiavimą ir tvarkymą</w:t>
            </w:r>
          </w:p>
        </w:tc>
        <w:tc>
          <w:tcPr>
            <w:tcW w:w="1305" w:type="dxa"/>
            <w:hideMark/>
          </w:tcPr>
          <w:p w14:paraId="3F511BB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 Savivaldybė</w:t>
            </w:r>
          </w:p>
        </w:tc>
        <w:tc>
          <w:tcPr>
            <w:tcW w:w="1083" w:type="dxa"/>
            <w:hideMark/>
          </w:tcPr>
          <w:p w14:paraId="25A1C8D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4AA3069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2014-2020 ESF, VR, PRATC, kitos lėšos</w:t>
            </w:r>
          </w:p>
        </w:tc>
        <w:tc>
          <w:tcPr>
            <w:tcW w:w="992" w:type="dxa"/>
            <w:hideMark/>
          </w:tcPr>
          <w:p w14:paraId="6B40E64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3,0    </w:t>
            </w:r>
          </w:p>
        </w:tc>
        <w:tc>
          <w:tcPr>
            <w:tcW w:w="993" w:type="dxa"/>
            <w:hideMark/>
          </w:tcPr>
          <w:p w14:paraId="33CF5C0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3,6    </w:t>
            </w:r>
          </w:p>
        </w:tc>
        <w:tc>
          <w:tcPr>
            <w:tcW w:w="1052" w:type="dxa"/>
            <w:hideMark/>
          </w:tcPr>
          <w:p w14:paraId="350A6CC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3,0    </w:t>
            </w:r>
          </w:p>
        </w:tc>
        <w:tc>
          <w:tcPr>
            <w:tcW w:w="1074" w:type="dxa"/>
            <w:hideMark/>
          </w:tcPr>
          <w:p w14:paraId="6BFB1DC0" w14:textId="77777777" w:rsidR="00530A29" w:rsidRPr="008B1A93" w:rsidRDefault="00530A29" w:rsidP="00530A29">
            <w:pPr>
              <w:spacing w:after="0" w:line="240" w:lineRule="auto"/>
              <w:jc w:val="center"/>
              <w:rPr>
                <w:rFonts w:ascii="Calibri" w:eastAsia="Times New Roman" w:hAnsi="Calibri" w:cs="Calibri"/>
                <w:lang w:eastAsia="lt-LT"/>
              </w:rPr>
            </w:pPr>
            <w:r w:rsidRPr="008B1A93">
              <w:rPr>
                <w:rFonts w:ascii="Calibri" w:eastAsia="Times New Roman" w:hAnsi="Calibri" w:cs="Calibri"/>
                <w:lang w:eastAsia="lt-LT"/>
              </w:rPr>
              <w:t> </w:t>
            </w:r>
          </w:p>
        </w:tc>
        <w:tc>
          <w:tcPr>
            <w:tcW w:w="1276" w:type="dxa"/>
            <w:hideMark/>
          </w:tcPr>
          <w:p w14:paraId="1BB12F56" w14:textId="77777777" w:rsidR="00530A29" w:rsidRPr="008B1A93" w:rsidRDefault="00530A29" w:rsidP="00530A29">
            <w:pPr>
              <w:spacing w:after="0" w:line="240" w:lineRule="auto"/>
              <w:jc w:val="center"/>
              <w:rPr>
                <w:rFonts w:ascii="Calibri" w:eastAsia="Times New Roman" w:hAnsi="Calibri" w:cs="Calibri"/>
                <w:lang w:eastAsia="lt-LT"/>
              </w:rPr>
            </w:pPr>
            <w:r w:rsidRPr="008B1A93">
              <w:rPr>
                <w:rFonts w:ascii="Calibri" w:eastAsia="Times New Roman" w:hAnsi="Calibri" w:cs="Calibri"/>
                <w:lang w:eastAsia="lt-LT"/>
              </w:rPr>
              <w:t> </w:t>
            </w:r>
          </w:p>
        </w:tc>
      </w:tr>
      <w:tr w:rsidR="00530A29" w:rsidRPr="008B1A93" w14:paraId="382A13FC" w14:textId="77777777" w:rsidTr="00CE79B4">
        <w:trPr>
          <w:trHeight w:val="804"/>
        </w:trPr>
        <w:tc>
          <w:tcPr>
            <w:tcW w:w="5011" w:type="dxa"/>
            <w:hideMark/>
          </w:tcPr>
          <w:p w14:paraId="5F520076"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2.1.2. Įgyvendinti taupaus maisto vartojimo iniciatyvas mokyklų, darželių, darboviečių valgyklose, skatinant „švediško stalo“ principu grįstą maitinimą</w:t>
            </w:r>
          </w:p>
        </w:tc>
        <w:tc>
          <w:tcPr>
            <w:tcW w:w="1305" w:type="dxa"/>
            <w:hideMark/>
          </w:tcPr>
          <w:p w14:paraId="67E89AB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w:t>
            </w:r>
          </w:p>
        </w:tc>
        <w:tc>
          <w:tcPr>
            <w:tcW w:w="1083" w:type="dxa"/>
            <w:hideMark/>
          </w:tcPr>
          <w:p w14:paraId="61833A6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0263C9C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SB lėšos </w:t>
            </w:r>
          </w:p>
        </w:tc>
        <w:tc>
          <w:tcPr>
            <w:tcW w:w="992" w:type="dxa"/>
            <w:hideMark/>
          </w:tcPr>
          <w:p w14:paraId="493F7FC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2416A60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13EC411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698B0F4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16D6593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5604D9D3" w14:textId="77777777" w:rsidTr="00CE79B4">
        <w:trPr>
          <w:trHeight w:val="276"/>
        </w:trPr>
        <w:tc>
          <w:tcPr>
            <w:tcW w:w="14176" w:type="dxa"/>
            <w:gridSpan w:val="9"/>
            <w:hideMark/>
          </w:tcPr>
          <w:p w14:paraId="414D856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sz w:val="20"/>
                <w:szCs w:val="20"/>
                <w:lang w:eastAsia="lt-LT"/>
              </w:rPr>
              <w:t>2.2. uždavinys. Padėti gyventojams keisti elgesį, siekiant sumažinti susidarančių komunalinių atliekų kiekį ar jų pavojingumą</w:t>
            </w:r>
            <w:r w:rsidRPr="008B1A93">
              <w:rPr>
                <w:rFonts w:ascii="Times New Roman" w:eastAsia="Times New Roman" w:hAnsi="Times New Roman" w:cs="Times New Roman"/>
                <w:sz w:val="20"/>
                <w:szCs w:val="20"/>
                <w:lang w:eastAsia="lt-LT"/>
              </w:rPr>
              <w:t> </w:t>
            </w:r>
          </w:p>
        </w:tc>
      </w:tr>
      <w:tr w:rsidR="00530A29" w:rsidRPr="008B1A93" w14:paraId="71C8B181" w14:textId="77777777" w:rsidTr="00CE79B4">
        <w:trPr>
          <w:trHeight w:val="1332"/>
        </w:trPr>
        <w:tc>
          <w:tcPr>
            <w:tcW w:w="5011" w:type="dxa"/>
            <w:hideMark/>
          </w:tcPr>
          <w:p w14:paraId="13256014"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2.2.1. Organizuoti viešinimo kampaniją, ypatingai atkreipiant dėmesį į ilgalaikio vartojimo gaminius, tekstilę ir vienkartinius gaminius, skatinančią rinktis daugkartinius gaminius ir pakartotinai naudoti daiktus, vengti vienkartinių plastikinių gaminių vartojimo</w:t>
            </w:r>
            <w:r w:rsidRPr="008B1A93">
              <w:rPr>
                <w:rFonts w:ascii="Times New Roman" w:eastAsia="Times New Roman" w:hAnsi="Times New Roman" w:cs="Times New Roman"/>
                <w:i/>
                <w:iCs/>
                <w:sz w:val="20"/>
                <w:szCs w:val="20"/>
                <w:lang w:eastAsia="lt-LT"/>
              </w:rPr>
              <w:t xml:space="preserve"> (1.1.2 priemonės dalis)</w:t>
            </w:r>
          </w:p>
        </w:tc>
        <w:tc>
          <w:tcPr>
            <w:tcW w:w="1305" w:type="dxa"/>
            <w:hideMark/>
          </w:tcPr>
          <w:p w14:paraId="1BE38C6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038CFFB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5339E15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2021-2027 ESF, VR, PRATC, VB, kitos lėšos</w:t>
            </w:r>
          </w:p>
        </w:tc>
        <w:tc>
          <w:tcPr>
            <w:tcW w:w="992" w:type="dxa"/>
            <w:hideMark/>
          </w:tcPr>
          <w:p w14:paraId="6E86E81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48820B7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3FFE200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131EAF6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1B3C425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3FC676CF" w14:textId="77777777" w:rsidTr="00CE79B4">
        <w:trPr>
          <w:trHeight w:val="804"/>
        </w:trPr>
        <w:tc>
          <w:tcPr>
            <w:tcW w:w="5011" w:type="dxa"/>
            <w:hideMark/>
          </w:tcPr>
          <w:p w14:paraId="3B4E95C7" w14:textId="77777777" w:rsidR="00530A29" w:rsidRPr="008B1A93" w:rsidRDefault="00530A29" w:rsidP="00530A29">
            <w:pPr>
              <w:spacing w:after="0" w:line="240" w:lineRule="auto"/>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2.2.2. Skatinti gyventojus saugiai pašalinti asbestinio šiferio ir kitas asbesto turinčias atliekas ir suteikti informaciją apie finansinę paramą namų ūkiuose susidarančių asbesto atliekų šalinimui</w:t>
            </w:r>
          </w:p>
        </w:tc>
        <w:tc>
          <w:tcPr>
            <w:tcW w:w="1305" w:type="dxa"/>
            <w:hideMark/>
          </w:tcPr>
          <w:p w14:paraId="50D4CD2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 PRATC</w:t>
            </w:r>
          </w:p>
        </w:tc>
        <w:tc>
          <w:tcPr>
            <w:tcW w:w="1083" w:type="dxa"/>
            <w:hideMark/>
          </w:tcPr>
          <w:p w14:paraId="0ECE630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1EB9B69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SB, PRATC, kitos lėšos</w:t>
            </w:r>
          </w:p>
        </w:tc>
        <w:tc>
          <w:tcPr>
            <w:tcW w:w="992" w:type="dxa"/>
            <w:hideMark/>
          </w:tcPr>
          <w:p w14:paraId="559DCD4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21D8757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081ED57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21F0B09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29B27F3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1CD2B3C9" w14:textId="77777777" w:rsidTr="00CE79B4">
        <w:trPr>
          <w:trHeight w:val="276"/>
        </w:trPr>
        <w:tc>
          <w:tcPr>
            <w:tcW w:w="14176" w:type="dxa"/>
            <w:gridSpan w:val="9"/>
            <w:hideMark/>
          </w:tcPr>
          <w:p w14:paraId="3BC8AE4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sz w:val="20"/>
                <w:szCs w:val="20"/>
                <w:lang w:eastAsia="lt-LT"/>
              </w:rPr>
              <w:t>2.3. uždavinys. Plėtoti ir vystyti paruošimo naudoti pakartotinai veiklą</w:t>
            </w:r>
            <w:r w:rsidRPr="008B1A93">
              <w:rPr>
                <w:rFonts w:ascii="Times New Roman" w:eastAsia="Times New Roman" w:hAnsi="Times New Roman" w:cs="Times New Roman"/>
                <w:sz w:val="20"/>
                <w:szCs w:val="20"/>
                <w:lang w:eastAsia="lt-LT"/>
              </w:rPr>
              <w:t>  </w:t>
            </w:r>
          </w:p>
        </w:tc>
      </w:tr>
      <w:tr w:rsidR="00530A29" w:rsidRPr="008B1A93" w14:paraId="7428704B" w14:textId="77777777" w:rsidTr="00CE79B4">
        <w:trPr>
          <w:trHeight w:val="516"/>
        </w:trPr>
        <w:tc>
          <w:tcPr>
            <w:tcW w:w="5011" w:type="dxa"/>
            <w:hideMark/>
          </w:tcPr>
          <w:p w14:paraId="5A47DF43"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2.3.1. Plėsti atliekų, tinkamų paruošti pakartotinai naudoti, priėmimo vietų – </w:t>
            </w:r>
            <w:proofErr w:type="spellStart"/>
            <w:r w:rsidRPr="008B1A93">
              <w:rPr>
                <w:rFonts w:ascii="Times New Roman" w:eastAsia="Times New Roman" w:hAnsi="Times New Roman" w:cs="Times New Roman"/>
                <w:sz w:val="20"/>
                <w:szCs w:val="20"/>
                <w:lang w:eastAsia="lt-LT"/>
              </w:rPr>
              <w:t>Keisk‘is</w:t>
            </w:r>
            <w:proofErr w:type="spellEnd"/>
            <w:r w:rsidRPr="008B1A93">
              <w:rPr>
                <w:rFonts w:ascii="Times New Roman" w:eastAsia="Times New Roman" w:hAnsi="Times New Roman" w:cs="Times New Roman"/>
                <w:sz w:val="20"/>
                <w:szCs w:val="20"/>
                <w:lang w:eastAsia="lt-LT"/>
              </w:rPr>
              <w:t xml:space="preserve"> daiktų keitimosi stotelių tinklą, įrengiant daiktų keitimosi stotelę kiekvienoje DGASA</w:t>
            </w:r>
          </w:p>
        </w:tc>
        <w:tc>
          <w:tcPr>
            <w:tcW w:w="1305" w:type="dxa"/>
            <w:hideMark/>
          </w:tcPr>
          <w:p w14:paraId="124D04D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PRATC arba Savivaldybė </w:t>
            </w:r>
          </w:p>
        </w:tc>
        <w:tc>
          <w:tcPr>
            <w:tcW w:w="1083" w:type="dxa"/>
            <w:hideMark/>
          </w:tcPr>
          <w:p w14:paraId="2FBFEE2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7120D2B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2014-2020 ESF, VR, PRATC, kitos lėšos</w:t>
            </w:r>
          </w:p>
        </w:tc>
        <w:tc>
          <w:tcPr>
            <w:tcW w:w="992" w:type="dxa"/>
            <w:hideMark/>
          </w:tcPr>
          <w:p w14:paraId="133FBFC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78,8</w:t>
            </w:r>
          </w:p>
        </w:tc>
        <w:tc>
          <w:tcPr>
            <w:tcW w:w="993" w:type="dxa"/>
            <w:hideMark/>
          </w:tcPr>
          <w:p w14:paraId="0FADB36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95,4</w:t>
            </w:r>
          </w:p>
        </w:tc>
        <w:tc>
          <w:tcPr>
            <w:tcW w:w="1052" w:type="dxa"/>
            <w:hideMark/>
          </w:tcPr>
          <w:p w14:paraId="15C7418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78,8</w:t>
            </w:r>
          </w:p>
        </w:tc>
        <w:tc>
          <w:tcPr>
            <w:tcW w:w="1074" w:type="dxa"/>
            <w:hideMark/>
          </w:tcPr>
          <w:p w14:paraId="182A38E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276" w:type="dxa"/>
            <w:hideMark/>
          </w:tcPr>
          <w:p w14:paraId="26D5D3B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r>
      <w:tr w:rsidR="00530A29" w:rsidRPr="008B1A93" w14:paraId="494E01CD" w14:textId="77777777" w:rsidTr="00CE79B4">
        <w:trPr>
          <w:trHeight w:val="1068"/>
        </w:trPr>
        <w:tc>
          <w:tcPr>
            <w:tcW w:w="5011" w:type="dxa"/>
            <w:hideMark/>
          </w:tcPr>
          <w:p w14:paraId="4E68D266"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lastRenderedPageBreak/>
              <w:t xml:space="preserve">2.3.2. Organizuoti atskirą pakartotiniam naudojimui tinkamų daiktų (tekstilės, drabužių, baldų, elektros ir elektroninės įrangos, sporto ir laisvalaikio inventoriaus ir kt.) surinkimą per DGASA ir </w:t>
            </w:r>
            <w:proofErr w:type="spellStart"/>
            <w:r w:rsidRPr="008B1A93">
              <w:rPr>
                <w:rFonts w:ascii="Times New Roman" w:eastAsia="Times New Roman" w:hAnsi="Times New Roman" w:cs="Times New Roman"/>
                <w:sz w:val="20"/>
                <w:szCs w:val="20"/>
                <w:lang w:eastAsia="lt-LT"/>
              </w:rPr>
              <w:t>Keisk‘is</w:t>
            </w:r>
            <w:proofErr w:type="spellEnd"/>
            <w:r w:rsidRPr="008B1A93">
              <w:rPr>
                <w:rFonts w:ascii="Times New Roman" w:eastAsia="Times New Roman" w:hAnsi="Times New Roman" w:cs="Times New Roman"/>
                <w:sz w:val="20"/>
                <w:szCs w:val="20"/>
                <w:lang w:eastAsia="lt-LT"/>
              </w:rPr>
              <w:t xml:space="preserve"> daiktų keitimosi stoteles ir dalinimąsi/keitimąsi tarp gyventojų</w:t>
            </w:r>
          </w:p>
        </w:tc>
        <w:tc>
          <w:tcPr>
            <w:tcW w:w="1305" w:type="dxa"/>
            <w:hideMark/>
          </w:tcPr>
          <w:p w14:paraId="265C754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PRATC arba Savivaldybė </w:t>
            </w:r>
          </w:p>
        </w:tc>
        <w:tc>
          <w:tcPr>
            <w:tcW w:w="1083" w:type="dxa"/>
            <w:hideMark/>
          </w:tcPr>
          <w:p w14:paraId="440C506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2774716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PRATC, kitos lėšos</w:t>
            </w:r>
          </w:p>
        </w:tc>
        <w:tc>
          <w:tcPr>
            <w:tcW w:w="992" w:type="dxa"/>
            <w:hideMark/>
          </w:tcPr>
          <w:p w14:paraId="39305AC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0F1791F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1648368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6B60CBE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7B7B6E9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0D79B53C" w14:textId="77777777" w:rsidTr="00CE79B4">
        <w:trPr>
          <w:trHeight w:val="804"/>
        </w:trPr>
        <w:tc>
          <w:tcPr>
            <w:tcW w:w="5011" w:type="dxa"/>
            <w:hideMark/>
          </w:tcPr>
          <w:p w14:paraId="50A7EDD0"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2.3.3. Įrengti regioninį atliekų paruošimo pakartotiniam naudojimui centrą Panevėžio regioninio sąvartyno teritorijoje Dvarininkų km, Panevėžio raj.</w:t>
            </w:r>
          </w:p>
        </w:tc>
        <w:tc>
          <w:tcPr>
            <w:tcW w:w="1305" w:type="dxa"/>
            <w:hideMark/>
          </w:tcPr>
          <w:p w14:paraId="555B245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248D3CE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2023–2024 m.</w:t>
            </w:r>
          </w:p>
        </w:tc>
        <w:tc>
          <w:tcPr>
            <w:tcW w:w="1390" w:type="dxa"/>
            <w:hideMark/>
          </w:tcPr>
          <w:p w14:paraId="5965241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2014-2020 ESF, VR, PRATC, kitos lėšos</w:t>
            </w:r>
          </w:p>
        </w:tc>
        <w:tc>
          <w:tcPr>
            <w:tcW w:w="992" w:type="dxa"/>
            <w:hideMark/>
          </w:tcPr>
          <w:p w14:paraId="18270BA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312,7</w:t>
            </w:r>
          </w:p>
        </w:tc>
        <w:tc>
          <w:tcPr>
            <w:tcW w:w="993" w:type="dxa"/>
            <w:hideMark/>
          </w:tcPr>
          <w:p w14:paraId="2CF607F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378,4</w:t>
            </w:r>
          </w:p>
        </w:tc>
        <w:tc>
          <w:tcPr>
            <w:tcW w:w="1052" w:type="dxa"/>
            <w:hideMark/>
          </w:tcPr>
          <w:p w14:paraId="759B63F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312,7</w:t>
            </w:r>
          </w:p>
        </w:tc>
        <w:tc>
          <w:tcPr>
            <w:tcW w:w="1074" w:type="dxa"/>
            <w:hideMark/>
          </w:tcPr>
          <w:p w14:paraId="6556FC8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5521D1C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764B80D3" w14:textId="77777777" w:rsidTr="00CE79B4">
        <w:trPr>
          <w:trHeight w:val="804"/>
        </w:trPr>
        <w:tc>
          <w:tcPr>
            <w:tcW w:w="5011" w:type="dxa"/>
            <w:hideMark/>
          </w:tcPr>
          <w:p w14:paraId="112A6E88"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2.3.4. Didinti pakartotiniam naudojimui tinkamų daiktų surinkimo stotelių </w:t>
            </w:r>
            <w:proofErr w:type="spellStart"/>
            <w:r w:rsidRPr="008B1A93">
              <w:rPr>
                <w:rFonts w:ascii="Times New Roman" w:eastAsia="Times New Roman" w:hAnsi="Times New Roman" w:cs="Times New Roman"/>
                <w:sz w:val="20"/>
                <w:szCs w:val="20"/>
                <w:lang w:eastAsia="lt-LT"/>
              </w:rPr>
              <w:t>Keisk‘is</w:t>
            </w:r>
            <w:proofErr w:type="spellEnd"/>
            <w:r w:rsidRPr="008B1A93">
              <w:rPr>
                <w:rFonts w:ascii="Times New Roman" w:eastAsia="Times New Roman" w:hAnsi="Times New Roman" w:cs="Times New Roman"/>
                <w:sz w:val="20"/>
                <w:szCs w:val="20"/>
                <w:lang w:eastAsia="lt-LT"/>
              </w:rPr>
              <w:t xml:space="preserve"> / DGASA tinklo paslaugų prieinamumą, teikiant mokamą daiktų/atliekų surinkimo iš namų ūkių paslaugą</w:t>
            </w:r>
          </w:p>
        </w:tc>
        <w:tc>
          <w:tcPr>
            <w:tcW w:w="1305" w:type="dxa"/>
            <w:hideMark/>
          </w:tcPr>
          <w:p w14:paraId="23DEFF9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Komunalinių atliekų vežėjai</w:t>
            </w:r>
          </w:p>
        </w:tc>
        <w:tc>
          <w:tcPr>
            <w:tcW w:w="1083" w:type="dxa"/>
            <w:hideMark/>
          </w:tcPr>
          <w:p w14:paraId="3CFF454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2025–2027 m.</w:t>
            </w:r>
          </w:p>
        </w:tc>
        <w:tc>
          <w:tcPr>
            <w:tcW w:w="1390" w:type="dxa"/>
            <w:hideMark/>
          </w:tcPr>
          <w:p w14:paraId="28127CD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Privačios, kitos lėšos</w:t>
            </w:r>
          </w:p>
        </w:tc>
        <w:tc>
          <w:tcPr>
            <w:tcW w:w="992" w:type="dxa"/>
            <w:hideMark/>
          </w:tcPr>
          <w:p w14:paraId="684BB36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3B2E167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7221895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0B9F60F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7C58D0B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35F827D4" w14:textId="77777777" w:rsidTr="00CE79B4">
        <w:trPr>
          <w:trHeight w:val="276"/>
        </w:trPr>
        <w:tc>
          <w:tcPr>
            <w:tcW w:w="14176" w:type="dxa"/>
            <w:gridSpan w:val="9"/>
            <w:hideMark/>
          </w:tcPr>
          <w:p w14:paraId="499A0D2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sz w:val="20"/>
                <w:szCs w:val="20"/>
                <w:lang w:eastAsia="lt-LT"/>
              </w:rPr>
              <w:t>2.4.  uždavinys. Užtikrinti šiukšlinimo prevenciją, tvarkyti šiukšles</w:t>
            </w:r>
          </w:p>
        </w:tc>
      </w:tr>
      <w:tr w:rsidR="00530A29" w:rsidRPr="008B1A93" w14:paraId="01541F73" w14:textId="77777777" w:rsidTr="00CE79B4">
        <w:trPr>
          <w:trHeight w:val="540"/>
        </w:trPr>
        <w:tc>
          <w:tcPr>
            <w:tcW w:w="5011" w:type="dxa"/>
            <w:hideMark/>
          </w:tcPr>
          <w:p w14:paraId="0C1CB780"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2.4.1. Organizuoti, skatinti ir dalyvauti pilietinėse šiukšlių rinkimo iniciatyvose </w:t>
            </w:r>
          </w:p>
        </w:tc>
        <w:tc>
          <w:tcPr>
            <w:tcW w:w="1305" w:type="dxa"/>
            <w:hideMark/>
          </w:tcPr>
          <w:p w14:paraId="44B867E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PRATC, Savivaldybė  </w:t>
            </w:r>
          </w:p>
        </w:tc>
        <w:tc>
          <w:tcPr>
            <w:tcW w:w="1083" w:type="dxa"/>
            <w:hideMark/>
          </w:tcPr>
          <w:p w14:paraId="7177619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0BE8833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SB, kitos lėšos  </w:t>
            </w:r>
          </w:p>
        </w:tc>
        <w:tc>
          <w:tcPr>
            <w:tcW w:w="992" w:type="dxa"/>
            <w:hideMark/>
          </w:tcPr>
          <w:p w14:paraId="71FE1A2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3C3E808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44D632D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6868E32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1ADF3DD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217676DE" w14:textId="77777777" w:rsidTr="00CE79B4">
        <w:trPr>
          <w:trHeight w:val="540"/>
        </w:trPr>
        <w:tc>
          <w:tcPr>
            <w:tcW w:w="5011" w:type="dxa"/>
            <w:hideMark/>
          </w:tcPr>
          <w:p w14:paraId="1347370D"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2.4.2. Įtraukti šiukšlių rinkimą miškuose, aplink vandens telkinius, pakelėse į viešųjų darbų programas</w:t>
            </w:r>
          </w:p>
        </w:tc>
        <w:tc>
          <w:tcPr>
            <w:tcW w:w="1305" w:type="dxa"/>
            <w:hideMark/>
          </w:tcPr>
          <w:p w14:paraId="2E17B10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w:t>
            </w:r>
          </w:p>
        </w:tc>
        <w:tc>
          <w:tcPr>
            <w:tcW w:w="1083" w:type="dxa"/>
            <w:hideMark/>
          </w:tcPr>
          <w:p w14:paraId="5DEE836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223447F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SB, kitos lėšos  </w:t>
            </w:r>
          </w:p>
        </w:tc>
        <w:tc>
          <w:tcPr>
            <w:tcW w:w="992" w:type="dxa"/>
            <w:hideMark/>
          </w:tcPr>
          <w:p w14:paraId="4ABAD28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7C2C986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55DEB8A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5C5F8D0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58B1362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036F6DDD" w14:textId="77777777" w:rsidTr="00CE79B4">
        <w:trPr>
          <w:trHeight w:val="804"/>
        </w:trPr>
        <w:tc>
          <w:tcPr>
            <w:tcW w:w="5011" w:type="dxa"/>
            <w:hideMark/>
          </w:tcPr>
          <w:p w14:paraId="58BAE52F"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2.4.3. Išplėsti antrinių žaliavų rūšiuojamojo surinkimo priemonių tinklą viešose vietose (parkuose, skveruose, lankytinose vietose, pagrindinėse gatvėse), užtikrinti jų surinkimą ir sutvarkymą</w:t>
            </w:r>
          </w:p>
        </w:tc>
        <w:tc>
          <w:tcPr>
            <w:tcW w:w="1305" w:type="dxa"/>
            <w:hideMark/>
          </w:tcPr>
          <w:p w14:paraId="14F7214E" w14:textId="559D8BF6"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w:t>
            </w:r>
            <w:r w:rsidR="00A0158D" w:rsidRPr="008B1A93">
              <w:rPr>
                <w:rFonts w:ascii="Times New Roman" w:eastAsia="Times New Roman" w:hAnsi="Times New Roman" w:cs="Times New Roman"/>
                <w:sz w:val="20"/>
                <w:szCs w:val="20"/>
                <w:lang w:eastAsia="lt-LT"/>
              </w:rPr>
              <w:t>, PRATC</w:t>
            </w:r>
            <w:r w:rsidRPr="008B1A93">
              <w:rPr>
                <w:rFonts w:ascii="Times New Roman" w:eastAsia="Times New Roman" w:hAnsi="Times New Roman" w:cs="Times New Roman"/>
                <w:sz w:val="20"/>
                <w:szCs w:val="20"/>
                <w:lang w:eastAsia="lt-LT"/>
              </w:rPr>
              <w:t xml:space="preserve"> </w:t>
            </w:r>
          </w:p>
        </w:tc>
        <w:tc>
          <w:tcPr>
            <w:tcW w:w="1083" w:type="dxa"/>
            <w:hideMark/>
          </w:tcPr>
          <w:p w14:paraId="67C5700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1C6762F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SB, GI, 2021-2027 ESF, kitos lėšos  </w:t>
            </w:r>
          </w:p>
        </w:tc>
        <w:tc>
          <w:tcPr>
            <w:tcW w:w="992" w:type="dxa"/>
            <w:hideMark/>
          </w:tcPr>
          <w:p w14:paraId="454D17F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399E38D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05F6D06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68A6639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5246DBE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0DC59EDC" w14:textId="77777777" w:rsidTr="00CE79B4">
        <w:trPr>
          <w:trHeight w:val="804"/>
        </w:trPr>
        <w:tc>
          <w:tcPr>
            <w:tcW w:w="5011" w:type="dxa"/>
            <w:hideMark/>
          </w:tcPr>
          <w:p w14:paraId="64D66032"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2.4.4. Siekiant mažinti plastiko pakuočių atliekas, plėtoti viešųjų geriamojo vandens stotelių tinklą savivaldybių traukos centruose, viešose sporto aikštelėse, aikštynuose ir parkuose </w:t>
            </w:r>
          </w:p>
        </w:tc>
        <w:tc>
          <w:tcPr>
            <w:tcW w:w="1305" w:type="dxa"/>
            <w:hideMark/>
          </w:tcPr>
          <w:p w14:paraId="0F353EC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w:t>
            </w:r>
          </w:p>
        </w:tc>
        <w:tc>
          <w:tcPr>
            <w:tcW w:w="1083" w:type="dxa"/>
            <w:hideMark/>
          </w:tcPr>
          <w:p w14:paraId="08B5046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23767CD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SB, VB, kitos lėšos</w:t>
            </w:r>
          </w:p>
        </w:tc>
        <w:tc>
          <w:tcPr>
            <w:tcW w:w="992" w:type="dxa"/>
            <w:hideMark/>
          </w:tcPr>
          <w:p w14:paraId="139F4DD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617B25B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4C630F8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0F56DE3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1298DF9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373952E0" w14:textId="77777777" w:rsidTr="00CE79B4">
        <w:trPr>
          <w:trHeight w:val="540"/>
        </w:trPr>
        <w:tc>
          <w:tcPr>
            <w:tcW w:w="5011" w:type="dxa"/>
            <w:hideMark/>
          </w:tcPr>
          <w:p w14:paraId="716C27F3"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2.4.5. Finansuoti padangų atliekų, kurių turėtojų nustatyti neįmanoma arba kuris neegzistuoja, sutvarkymą</w:t>
            </w:r>
          </w:p>
        </w:tc>
        <w:tc>
          <w:tcPr>
            <w:tcW w:w="1305" w:type="dxa"/>
            <w:hideMark/>
          </w:tcPr>
          <w:p w14:paraId="5D4580C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w:t>
            </w:r>
          </w:p>
        </w:tc>
        <w:tc>
          <w:tcPr>
            <w:tcW w:w="1083" w:type="dxa"/>
            <w:hideMark/>
          </w:tcPr>
          <w:p w14:paraId="4E6B052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 m.</w:t>
            </w:r>
          </w:p>
        </w:tc>
        <w:tc>
          <w:tcPr>
            <w:tcW w:w="1390" w:type="dxa"/>
            <w:hideMark/>
          </w:tcPr>
          <w:p w14:paraId="7AB06F7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VB, SB, kitos lėšos  </w:t>
            </w:r>
          </w:p>
        </w:tc>
        <w:tc>
          <w:tcPr>
            <w:tcW w:w="992" w:type="dxa"/>
            <w:hideMark/>
          </w:tcPr>
          <w:p w14:paraId="5DB230E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180BF38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1D8B40F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0247136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7BC1071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38206A85" w14:textId="77777777" w:rsidTr="00CE79B4">
        <w:trPr>
          <w:trHeight w:val="288"/>
        </w:trPr>
        <w:tc>
          <w:tcPr>
            <w:tcW w:w="14176" w:type="dxa"/>
            <w:gridSpan w:val="9"/>
            <w:hideMark/>
          </w:tcPr>
          <w:p w14:paraId="2D2D263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i/>
                <w:iCs/>
                <w:sz w:val="20"/>
                <w:szCs w:val="20"/>
                <w:lang w:eastAsia="lt-LT"/>
              </w:rPr>
              <w:t>3 tikslas. Didinti komunalinių atliekų rūšiuojamąjį surinkimą ir mažinti mišrių komunalinių (nerūšiuotų) atliekų kiekius</w:t>
            </w:r>
          </w:p>
        </w:tc>
      </w:tr>
      <w:tr w:rsidR="00530A29" w:rsidRPr="008B1A93" w14:paraId="6658951E" w14:textId="77777777" w:rsidTr="00CE79B4">
        <w:trPr>
          <w:trHeight w:val="276"/>
        </w:trPr>
        <w:tc>
          <w:tcPr>
            <w:tcW w:w="14176" w:type="dxa"/>
            <w:gridSpan w:val="9"/>
            <w:hideMark/>
          </w:tcPr>
          <w:p w14:paraId="4EA335E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sz w:val="20"/>
                <w:szCs w:val="20"/>
                <w:lang w:eastAsia="lt-LT"/>
              </w:rPr>
              <w:lastRenderedPageBreak/>
              <w:t>3.1. uždavinys. Skatinti atliekų turėtojus kompostuoti biologines atliekas namų ūkio sąlygomis</w:t>
            </w:r>
            <w:r w:rsidRPr="008B1A93">
              <w:rPr>
                <w:rFonts w:ascii="Times New Roman" w:eastAsia="Times New Roman" w:hAnsi="Times New Roman" w:cs="Times New Roman"/>
                <w:sz w:val="20"/>
                <w:szCs w:val="20"/>
                <w:lang w:eastAsia="lt-LT"/>
              </w:rPr>
              <w:t> </w:t>
            </w:r>
          </w:p>
        </w:tc>
      </w:tr>
      <w:tr w:rsidR="00530A29" w:rsidRPr="008B1A93" w14:paraId="2A5FCCC1" w14:textId="77777777" w:rsidTr="00CE79B4">
        <w:trPr>
          <w:trHeight w:val="1296"/>
        </w:trPr>
        <w:tc>
          <w:tcPr>
            <w:tcW w:w="5011" w:type="dxa"/>
            <w:hideMark/>
          </w:tcPr>
          <w:p w14:paraId="6F5D9FCC"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3.1.1. Inicijuoti maisto atliekų savanoriško kompostavimo namuose demonstracinį projektą pasirinktoje(-</w:t>
            </w:r>
            <w:proofErr w:type="spellStart"/>
            <w:r w:rsidRPr="008B1A93">
              <w:rPr>
                <w:rFonts w:ascii="Times New Roman" w:eastAsia="Times New Roman" w:hAnsi="Times New Roman" w:cs="Times New Roman"/>
                <w:sz w:val="20"/>
                <w:szCs w:val="20"/>
                <w:lang w:eastAsia="lt-LT"/>
              </w:rPr>
              <w:t>ose</w:t>
            </w:r>
            <w:proofErr w:type="spellEnd"/>
            <w:r w:rsidRPr="008B1A93">
              <w:rPr>
                <w:rFonts w:ascii="Times New Roman" w:eastAsia="Times New Roman" w:hAnsi="Times New Roman" w:cs="Times New Roman"/>
                <w:sz w:val="20"/>
                <w:szCs w:val="20"/>
                <w:lang w:eastAsia="lt-LT"/>
              </w:rPr>
              <w:t>) Panevėžio regiono savivaldybėje(-</w:t>
            </w:r>
            <w:proofErr w:type="spellStart"/>
            <w:r w:rsidRPr="008B1A93">
              <w:rPr>
                <w:rFonts w:ascii="Times New Roman" w:eastAsia="Times New Roman" w:hAnsi="Times New Roman" w:cs="Times New Roman"/>
                <w:sz w:val="20"/>
                <w:szCs w:val="20"/>
                <w:lang w:eastAsia="lt-LT"/>
              </w:rPr>
              <w:t>ėse</w:t>
            </w:r>
            <w:proofErr w:type="spellEnd"/>
            <w:r w:rsidRPr="008B1A93">
              <w:rPr>
                <w:rFonts w:ascii="Times New Roman" w:eastAsia="Times New Roman" w:hAnsi="Times New Roman" w:cs="Times New Roman"/>
                <w:sz w:val="20"/>
                <w:szCs w:val="20"/>
                <w:lang w:eastAsia="lt-LT"/>
              </w:rPr>
              <w:t>), dalintis šio projekto rezultatais su visomis Panevėžio regiono savivaldybėmis</w:t>
            </w:r>
          </w:p>
        </w:tc>
        <w:tc>
          <w:tcPr>
            <w:tcW w:w="1305" w:type="dxa"/>
            <w:hideMark/>
          </w:tcPr>
          <w:p w14:paraId="75C857A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21D6CBE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2024 m.</w:t>
            </w:r>
          </w:p>
        </w:tc>
        <w:tc>
          <w:tcPr>
            <w:tcW w:w="1390" w:type="dxa"/>
            <w:hideMark/>
          </w:tcPr>
          <w:p w14:paraId="48582B1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PRATC, kitos lėšos</w:t>
            </w:r>
          </w:p>
        </w:tc>
        <w:tc>
          <w:tcPr>
            <w:tcW w:w="992" w:type="dxa"/>
            <w:hideMark/>
          </w:tcPr>
          <w:p w14:paraId="797AD01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20,0    </w:t>
            </w:r>
          </w:p>
          <w:p w14:paraId="778E43B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p w14:paraId="27C9C92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0337DEF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24,2    </w:t>
            </w:r>
          </w:p>
          <w:p w14:paraId="1171DA9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p w14:paraId="57DA939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775BF69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p w14:paraId="1E0F112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p w14:paraId="43122EB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2B9797C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p w14:paraId="71A73B1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p w14:paraId="37937E6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30644DF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20,0    </w:t>
            </w:r>
          </w:p>
          <w:p w14:paraId="130EF65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p w14:paraId="400C13C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61EE4781" w14:textId="77777777" w:rsidTr="00CE79B4">
        <w:trPr>
          <w:trHeight w:val="804"/>
        </w:trPr>
        <w:tc>
          <w:tcPr>
            <w:tcW w:w="5011" w:type="dxa"/>
            <w:hideMark/>
          </w:tcPr>
          <w:p w14:paraId="383ECD93"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3.1.2. Skatinti namudinį kompostavimą žaliosioms ir (ar) maisto atliekoms, kompostuojantiems atliekų turėtojams taikyti mažesnę įmoką ar vietinę rinkliavą </w:t>
            </w:r>
          </w:p>
        </w:tc>
        <w:tc>
          <w:tcPr>
            <w:tcW w:w="1305" w:type="dxa"/>
            <w:hideMark/>
          </w:tcPr>
          <w:p w14:paraId="5C61427D" w14:textId="3AC2D400"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w:t>
            </w:r>
            <w:r w:rsidR="00A0158D" w:rsidRPr="008B1A93">
              <w:rPr>
                <w:rFonts w:ascii="Times New Roman" w:eastAsia="Times New Roman" w:hAnsi="Times New Roman" w:cs="Times New Roman"/>
                <w:sz w:val="20"/>
                <w:szCs w:val="20"/>
                <w:lang w:eastAsia="lt-LT"/>
              </w:rPr>
              <w:t>, PRATC</w:t>
            </w:r>
          </w:p>
        </w:tc>
        <w:tc>
          <w:tcPr>
            <w:tcW w:w="1083" w:type="dxa"/>
            <w:hideMark/>
          </w:tcPr>
          <w:p w14:paraId="1A40973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2024–2027 m.</w:t>
            </w:r>
          </w:p>
        </w:tc>
        <w:tc>
          <w:tcPr>
            <w:tcW w:w="1390" w:type="dxa"/>
            <w:hideMark/>
          </w:tcPr>
          <w:p w14:paraId="3AF50E3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w:t>
            </w:r>
          </w:p>
        </w:tc>
        <w:tc>
          <w:tcPr>
            <w:tcW w:w="992" w:type="dxa"/>
            <w:hideMark/>
          </w:tcPr>
          <w:p w14:paraId="662F1E8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38B33D5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4F452F1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2C2B475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135C95D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2E19B5A7" w14:textId="77777777" w:rsidTr="00CE79B4">
        <w:trPr>
          <w:trHeight w:val="540"/>
        </w:trPr>
        <w:tc>
          <w:tcPr>
            <w:tcW w:w="5011" w:type="dxa"/>
            <w:hideMark/>
          </w:tcPr>
          <w:p w14:paraId="0D3A023F"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3.1.3. Parengti ir platinti atliekų turėtojams maisto atliekų kompostavimo namų ūkio sąlygomis instrukciją </w:t>
            </w:r>
          </w:p>
        </w:tc>
        <w:tc>
          <w:tcPr>
            <w:tcW w:w="1305" w:type="dxa"/>
            <w:hideMark/>
          </w:tcPr>
          <w:p w14:paraId="0574F15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 PRATC</w:t>
            </w:r>
          </w:p>
        </w:tc>
        <w:tc>
          <w:tcPr>
            <w:tcW w:w="1083" w:type="dxa"/>
            <w:hideMark/>
          </w:tcPr>
          <w:p w14:paraId="725AA6B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1ABB733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PRATC, kitos lėšos</w:t>
            </w:r>
          </w:p>
        </w:tc>
        <w:tc>
          <w:tcPr>
            <w:tcW w:w="992" w:type="dxa"/>
            <w:hideMark/>
          </w:tcPr>
          <w:p w14:paraId="24407ED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10,0</w:t>
            </w:r>
          </w:p>
        </w:tc>
        <w:tc>
          <w:tcPr>
            <w:tcW w:w="993" w:type="dxa"/>
            <w:hideMark/>
          </w:tcPr>
          <w:p w14:paraId="594FDBB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12,1</w:t>
            </w:r>
          </w:p>
        </w:tc>
        <w:tc>
          <w:tcPr>
            <w:tcW w:w="1052" w:type="dxa"/>
            <w:hideMark/>
          </w:tcPr>
          <w:p w14:paraId="67AD103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074" w:type="dxa"/>
            <w:hideMark/>
          </w:tcPr>
          <w:p w14:paraId="7553D6C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276" w:type="dxa"/>
            <w:hideMark/>
          </w:tcPr>
          <w:p w14:paraId="2C64B25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10,0</w:t>
            </w:r>
          </w:p>
        </w:tc>
      </w:tr>
      <w:tr w:rsidR="00530A29" w:rsidRPr="008B1A93" w14:paraId="7F12E1A4" w14:textId="77777777" w:rsidTr="00CE79B4">
        <w:trPr>
          <w:trHeight w:val="804"/>
        </w:trPr>
        <w:tc>
          <w:tcPr>
            <w:tcW w:w="5011" w:type="dxa"/>
            <w:hideMark/>
          </w:tcPr>
          <w:p w14:paraId="2B5A948C"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3.1.4. Identifikuoti namudinio kompostavimo dėžių/konteinerių, skirtų kompostuoti maisto atliekas ir žaliąsias atliekas, Rokiškio rajono savivaldybėje poreikį</w:t>
            </w:r>
          </w:p>
        </w:tc>
        <w:tc>
          <w:tcPr>
            <w:tcW w:w="1305" w:type="dxa"/>
            <w:hideMark/>
          </w:tcPr>
          <w:p w14:paraId="4D01804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 PRATC</w:t>
            </w:r>
          </w:p>
        </w:tc>
        <w:tc>
          <w:tcPr>
            <w:tcW w:w="1083" w:type="dxa"/>
            <w:hideMark/>
          </w:tcPr>
          <w:p w14:paraId="4DA2C6D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2023-2024 m.</w:t>
            </w:r>
          </w:p>
        </w:tc>
        <w:tc>
          <w:tcPr>
            <w:tcW w:w="1390" w:type="dxa"/>
            <w:hideMark/>
          </w:tcPr>
          <w:p w14:paraId="78B3C00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w:t>
            </w:r>
          </w:p>
        </w:tc>
        <w:tc>
          <w:tcPr>
            <w:tcW w:w="992" w:type="dxa"/>
            <w:hideMark/>
          </w:tcPr>
          <w:p w14:paraId="22DBECF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6A1FBBB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5E7052F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162B832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1E535C9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000F06D8" w14:textId="77777777" w:rsidTr="00CE79B4">
        <w:trPr>
          <w:trHeight w:val="792"/>
        </w:trPr>
        <w:tc>
          <w:tcPr>
            <w:tcW w:w="5011" w:type="dxa"/>
            <w:vMerge w:val="restart"/>
            <w:hideMark/>
          </w:tcPr>
          <w:p w14:paraId="12674EE9"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3.1.5. Esant poreikiui, aprūpinti namudinio kompostavimo dėžėmis/konteineriais, skirtais kompostuoti žaliosioms ir (ar) maisto atliekas, Rokiškio rajono savivaldybės individualių namų ir sodų gyventojus </w:t>
            </w:r>
          </w:p>
        </w:tc>
        <w:tc>
          <w:tcPr>
            <w:tcW w:w="1305" w:type="dxa"/>
            <w:vMerge w:val="restart"/>
            <w:hideMark/>
          </w:tcPr>
          <w:p w14:paraId="204AFDB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 PRATC</w:t>
            </w:r>
          </w:p>
        </w:tc>
        <w:tc>
          <w:tcPr>
            <w:tcW w:w="1083" w:type="dxa"/>
            <w:vMerge w:val="restart"/>
            <w:hideMark/>
          </w:tcPr>
          <w:p w14:paraId="77F40A6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vMerge w:val="restart"/>
            <w:hideMark/>
          </w:tcPr>
          <w:p w14:paraId="683F0E3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SB, VB, VR, PRATC, kitos lėšos</w:t>
            </w:r>
          </w:p>
        </w:tc>
        <w:tc>
          <w:tcPr>
            <w:tcW w:w="992" w:type="dxa"/>
            <w:vMerge w:val="restart"/>
            <w:hideMark/>
          </w:tcPr>
          <w:p w14:paraId="5611523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vMerge w:val="restart"/>
            <w:hideMark/>
          </w:tcPr>
          <w:p w14:paraId="718CA41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vMerge w:val="restart"/>
            <w:hideMark/>
          </w:tcPr>
          <w:p w14:paraId="3B80979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vMerge w:val="restart"/>
            <w:hideMark/>
          </w:tcPr>
          <w:p w14:paraId="4F45735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vMerge w:val="restart"/>
            <w:hideMark/>
          </w:tcPr>
          <w:p w14:paraId="3665F25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5A984A35" w14:textId="77777777" w:rsidTr="00CE79B4">
        <w:trPr>
          <w:trHeight w:val="438"/>
        </w:trPr>
        <w:tc>
          <w:tcPr>
            <w:tcW w:w="5011" w:type="dxa"/>
            <w:vMerge/>
            <w:hideMark/>
          </w:tcPr>
          <w:p w14:paraId="5B863D05"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p>
        </w:tc>
        <w:tc>
          <w:tcPr>
            <w:tcW w:w="1305" w:type="dxa"/>
            <w:vMerge/>
            <w:hideMark/>
          </w:tcPr>
          <w:p w14:paraId="47DFDDA1"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p>
        </w:tc>
        <w:tc>
          <w:tcPr>
            <w:tcW w:w="1083" w:type="dxa"/>
            <w:vMerge/>
            <w:hideMark/>
          </w:tcPr>
          <w:p w14:paraId="724657C8"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p>
        </w:tc>
        <w:tc>
          <w:tcPr>
            <w:tcW w:w="1390" w:type="dxa"/>
            <w:vMerge/>
            <w:hideMark/>
          </w:tcPr>
          <w:p w14:paraId="0FA27BE3"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p>
        </w:tc>
        <w:tc>
          <w:tcPr>
            <w:tcW w:w="992" w:type="dxa"/>
            <w:vMerge/>
            <w:hideMark/>
          </w:tcPr>
          <w:p w14:paraId="67775A0D"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p>
        </w:tc>
        <w:tc>
          <w:tcPr>
            <w:tcW w:w="993" w:type="dxa"/>
            <w:vMerge/>
            <w:hideMark/>
          </w:tcPr>
          <w:p w14:paraId="68C69377"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p>
        </w:tc>
        <w:tc>
          <w:tcPr>
            <w:tcW w:w="1052" w:type="dxa"/>
            <w:vMerge/>
            <w:hideMark/>
          </w:tcPr>
          <w:p w14:paraId="251427E8"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p>
        </w:tc>
        <w:tc>
          <w:tcPr>
            <w:tcW w:w="1074" w:type="dxa"/>
            <w:vMerge/>
            <w:hideMark/>
          </w:tcPr>
          <w:p w14:paraId="114BA36F"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p>
        </w:tc>
        <w:tc>
          <w:tcPr>
            <w:tcW w:w="1276" w:type="dxa"/>
            <w:vMerge/>
            <w:hideMark/>
          </w:tcPr>
          <w:p w14:paraId="1DC99CFD"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p>
        </w:tc>
      </w:tr>
      <w:tr w:rsidR="00530A29" w:rsidRPr="008B1A93" w14:paraId="19BF3096" w14:textId="77777777" w:rsidTr="00CE79B4">
        <w:trPr>
          <w:trHeight w:val="804"/>
        </w:trPr>
        <w:tc>
          <w:tcPr>
            <w:tcW w:w="5011" w:type="dxa"/>
            <w:hideMark/>
          </w:tcPr>
          <w:p w14:paraId="1F63CB37"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3.1.6. Atnaujinti bei papildyti rinkliavos/įmokos mokėtojų registrus informacija apie kompostuojančius namuose namų ūkius, jiems suteiktas priemones</w:t>
            </w:r>
          </w:p>
        </w:tc>
        <w:tc>
          <w:tcPr>
            <w:tcW w:w="1305" w:type="dxa"/>
            <w:hideMark/>
          </w:tcPr>
          <w:p w14:paraId="5277CF67" w14:textId="79799615"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w:t>
            </w:r>
            <w:r w:rsidR="00A0158D" w:rsidRPr="008B1A93">
              <w:rPr>
                <w:rFonts w:ascii="Times New Roman" w:eastAsia="Times New Roman" w:hAnsi="Times New Roman" w:cs="Times New Roman"/>
                <w:sz w:val="20"/>
                <w:szCs w:val="20"/>
                <w:lang w:eastAsia="lt-LT"/>
              </w:rPr>
              <w:t>, PRATC</w:t>
            </w:r>
            <w:r w:rsidRPr="008B1A93">
              <w:rPr>
                <w:rFonts w:ascii="Times New Roman" w:eastAsia="Times New Roman" w:hAnsi="Times New Roman" w:cs="Times New Roman"/>
                <w:sz w:val="20"/>
                <w:szCs w:val="20"/>
                <w:lang w:eastAsia="lt-LT"/>
              </w:rPr>
              <w:t xml:space="preserve"> </w:t>
            </w:r>
          </w:p>
        </w:tc>
        <w:tc>
          <w:tcPr>
            <w:tcW w:w="1083" w:type="dxa"/>
            <w:hideMark/>
          </w:tcPr>
          <w:p w14:paraId="595C74C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2024-2027 m.</w:t>
            </w:r>
          </w:p>
        </w:tc>
        <w:tc>
          <w:tcPr>
            <w:tcW w:w="1390" w:type="dxa"/>
            <w:hideMark/>
          </w:tcPr>
          <w:p w14:paraId="4AF84E9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kitos lėšos</w:t>
            </w:r>
          </w:p>
        </w:tc>
        <w:tc>
          <w:tcPr>
            <w:tcW w:w="992" w:type="dxa"/>
            <w:hideMark/>
          </w:tcPr>
          <w:p w14:paraId="32EB79A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0EA5E49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0D402DA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7225537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1CFFBB3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60CEBB40" w14:textId="77777777" w:rsidTr="00CE79B4">
        <w:trPr>
          <w:trHeight w:val="276"/>
        </w:trPr>
        <w:tc>
          <w:tcPr>
            <w:tcW w:w="14176" w:type="dxa"/>
            <w:gridSpan w:val="9"/>
            <w:hideMark/>
          </w:tcPr>
          <w:p w14:paraId="56B7B60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sz w:val="20"/>
                <w:szCs w:val="20"/>
                <w:lang w:eastAsia="lt-LT"/>
              </w:rPr>
              <w:t>3.2. uždavinys. Plėsti biologinių atliekų (žaliųjų ir maisto atliekų) rūšiuojamojo surinkimo apimtis</w:t>
            </w:r>
            <w:r w:rsidRPr="008B1A93">
              <w:rPr>
                <w:rFonts w:ascii="Times New Roman" w:eastAsia="Times New Roman" w:hAnsi="Times New Roman" w:cs="Times New Roman"/>
                <w:sz w:val="20"/>
                <w:szCs w:val="20"/>
                <w:lang w:eastAsia="lt-LT"/>
              </w:rPr>
              <w:t> </w:t>
            </w:r>
          </w:p>
        </w:tc>
      </w:tr>
      <w:tr w:rsidR="00530A29" w:rsidRPr="008B1A93" w14:paraId="169261E5" w14:textId="77777777" w:rsidTr="00CE79B4">
        <w:trPr>
          <w:trHeight w:val="1215"/>
        </w:trPr>
        <w:tc>
          <w:tcPr>
            <w:tcW w:w="5011" w:type="dxa"/>
            <w:hideMark/>
          </w:tcPr>
          <w:p w14:paraId="75F2737E"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lastRenderedPageBreak/>
              <w:t>3.2.1. Įsigyti ir aprūpinti atliekų turėtojus maisto atliekų surinkimo priemonėmis (1,1 m</w:t>
            </w:r>
            <w:r w:rsidRPr="008B1A93">
              <w:rPr>
                <w:rFonts w:ascii="Times New Roman" w:eastAsia="Times New Roman" w:hAnsi="Times New Roman" w:cs="Times New Roman"/>
                <w:sz w:val="20"/>
                <w:szCs w:val="20"/>
                <w:vertAlign w:val="superscript"/>
                <w:lang w:eastAsia="lt-LT"/>
              </w:rPr>
              <w:t>3</w:t>
            </w:r>
            <w:r w:rsidRPr="008B1A93">
              <w:rPr>
                <w:rFonts w:ascii="Times New Roman" w:eastAsia="Times New Roman" w:hAnsi="Times New Roman" w:cs="Times New Roman"/>
                <w:sz w:val="20"/>
                <w:szCs w:val="20"/>
                <w:lang w:eastAsia="lt-LT"/>
              </w:rPr>
              <w:t xml:space="preserve">, 120 l, kibirėliai). </w:t>
            </w:r>
            <w:r w:rsidRPr="008B1A93">
              <w:rPr>
                <w:rFonts w:ascii="Times New Roman" w:eastAsia="Times New Roman" w:hAnsi="Times New Roman" w:cs="Times New Roman"/>
                <w:i/>
                <w:iCs/>
                <w:sz w:val="20"/>
                <w:szCs w:val="20"/>
                <w:lang w:eastAsia="lt-LT"/>
              </w:rPr>
              <w:t>Pastaba: Rokiškio regiono savivaldybė maisto atliekų surinkimo priemones suplanavusi įsigyti su APVA parama iki 2023 m. pabaigos</w:t>
            </w:r>
          </w:p>
        </w:tc>
        <w:tc>
          <w:tcPr>
            <w:tcW w:w="1305" w:type="dxa"/>
            <w:hideMark/>
          </w:tcPr>
          <w:p w14:paraId="7145A28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 PRATC</w:t>
            </w:r>
          </w:p>
        </w:tc>
        <w:tc>
          <w:tcPr>
            <w:tcW w:w="1083" w:type="dxa"/>
            <w:hideMark/>
          </w:tcPr>
          <w:p w14:paraId="17791BB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2022-2024 m.</w:t>
            </w:r>
          </w:p>
        </w:tc>
        <w:tc>
          <w:tcPr>
            <w:tcW w:w="1390" w:type="dxa"/>
            <w:hideMark/>
          </w:tcPr>
          <w:p w14:paraId="1C28188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2021-2027 ESF, VB, SB, VR, kitos lėšos</w:t>
            </w:r>
          </w:p>
        </w:tc>
        <w:tc>
          <w:tcPr>
            <w:tcW w:w="992" w:type="dxa"/>
            <w:hideMark/>
          </w:tcPr>
          <w:p w14:paraId="494130C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89,4    </w:t>
            </w:r>
          </w:p>
          <w:p w14:paraId="64FA392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6E6FAA1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108,1    </w:t>
            </w:r>
          </w:p>
          <w:p w14:paraId="4CDC35A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37031BA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89,4    </w:t>
            </w:r>
          </w:p>
          <w:p w14:paraId="0D4913F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4790927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p w14:paraId="1050035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689C590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p w14:paraId="51110FA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3604F53E" w14:textId="77777777" w:rsidTr="00CE79B4">
        <w:trPr>
          <w:trHeight w:val="540"/>
        </w:trPr>
        <w:tc>
          <w:tcPr>
            <w:tcW w:w="5011" w:type="dxa"/>
            <w:hideMark/>
          </w:tcPr>
          <w:p w14:paraId="08C25B12"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3.2.2. Organizuoti maisto atliekų rūšiuojamojo surinkimo paslaugos teikimą gyventojams</w:t>
            </w:r>
          </w:p>
        </w:tc>
        <w:tc>
          <w:tcPr>
            <w:tcW w:w="1305" w:type="dxa"/>
            <w:hideMark/>
          </w:tcPr>
          <w:p w14:paraId="232C82F4" w14:textId="5FCC0171"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w:t>
            </w:r>
            <w:r w:rsidR="00A0158D" w:rsidRPr="008B1A93">
              <w:rPr>
                <w:rFonts w:ascii="Times New Roman" w:eastAsia="Times New Roman" w:hAnsi="Times New Roman" w:cs="Times New Roman"/>
                <w:sz w:val="20"/>
                <w:szCs w:val="20"/>
                <w:lang w:eastAsia="lt-LT"/>
              </w:rPr>
              <w:t>, PRATC</w:t>
            </w:r>
            <w:r w:rsidRPr="008B1A93">
              <w:rPr>
                <w:rFonts w:ascii="Times New Roman" w:eastAsia="Times New Roman" w:hAnsi="Times New Roman" w:cs="Times New Roman"/>
                <w:sz w:val="20"/>
                <w:szCs w:val="20"/>
                <w:lang w:eastAsia="lt-LT"/>
              </w:rPr>
              <w:t xml:space="preserve">  </w:t>
            </w:r>
          </w:p>
        </w:tc>
        <w:tc>
          <w:tcPr>
            <w:tcW w:w="1083" w:type="dxa"/>
            <w:hideMark/>
          </w:tcPr>
          <w:p w14:paraId="7DA8941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2024–2027 m.</w:t>
            </w:r>
          </w:p>
        </w:tc>
        <w:tc>
          <w:tcPr>
            <w:tcW w:w="1390" w:type="dxa"/>
            <w:hideMark/>
          </w:tcPr>
          <w:p w14:paraId="474550A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lėšos</w:t>
            </w:r>
          </w:p>
        </w:tc>
        <w:tc>
          <w:tcPr>
            <w:tcW w:w="992" w:type="dxa"/>
            <w:hideMark/>
          </w:tcPr>
          <w:p w14:paraId="4934EA7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0E13CD7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28BE403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25B1A29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2AB67DC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3F7C253A" w14:textId="77777777" w:rsidTr="00CE79B4">
        <w:trPr>
          <w:trHeight w:val="804"/>
        </w:trPr>
        <w:tc>
          <w:tcPr>
            <w:tcW w:w="5011" w:type="dxa"/>
            <w:hideMark/>
          </w:tcPr>
          <w:p w14:paraId="77412835"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3.2.3. Vykdyti maisto atliekų ir žaliųjų atliekų rūšiavimo monitoringą ir kontrolę </w:t>
            </w:r>
          </w:p>
        </w:tc>
        <w:tc>
          <w:tcPr>
            <w:tcW w:w="1305" w:type="dxa"/>
            <w:hideMark/>
          </w:tcPr>
          <w:p w14:paraId="19B06D8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 PRATC, komunalinių atliekų vežėjai</w:t>
            </w:r>
          </w:p>
        </w:tc>
        <w:tc>
          <w:tcPr>
            <w:tcW w:w="1083" w:type="dxa"/>
            <w:hideMark/>
          </w:tcPr>
          <w:p w14:paraId="206743B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2024-2027 m.</w:t>
            </w:r>
          </w:p>
        </w:tc>
        <w:tc>
          <w:tcPr>
            <w:tcW w:w="1390" w:type="dxa"/>
            <w:hideMark/>
          </w:tcPr>
          <w:p w14:paraId="349E861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SB, PRATC, kitos lėšos</w:t>
            </w:r>
          </w:p>
        </w:tc>
        <w:tc>
          <w:tcPr>
            <w:tcW w:w="992" w:type="dxa"/>
            <w:hideMark/>
          </w:tcPr>
          <w:p w14:paraId="408C32A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5D7FC68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09F0C43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74A39C1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43A8D83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3F294CBD" w14:textId="77777777" w:rsidTr="00CE79B4">
        <w:trPr>
          <w:trHeight w:val="276"/>
        </w:trPr>
        <w:tc>
          <w:tcPr>
            <w:tcW w:w="14176" w:type="dxa"/>
            <w:gridSpan w:val="9"/>
            <w:hideMark/>
          </w:tcPr>
          <w:p w14:paraId="18ACFB1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sz w:val="20"/>
                <w:szCs w:val="20"/>
                <w:lang w:eastAsia="lt-LT"/>
              </w:rPr>
              <w:t>3.3. uždavinys. Plėsti pakuočių atliekų ir kitų antrinių žaliavų atskiro surinkimo (pirminio rūšiavimo) apimtis</w:t>
            </w:r>
          </w:p>
        </w:tc>
      </w:tr>
      <w:tr w:rsidR="00530A29" w:rsidRPr="008B1A93" w14:paraId="17EBB88A" w14:textId="77777777" w:rsidTr="00CE79B4">
        <w:trPr>
          <w:trHeight w:val="1068"/>
        </w:trPr>
        <w:tc>
          <w:tcPr>
            <w:tcW w:w="5011" w:type="dxa"/>
            <w:hideMark/>
          </w:tcPr>
          <w:p w14:paraId="2E71CF05" w14:textId="77777777" w:rsidR="00530A29" w:rsidRPr="008B1A93" w:rsidRDefault="00530A29" w:rsidP="006C203F">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3.3.</w:t>
            </w:r>
            <w:r w:rsidR="006C203F" w:rsidRPr="008B1A93">
              <w:rPr>
                <w:rFonts w:ascii="Times New Roman" w:eastAsia="Times New Roman" w:hAnsi="Times New Roman" w:cs="Times New Roman"/>
                <w:sz w:val="20"/>
                <w:szCs w:val="20"/>
                <w:lang w:eastAsia="lt-LT"/>
              </w:rPr>
              <w:t>1</w:t>
            </w:r>
            <w:r w:rsidRPr="008B1A93">
              <w:rPr>
                <w:rFonts w:ascii="Times New Roman" w:eastAsia="Times New Roman" w:hAnsi="Times New Roman" w:cs="Times New Roman"/>
                <w:sz w:val="20"/>
                <w:szCs w:val="20"/>
                <w:lang w:eastAsia="lt-LT"/>
              </w:rPr>
              <w:t>. Juridinius asmenis aprūpinti individualaus naudojimo arba kolektyvinio (bendro) naudojimo pakuočių atliekų ir antrinių žaliavų rūšiavimo konteinerių komplektais (</w:t>
            </w:r>
            <w:r w:rsidRPr="008B1A93">
              <w:rPr>
                <w:rFonts w:ascii="Times New Roman" w:eastAsia="Times New Roman" w:hAnsi="Times New Roman" w:cs="Times New Roman"/>
                <w:i/>
                <w:iCs/>
                <w:sz w:val="20"/>
                <w:szCs w:val="20"/>
                <w:lang w:eastAsia="lt-LT"/>
              </w:rPr>
              <w:t>Rokiškio r. sav. poreikis – 392 vnt. konteinerių komplektų)</w:t>
            </w:r>
          </w:p>
        </w:tc>
        <w:tc>
          <w:tcPr>
            <w:tcW w:w="1305" w:type="dxa"/>
            <w:hideMark/>
          </w:tcPr>
          <w:p w14:paraId="5F1FBCEB" w14:textId="7796DF96"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w:t>
            </w:r>
            <w:r w:rsidR="00A0158D" w:rsidRPr="008B1A93">
              <w:rPr>
                <w:rFonts w:ascii="Times New Roman" w:eastAsia="Times New Roman" w:hAnsi="Times New Roman" w:cs="Times New Roman"/>
                <w:sz w:val="20"/>
                <w:szCs w:val="20"/>
                <w:lang w:eastAsia="lt-LT"/>
              </w:rPr>
              <w:t xml:space="preserve"> PRATC</w:t>
            </w:r>
            <w:r w:rsidRPr="008B1A93">
              <w:rPr>
                <w:rFonts w:ascii="Times New Roman" w:eastAsia="Times New Roman" w:hAnsi="Times New Roman" w:cs="Times New Roman"/>
                <w:sz w:val="20"/>
                <w:szCs w:val="20"/>
                <w:lang w:eastAsia="lt-LT"/>
              </w:rPr>
              <w:t xml:space="preserve"> gamintojai ir importuotojai</w:t>
            </w:r>
          </w:p>
        </w:tc>
        <w:tc>
          <w:tcPr>
            <w:tcW w:w="1083" w:type="dxa"/>
            <w:hideMark/>
          </w:tcPr>
          <w:p w14:paraId="5F9F75D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037967B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GI, kitos lėšos</w:t>
            </w:r>
          </w:p>
        </w:tc>
        <w:tc>
          <w:tcPr>
            <w:tcW w:w="992" w:type="dxa"/>
            <w:hideMark/>
          </w:tcPr>
          <w:p w14:paraId="638DB04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4DB1505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2664EA2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0878E43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20D7F55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58EF49ED" w14:textId="77777777" w:rsidTr="00CE79B4">
        <w:trPr>
          <w:trHeight w:val="1596"/>
        </w:trPr>
        <w:tc>
          <w:tcPr>
            <w:tcW w:w="5011" w:type="dxa"/>
            <w:hideMark/>
          </w:tcPr>
          <w:p w14:paraId="491346DF" w14:textId="77777777" w:rsidR="00530A29" w:rsidRPr="008B1A93" w:rsidRDefault="00530A29" w:rsidP="006C203F">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3.3.</w:t>
            </w:r>
            <w:r w:rsidR="006C203F" w:rsidRPr="008B1A93">
              <w:rPr>
                <w:rFonts w:ascii="Times New Roman" w:eastAsia="Times New Roman" w:hAnsi="Times New Roman" w:cs="Times New Roman"/>
                <w:sz w:val="20"/>
                <w:szCs w:val="20"/>
                <w:lang w:eastAsia="lt-LT"/>
              </w:rPr>
              <w:t>2</w:t>
            </w:r>
            <w:r w:rsidRPr="008B1A93">
              <w:rPr>
                <w:rFonts w:ascii="Times New Roman" w:eastAsia="Times New Roman" w:hAnsi="Times New Roman" w:cs="Times New Roman"/>
                <w:sz w:val="20"/>
                <w:szCs w:val="20"/>
                <w:lang w:eastAsia="lt-LT"/>
              </w:rPr>
              <w:t>. Parinkti pakuočių atliekų, susidarančių komunalinių atliekų sraute, rūšiuojamojo surinkimo ir vežimo savivaldybės teritorijoje surinkimo paslaugą teikiančius atliekų tvarkytojus bei infrastruktūros įrengimo, atnaujinimo, plėtros, priežiūros paslaugas teikiančius paslaugų teikėjus ir sudaryti su jais sutartis (ar pavedimus)</w:t>
            </w:r>
          </w:p>
        </w:tc>
        <w:tc>
          <w:tcPr>
            <w:tcW w:w="1305" w:type="dxa"/>
            <w:hideMark/>
          </w:tcPr>
          <w:p w14:paraId="0392B075" w14:textId="080487E0"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w:t>
            </w:r>
            <w:r w:rsidR="00D77291" w:rsidRPr="008B1A93">
              <w:rPr>
                <w:rFonts w:ascii="Times New Roman" w:eastAsia="Times New Roman" w:hAnsi="Times New Roman" w:cs="Times New Roman"/>
                <w:sz w:val="20"/>
                <w:szCs w:val="20"/>
                <w:lang w:eastAsia="lt-LT"/>
              </w:rPr>
              <w:t>, PRATC</w:t>
            </w:r>
            <w:r w:rsidRPr="008B1A93">
              <w:rPr>
                <w:rFonts w:ascii="Times New Roman" w:eastAsia="Times New Roman" w:hAnsi="Times New Roman" w:cs="Times New Roman"/>
                <w:sz w:val="20"/>
                <w:szCs w:val="20"/>
                <w:lang w:eastAsia="lt-LT"/>
              </w:rPr>
              <w:t xml:space="preserve"> </w:t>
            </w:r>
          </w:p>
        </w:tc>
        <w:tc>
          <w:tcPr>
            <w:tcW w:w="1083" w:type="dxa"/>
            <w:hideMark/>
          </w:tcPr>
          <w:p w14:paraId="2D882B0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5BE6AF8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kitos lėšos</w:t>
            </w:r>
          </w:p>
        </w:tc>
        <w:tc>
          <w:tcPr>
            <w:tcW w:w="992" w:type="dxa"/>
            <w:hideMark/>
          </w:tcPr>
          <w:p w14:paraId="3BE9035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75331CD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44E743D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77219AB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5F3A417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27E331F4" w14:textId="77777777" w:rsidTr="00CE79B4">
        <w:trPr>
          <w:trHeight w:val="510"/>
        </w:trPr>
        <w:tc>
          <w:tcPr>
            <w:tcW w:w="5011" w:type="dxa"/>
            <w:hideMark/>
          </w:tcPr>
          <w:p w14:paraId="6EF3EA0D" w14:textId="77777777" w:rsidR="00530A29" w:rsidRPr="008B1A93" w:rsidRDefault="00530A29" w:rsidP="006C203F">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3.3.</w:t>
            </w:r>
            <w:r w:rsidR="006C203F" w:rsidRPr="008B1A93">
              <w:rPr>
                <w:rFonts w:ascii="Times New Roman" w:eastAsia="Times New Roman" w:hAnsi="Times New Roman" w:cs="Times New Roman"/>
                <w:sz w:val="20"/>
                <w:szCs w:val="20"/>
                <w:lang w:eastAsia="lt-LT"/>
              </w:rPr>
              <w:t>3</w:t>
            </w:r>
            <w:r w:rsidRPr="008B1A93">
              <w:rPr>
                <w:rFonts w:ascii="Times New Roman" w:eastAsia="Times New Roman" w:hAnsi="Times New Roman" w:cs="Times New Roman"/>
                <w:sz w:val="20"/>
                <w:szCs w:val="20"/>
                <w:lang w:eastAsia="lt-LT"/>
              </w:rPr>
              <w:t>. Organizuoti pakuočių atliekų, susidarančių komunalinių atliekų sraute, rūšiuojamojo surinkimo ir vežimo savivaldybės teritorijoje surinkimo paslaugos bei infrastruktūros įrengimo, atnaujinimo, plėtros, priežiūros paslaugos teikimo administravimą</w:t>
            </w:r>
          </w:p>
        </w:tc>
        <w:tc>
          <w:tcPr>
            <w:tcW w:w="1305" w:type="dxa"/>
            <w:hideMark/>
          </w:tcPr>
          <w:p w14:paraId="1E66F693" w14:textId="3807BBF1"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w:t>
            </w:r>
            <w:r w:rsidR="00D77291" w:rsidRPr="008B1A93">
              <w:rPr>
                <w:rFonts w:ascii="Times New Roman" w:eastAsia="Times New Roman" w:hAnsi="Times New Roman" w:cs="Times New Roman"/>
                <w:sz w:val="20"/>
                <w:szCs w:val="20"/>
                <w:lang w:eastAsia="lt-LT"/>
              </w:rPr>
              <w:t>, PRATC</w:t>
            </w:r>
            <w:r w:rsidRPr="008B1A93">
              <w:rPr>
                <w:rFonts w:ascii="Times New Roman" w:eastAsia="Times New Roman" w:hAnsi="Times New Roman" w:cs="Times New Roman"/>
                <w:sz w:val="20"/>
                <w:szCs w:val="20"/>
                <w:lang w:eastAsia="lt-LT"/>
              </w:rPr>
              <w:t xml:space="preserve"> </w:t>
            </w:r>
          </w:p>
        </w:tc>
        <w:tc>
          <w:tcPr>
            <w:tcW w:w="1083" w:type="dxa"/>
            <w:hideMark/>
          </w:tcPr>
          <w:p w14:paraId="6F0E36F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0F60CD6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GI, kitos lėšos</w:t>
            </w:r>
          </w:p>
        </w:tc>
        <w:tc>
          <w:tcPr>
            <w:tcW w:w="992" w:type="dxa"/>
            <w:hideMark/>
          </w:tcPr>
          <w:p w14:paraId="0FB57A9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402C718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040B57B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423149B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77E5044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695DE965" w14:textId="77777777" w:rsidTr="00CE79B4">
        <w:trPr>
          <w:trHeight w:val="276"/>
        </w:trPr>
        <w:tc>
          <w:tcPr>
            <w:tcW w:w="14176" w:type="dxa"/>
            <w:gridSpan w:val="9"/>
            <w:hideMark/>
          </w:tcPr>
          <w:p w14:paraId="52001CC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sz w:val="20"/>
                <w:szCs w:val="20"/>
                <w:lang w:eastAsia="lt-LT"/>
              </w:rPr>
              <w:lastRenderedPageBreak/>
              <w:t>3.4. uždavinys. Plėtoti kitų paruošimui naudoti pakartotinai ir perdirbimui tinkamų atliekų rūšiuojamojo surinkimo infrastruktūrą ir paslaugas</w:t>
            </w:r>
          </w:p>
        </w:tc>
      </w:tr>
      <w:tr w:rsidR="00530A29" w:rsidRPr="008B1A93" w14:paraId="4B96F3EC" w14:textId="77777777" w:rsidTr="00CE79B4">
        <w:trPr>
          <w:trHeight w:val="804"/>
        </w:trPr>
        <w:tc>
          <w:tcPr>
            <w:tcW w:w="5011" w:type="dxa"/>
            <w:hideMark/>
          </w:tcPr>
          <w:p w14:paraId="52CFAA5F" w14:textId="77777777" w:rsidR="00530A29" w:rsidRPr="008B1A93" w:rsidRDefault="00530A29" w:rsidP="00530A29">
            <w:pPr>
              <w:rPr>
                <w:rFonts w:eastAsia="Times New Roman"/>
                <w:lang w:eastAsia="lt-LT"/>
              </w:rPr>
            </w:pPr>
            <w:r w:rsidRPr="008B1A93">
              <w:rPr>
                <w:rFonts w:ascii="Times New Roman" w:eastAsia="Times New Roman" w:hAnsi="Times New Roman" w:cs="Times New Roman"/>
                <w:sz w:val="20"/>
                <w:szCs w:val="20"/>
                <w:lang w:eastAsia="lt-LT"/>
              </w:rPr>
              <w:t>3.4.1. Parinkti vietą trūkstamos didelių gabaritų atliekų surinkimo aikštelės Rokiškio rajono savivaldybėje įrengimui, užtikrinant jos prieinamumą atliekų turėtojams</w:t>
            </w:r>
          </w:p>
        </w:tc>
        <w:tc>
          <w:tcPr>
            <w:tcW w:w="1305" w:type="dxa"/>
            <w:hideMark/>
          </w:tcPr>
          <w:p w14:paraId="03C7E0D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 PRATC</w:t>
            </w:r>
          </w:p>
        </w:tc>
        <w:tc>
          <w:tcPr>
            <w:tcW w:w="1083" w:type="dxa"/>
            <w:hideMark/>
          </w:tcPr>
          <w:p w14:paraId="260897C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32B29B2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SB, kitos lėšos</w:t>
            </w:r>
          </w:p>
        </w:tc>
        <w:tc>
          <w:tcPr>
            <w:tcW w:w="992" w:type="dxa"/>
            <w:hideMark/>
          </w:tcPr>
          <w:p w14:paraId="08F82C4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33C736D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7C90E0C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5D0B1A7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0E04074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234676F9" w14:textId="77777777" w:rsidTr="00CE79B4">
        <w:trPr>
          <w:trHeight w:val="1332"/>
        </w:trPr>
        <w:tc>
          <w:tcPr>
            <w:tcW w:w="5011" w:type="dxa"/>
            <w:hideMark/>
          </w:tcPr>
          <w:p w14:paraId="79187E1F"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3.4.2. Plėsti buityje susidarančios tekstilės atliekų rūšiuojamojo surinkimo infrastruktūrą (plėtoti konteinerių tinklą ir per DGASA) </w:t>
            </w:r>
            <w:r w:rsidRPr="008B1A93">
              <w:rPr>
                <w:rFonts w:ascii="Times New Roman" w:eastAsia="Times New Roman" w:hAnsi="Times New Roman" w:cs="Times New Roman"/>
                <w:i/>
                <w:iCs/>
                <w:sz w:val="20"/>
                <w:szCs w:val="20"/>
                <w:lang w:eastAsia="lt-LT"/>
              </w:rPr>
              <w:t xml:space="preserve">(iki 2023 m. pabaigos su APVA parama planuojama įsigyti 75 tekstilės atliekų konteinerius) </w:t>
            </w:r>
          </w:p>
        </w:tc>
        <w:tc>
          <w:tcPr>
            <w:tcW w:w="1305" w:type="dxa"/>
            <w:hideMark/>
          </w:tcPr>
          <w:p w14:paraId="3BAB5FD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 PRATC</w:t>
            </w:r>
          </w:p>
        </w:tc>
        <w:tc>
          <w:tcPr>
            <w:tcW w:w="1083" w:type="dxa"/>
            <w:hideMark/>
          </w:tcPr>
          <w:p w14:paraId="3888F9F3" w14:textId="72F3300C" w:rsidR="00530A29" w:rsidRPr="008B1A93" w:rsidRDefault="00D77291" w:rsidP="00D77291">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2023 </w:t>
            </w:r>
            <w:r w:rsidR="00530A29" w:rsidRPr="008B1A93">
              <w:rPr>
                <w:rFonts w:ascii="Times New Roman" w:eastAsia="Times New Roman" w:hAnsi="Times New Roman" w:cs="Times New Roman"/>
                <w:sz w:val="20"/>
                <w:szCs w:val="20"/>
                <w:lang w:eastAsia="lt-LT"/>
              </w:rPr>
              <w:t>m.</w:t>
            </w:r>
          </w:p>
        </w:tc>
        <w:tc>
          <w:tcPr>
            <w:tcW w:w="1390" w:type="dxa"/>
            <w:hideMark/>
          </w:tcPr>
          <w:p w14:paraId="79E9AB4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2021-2027 ESF, VB, SB, VR, kitos lėšos</w:t>
            </w:r>
          </w:p>
        </w:tc>
        <w:tc>
          <w:tcPr>
            <w:tcW w:w="992" w:type="dxa"/>
            <w:hideMark/>
          </w:tcPr>
          <w:p w14:paraId="145BBD8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97,6</w:t>
            </w:r>
          </w:p>
        </w:tc>
        <w:tc>
          <w:tcPr>
            <w:tcW w:w="993" w:type="dxa"/>
            <w:hideMark/>
          </w:tcPr>
          <w:p w14:paraId="1E8185B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118,1</w:t>
            </w:r>
          </w:p>
        </w:tc>
        <w:tc>
          <w:tcPr>
            <w:tcW w:w="1052" w:type="dxa"/>
            <w:hideMark/>
          </w:tcPr>
          <w:p w14:paraId="69F4338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97,6</w:t>
            </w:r>
          </w:p>
        </w:tc>
        <w:tc>
          <w:tcPr>
            <w:tcW w:w="1074" w:type="dxa"/>
            <w:hideMark/>
          </w:tcPr>
          <w:p w14:paraId="586A48D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0078544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5EB92487" w14:textId="77777777" w:rsidTr="00CE79B4">
        <w:trPr>
          <w:trHeight w:val="804"/>
        </w:trPr>
        <w:tc>
          <w:tcPr>
            <w:tcW w:w="5011" w:type="dxa"/>
            <w:hideMark/>
          </w:tcPr>
          <w:p w14:paraId="614EEB00"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3.4.3. Vykdyti elektros ir elektroninės įrangos atliekų priėmimą DGASA, bendradarbiaujant su gamintojais ir importuotojais, organizuojančiais elektros ir elektroninės įrangos atliekų tvarkymą</w:t>
            </w:r>
          </w:p>
        </w:tc>
        <w:tc>
          <w:tcPr>
            <w:tcW w:w="1305" w:type="dxa"/>
            <w:hideMark/>
          </w:tcPr>
          <w:p w14:paraId="2B9A3B5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56E3AD7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778333F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GI, PRATC, kitos lėšos</w:t>
            </w:r>
          </w:p>
        </w:tc>
        <w:tc>
          <w:tcPr>
            <w:tcW w:w="992" w:type="dxa"/>
            <w:hideMark/>
          </w:tcPr>
          <w:p w14:paraId="7F6D038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142D8E3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32B4A52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57316BB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1DFF1AF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1668744E" w14:textId="77777777" w:rsidTr="00CE79B4">
        <w:trPr>
          <w:trHeight w:val="1332"/>
        </w:trPr>
        <w:tc>
          <w:tcPr>
            <w:tcW w:w="5011" w:type="dxa"/>
            <w:hideMark/>
          </w:tcPr>
          <w:p w14:paraId="7FBB49D9"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3.4.4. Vykdyti atskirą naudotų padangų ir kitų apmokestinamų gaminių priėmimą DGASA, bendradarbiaujant su gamintojais ir importuotojais, organizuojančiais apmokestinamų gaminių atliekų tvarkymą, peržiūrėti naudotų padangų ir kitų apmokestinamų gaminių priėmimo į DGASA  kainodarą</w:t>
            </w:r>
          </w:p>
        </w:tc>
        <w:tc>
          <w:tcPr>
            <w:tcW w:w="1305" w:type="dxa"/>
            <w:hideMark/>
          </w:tcPr>
          <w:p w14:paraId="4F0CFED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409A805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023B30F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GI, VR, privačios lėšos, kitos lėšos</w:t>
            </w:r>
          </w:p>
        </w:tc>
        <w:tc>
          <w:tcPr>
            <w:tcW w:w="992" w:type="dxa"/>
            <w:hideMark/>
          </w:tcPr>
          <w:p w14:paraId="33D29B5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319E657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24A7B00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50187A3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56159E5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03F1C305" w14:textId="77777777" w:rsidTr="00CE79B4">
        <w:trPr>
          <w:trHeight w:val="804"/>
        </w:trPr>
        <w:tc>
          <w:tcPr>
            <w:tcW w:w="5011" w:type="dxa"/>
            <w:hideMark/>
          </w:tcPr>
          <w:p w14:paraId="4042A21D"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3.4.5. Vykdyti atskirą perdirbimui tinkamų atliekų (buityje susidarančių statybos ir griovimo atliekų, didelių gabaritų, žaliųjų atliekų ir kt. atliekų) surinkimą DGASA</w:t>
            </w:r>
          </w:p>
        </w:tc>
        <w:tc>
          <w:tcPr>
            <w:tcW w:w="1305" w:type="dxa"/>
            <w:hideMark/>
          </w:tcPr>
          <w:p w14:paraId="5751FAD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7F10EEC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47A659D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privačios lėšos, kitos lėšos</w:t>
            </w:r>
          </w:p>
        </w:tc>
        <w:tc>
          <w:tcPr>
            <w:tcW w:w="992" w:type="dxa"/>
            <w:hideMark/>
          </w:tcPr>
          <w:p w14:paraId="53D12A1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1A490C9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7F752BA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4D18E9A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4FC998A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069EAA2E" w14:textId="77777777" w:rsidTr="00CE79B4">
        <w:trPr>
          <w:trHeight w:val="540"/>
        </w:trPr>
        <w:tc>
          <w:tcPr>
            <w:tcW w:w="5011" w:type="dxa"/>
            <w:hideMark/>
          </w:tcPr>
          <w:p w14:paraId="6CD33875"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3.4.6. Organizuoti atskirą didelių gabaritų atliekų surinkimą apvažiavimo būdu</w:t>
            </w:r>
          </w:p>
        </w:tc>
        <w:tc>
          <w:tcPr>
            <w:tcW w:w="1305" w:type="dxa"/>
            <w:hideMark/>
          </w:tcPr>
          <w:p w14:paraId="7E29CFB2" w14:textId="7A38BA4E"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w:t>
            </w:r>
            <w:r w:rsidR="00D77291" w:rsidRPr="008B1A93">
              <w:rPr>
                <w:rFonts w:ascii="Times New Roman" w:eastAsia="Times New Roman" w:hAnsi="Times New Roman" w:cs="Times New Roman"/>
                <w:sz w:val="20"/>
                <w:szCs w:val="20"/>
                <w:lang w:eastAsia="lt-LT"/>
              </w:rPr>
              <w:t>, PRATC</w:t>
            </w:r>
            <w:r w:rsidRPr="008B1A93">
              <w:rPr>
                <w:rFonts w:ascii="Times New Roman" w:eastAsia="Times New Roman" w:hAnsi="Times New Roman" w:cs="Times New Roman"/>
                <w:sz w:val="20"/>
                <w:szCs w:val="20"/>
                <w:lang w:eastAsia="lt-LT"/>
              </w:rPr>
              <w:t xml:space="preserve"> </w:t>
            </w:r>
          </w:p>
        </w:tc>
        <w:tc>
          <w:tcPr>
            <w:tcW w:w="1083" w:type="dxa"/>
            <w:hideMark/>
          </w:tcPr>
          <w:p w14:paraId="2511CEC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3736B6E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privačios lėšos, kitos lėšos</w:t>
            </w:r>
          </w:p>
        </w:tc>
        <w:tc>
          <w:tcPr>
            <w:tcW w:w="992" w:type="dxa"/>
            <w:hideMark/>
          </w:tcPr>
          <w:p w14:paraId="4912C8F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70B5069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6BCAE50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61C07E3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30B764B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03B58DAF" w14:textId="77777777" w:rsidTr="00CE79B4">
        <w:trPr>
          <w:trHeight w:val="276"/>
        </w:trPr>
        <w:tc>
          <w:tcPr>
            <w:tcW w:w="14176" w:type="dxa"/>
            <w:gridSpan w:val="9"/>
            <w:hideMark/>
          </w:tcPr>
          <w:p w14:paraId="0FF34BF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sz w:val="20"/>
                <w:szCs w:val="20"/>
                <w:lang w:eastAsia="lt-LT"/>
              </w:rPr>
              <w:t>3.5. uždavinys. Vystyti buityje susidarančių pavojingųjų atliekų rūšiuojamojo surinkimo infrastruktūrą ir paslaugas</w:t>
            </w:r>
            <w:r w:rsidRPr="008B1A93">
              <w:rPr>
                <w:rFonts w:ascii="Times New Roman" w:eastAsia="Times New Roman" w:hAnsi="Times New Roman" w:cs="Times New Roman"/>
                <w:sz w:val="20"/>
                <w:szCs w:val="20"/>
                <w:lang w:eastAsia="lt-LT"/>
              </w:rPr>
              <w:t> </w:t>
            </w:r>
          </w:p>
        </w:tc>
      </w:tr>
      <w:tr w:rsidR="00530A29" w:rsidRPr="008B1A93" w14:paraId="0385D84B" w14:textId="77777777" w:rsidTr="00CE79B4">
        <w:trPr>
          <w:trHeight w:val="804"/>
        </w:trPr>
        <w:tc>
          <w:tcPr>
            <w:tcW w:w="5011" w:type="dxa"/>
            <w:hideMark/>
          </w:tcPr>
          <w:p w14:paraId="67093555"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lastRenderedPageBreak/>
              <w:t>3.5.1. Parengti ir su Panevėžio regiono savivaldybėmis suderinti buityje susidarančių pavojingųjų atliekų rūšiavimo vadovą gyventojams</w:t>
            </w:r>
          </w:p>
        </w:tc>
        <w:tc>
          <w:tcPr>
            <w:tcW w:w="1305" w:type="dxa"/>
            <w:hideMark/>
          </w:tcPr>
          <w:p w14:paraId="674FF80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01EA67C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2024 m.</w:t>
            </w:r>
          </w:p>
        </w:tc>
        <w:tc>
          <w:tcPr>
            <w:tcW w:w="1390" w:type="dxa"/>
            <w:hideMark/>
          </w:tcPr>
          <w:p w14:paraId="189C0B3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PRATC, kitos lėšos</w:t>
            </w:r>
          </w:p>
        </w:tc>
        <w:tc>
          <w:tcPr>
            <w:tcW w:w="992" w:type="dxa"/>
            <w:hideMark/>
          </w:tcPr>
          <w:p w14:paraId="3567399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541922F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635EE75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4ADD183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1EF6F79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292EBE2C" w14:textId="77777777" w:rsidTr="00CE79B4">
        <w:trPr>
          <w:trHeight w:val="1068"/>
        </w:trPr>
        <w:tc>
          <w:tcPr>
            <w:tcW w:w="5011" w:type="dxa"/>
            <w:hideMark/>
          </w:tcPr>
          <w:p w14:paraId="40C766B3"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3.5.2. Organizuoti buityje susidarančių pavojingųjų atliekų rūšiuojamąjį surinkimą (apvažiuojamąjį surinkimą ne rečiau kaip 4 kartus per metus, individualią atliekų išvežimo paslaugą pagal gyventojo užsakymą, ir kt.)</w:t>
            </w:r>
          </w:p>
        </w:tc>
        <w:tc>
          <w:tcPr>
            <w:tcW w:w="1305" w:type="dxa"/>
            <w:hideMark/>
          </w:tcPr>
          <w:p w14:paraId="3CBBB65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 PRATC</w:t>
            </w:r>
          </w:p>
        </w:tc>
        <w:tc>
          <w:tcPr>
            <w:tcW w:w="1083" w:type="dxa"/>
            <w:hideMark/>
          </w:tcPr>
          <w:p w14:paraId="0850301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2025-2027 m.</w:t>
            </w:r>
          </w:p>
        </w:tc>
        <w:tc>
          <w:tcPr>
            <w:tcW w:w="1390" w:type="dxa"/>
            <w:hideMark/>
          </w:tcPr>
          <w:p w14:paraId="075159B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privačios lėšos, kitos lėšos</w:t>
            </w:r>
          </w:p>
        </w:tc>
        <w:tc>
          <w:tcPr>
            <w:tcW w:w="992" w:type="dxa"/>
            <w:hideMark/>
          </w:tcPr>
          <w:p w14:paraId="56EC85C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4AD4B5C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5D4F4E2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46759EA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29547C3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6AEC2DE8" w14:textId="77777777" w:rsidTr="00CE79B4">
        <w:trPr>
          <w:trHeight w:val="540"/>
        </w:trPr>
        <w:tc>
          <w:tcPr>
            <w:tcW w:w="5011" w:type="dxa"/>
            <w:hideMark/>
          </w:tcPr>
          <w:p w14:paraId="0142768E"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3.5.3. Plėsti buityje susidarančių pavojingųjų atliekų rūšiuojamojo surinkimo infrastruktūrą (plėtoti surinkimą per DGASA)</w:t>
            </w:r>
          </w:p>
        </w:tc>
        <w:tc>
          <w:tcPr>
            <w:tcW w:w="1305" w:type="dxa"/>
            <w:hideMark/>
          </w:tcPr>
          <w:p w14:paraId="6DCACD8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PRATC, Savivaldybė </w:t>
            </w:r>
          </w:p>
        </w:tc>
        <w:tc>
          <w:tcPr>
            <w:tcW w:w="1083" w:type="dxa"/>
            <w:hideMark/>
          </w:tcPr>
          <w:p w14:paraId="183B606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38EE22D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PRATC, kitos lėšos</w:t>
            </w:r>
          </w:p>
        </w:tc>
        <w:tc>
          <w:tcPr>
            <w:tcW w:w="992" w:type="dxa"/>
            <w:hideMark/>
          </w:tcPr>
          <w:p w14:paraId="22BA65C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63DF191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00D2A87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2C9531D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72A6252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5E0855DE" w14:textId="77777777" w:rsidTr="00CE79B4">
        <w:trPr>
          <w:trHeight w:val="1332"/>
        </w:trPr>
        <w:tc>
          <w:tcPr>
            <w:tcW w:w="5011" w:type="dxa"/>
            <w:hideMark/>
          </w:tcPr>
          <w:p w14:paraId="01AA12B3"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3.5.4. Inicijuoti buities pavojingųjų atliekų surinkimo demonstracinį projektą pasirinktoje(-</w:t>
            </w:r>
            <w:proofErr w:type="spellStart"/>
            <w:r w:rsidRPr="008B1A93">
              <w:rPr>
                <w:rFonts w:ascii="Times New Roman" w:eastAsia="Times New Roman" w:hAnsi="Times New Roman" w:cs="Times New Roman"/>
                <w:sz w:val="20"/>
                <w:szCs w:val="20"/>
                <w:lang w:eastAsia="lt-LT"/>
              </w:rPr>
              <w:t>ose</w:t>
            </w:r>
            <w:proofErr w:type="spellEnd"/>
            <w:r w:rsidRPr="008B1A93">
              <w:rPr>
                <w:rFonts w:ascii="Times New Roman" w:eastAsia="Times New Roman" w:hAnsi="Times New Roman" w:cs="Times New Roman"/>
                <w:sz w:val="20"/>
                <w:szCs w:val="20"/>
                <w:lang w:eastAsia="lt-LT"/>
              </w:rPr>
              <w:t>) Panevėžio regiono savivaldybėje(-</w:t>
            </w:r>
            <w:proofErr w:type="spellStart"/>
            <w:r w:rsidRPr="008B1A93">
              <w:rPr>
                <w:rFonts w:ascii="Times New Roman" w:eastAsia="Times New Roman" w:hAnsi="Times New Roman" w:cs="Times New Roman"/>
                <w:sz w:val="20"/>
                <w:szCs w:val="20"/>
                <w:lang w:eastAsia="lt-LT"/>
              </w:rPr>
              <w:t>ėse</w:t>
            </w:r>
            <w:proofErr w:type="spellEnd"/>
            <w:r w:rsidRPr="008B1A93">
              <w:rPr>
                <w:rFonts w:ascii="Times New Roman" w:eastAsia="Times New Roman" w:hAnsi="Times New Roman" w:cs="Times New Roman"/>
                <w:sz w:val="20"/>
                <w:szCs w:val="20"/>
                <w:lang w:eastAsia="lt-LT"/>
              </w:rPr>
              <w:t>), įsigyjant ir pageidaujantiems gyventojams išdalinant specialias dėžes buities pavojingųjų atliekų surinkimui, laikymui ir pristatymui į DGASA</w:t>
            </w:r>
          </w:p>
        </w:tc>
        <w:tc>
          <w:tcPr>
            <w:tcW w:w="1305" w:type="dxa"/>
            <w:hideMark/>
          </w:tcPr>
          <w:p w14:paraId="749C026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20158ED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2024-2025</w:t>
            </w:r>
          </w:p>
        </w:tc>
        <w:tc>
          <w:tcPr>
            <w:tcW w:w="1390" w:type="dxa"/>
            <w:hideMark/>
          </w:tcPr>
          <w:p w14:paraId="7616074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2021-2027 ESF, SB, VR, kitos lėšos</w:t>
            </w:r>
          </w:p>
        </w:tc>
        <w:tc>
          <w:tcPr>
            <w:tcW w:w="992" w:type="dxa"/>
            <w:hideMark/>
          </w:tcPr>
          <w:p w14:paraId="46211C1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10,0    </w:t>
            </w:r>
          </w:p>
        </w:tc>
        <w:tc>
          <w:tcPr>
            <w:tcW w:w="993" w:type="dxa"/>
            <w:hideMark/>
          </w:tcPr>
          <w:p w14:paraId="7F3F38F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12,1    </w:t>
            </w:r>
          </w:p>
        </w:tc>
        <w:tc>
          <w:tcPr>
            <w:tcW w:w="1052" w:type="dxa"/>
            <w:hideMark/>
          </w:tcPr>
          <w:p w14:paraId="3778D4F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318FBA9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            10,0    </w:t>
            </w:r>
          </w:p>
        </w:tc>
        <w:tc>
          <w:tcPr>
            <w:tcW w:w="1276" w:type="dxa"/>
            <w:hideMark/>
          </w:tcPr>
          <w:p w14:paraId="71F4F92E" w14:textId="77777777" w:rsidR="00530A29" w:rsidRPr="008B1A93" w:rsidRDefault="00530A29" w:rsidP="00530A29">
            <w:pPr>
              <w:spacing w:after="0" w:line="240" w:lineRule="auto"/>
              <w:jc w:val="center"/>
              <w:rPr>
                <w:rFonts w:ascii="Calibri" w:eastAsia="Times New Roman" w:hAnsi="Calibri" w:cs="Calibri"/>
                <w:lang w:eastAsia="lt-LT"/>
              </w:rPr>
            </w:pPr>
            <w:r w:rsidRPr="008B1A93">
              <w:rPr>
                <w:rFonts w:ascii="Calibri" w:eastAsia="Times New Roman" w:hAnsi="Calibri" w:cs="Calibri"/>
                <w:lang w:eastAsia="lt-LT"/>
              </w:rPr>
              <w:t> </w:t>
            </w:r>
          </w:p>
        </w:tc>
      </w:tr>
      <w:tr w:rsidR="00530A29" w:rsidRPr="008B1A93" w14:paraId="39837160" w14:textId="77777777" w:rsidTr="00CE79B4">
        <w:trPr>
          <w:trHeight w:val="288"/>
        </w:trPr>
        <w:tc>
          <w:tcPr>
            <w:tcW w:w="14176" w:type="dxa"/>
            <w:gridSpan w:val="9"/>
            <w:hideMark/>
          </w:tcPr>
          <w:p w14:paraId="00D2FEB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i/>
                <w:iCs/>
                <w:sz w:val="20"/>
                <w:szCs w:val="20"/>
                <w:lang w:eastAsia="lt-LT"/>
              </w:rPr>
              <w:t>4 tikslas. Užtikrinti aplinkos apsaugos ir visuomenės sveikatos saugos reikalavimus atitinkantį komunalinių atliekų tvarkymą</w:t>
            </w:r>
            <w:r w:rsidRPr="008B1A93">
              <w:rPr>
                <w:rFonts w:ascii="Times New Roman" w:eastAsia="Times New Roman" w:hAnsi="Times New Roman" w:cs="Times New Roman"/>
                <w:sz w:val="20"/>
                <w:szCs w:val="20"/>
                <w:lang w:eastAsia="lt-LT"/>
              </w:rPr>
              <w:t> </w:t>
            </w:r>
          </w:p>
        </w:tc>
      </w:tr>
      <w:tr w:rsidR="00530A29" w:rsidRPr="008B1A93" w14:paraId="00F1CA7B" w14:textId="77777777" w:rsidTr="00CE79B4">
        <w:trPr>
          <w:trHeight w:val="276"/>
        </w:trPr>
        <w:tc>
          <w:tcPr>
            <w:tcW w:w="14176" w:type="dxa"/>
            <w:gridSpan w:val="9"/>
            <w:hideMark/>
          </w:tcPr>
          <w:p w14:paraId="02A14C1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sz w:val="20"/>
                <w:szCs w:val="20"/>
                <w:lang w:eastAsia="lt-LT"/>
              </w:rPr>
              <w:t>4.1. uždavinys. Užtikrinti viešąją komunalinių atliekų tvarkymo paslaugą</w:t>
            </w:r>
            <w:r w:rsidRPr="008B1A93">
              <w:rPr>
                <w:rFonts w:ascii="Times New Roman" w:eastAsia="Times New Roman" w:hAnsi="Times New Roman" w:cs="Times New Roman"/>
                <w:sz w:val="20"/>
                <w:szCs w:val="20"/>
                <w:lang w:eastAsia="lt-LT"/>
              </w:rPr>
              <w:t> </w:t>
            </w:r>
          </w:p>
        </w:tc>
      </w:tr>
      <w:tr w:rsidR="00530A29" w:rsidRPr="008B1A93" w14:paraId="4CB877CE" w14:textId="77777777" w:rsidTr="00CE79B4">
        <w:trPr>
          <w:trHeight w:val="804"/>
        </w:trPr>
        <w:tc>
          <w:tcPr>
            <w:tcW w:w="5011" w:type="dxa"/>
            <w:hideMark/>
          </w:tcPr>
          <w:p w14:paraId="56F19146"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4.1.1. Visiems atliekų turėtojams teikti viešąją komunalinių atliekų tvarkymo paslaugą, atitinkančią minimalius kokybės reikalavimus, kuriuos nustato Aplinkos ministerija</w:t>
            </w:r>
          </w:p>
        </w:tc>
        <w:tc>
          <w:tcPr>
            <w:tcW w:w="1305" w:type="dxa"/>
            <w:hideMark/>
          </w:tcPr>
          <w:p w14:paraId="0C5F0AE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 PRATC</w:t>
            </w:r>
          </w:p>
        </w:tc>
        <w:tc>
          <w:tcPr>
            <w:tcW w:w="1083" w:type="dxa"/>
            <w:hideMark/>
          </w:tcPr>
          <w:p w14:paraId="353337C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08EEEB8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GI lėšos</w:t>
            </w:r>
          </w:p>
        </w:tc>
        <w:tc>
          <w:tcPr>
            <w:tcW w:w="992" w:type="dxa"/>
            <w:hideMark/>
          </w:tcPr>
          <w:p w14:paraId="50CDD8D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0405225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5403938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283FDB7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34D439C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6F76BAA7" w14:textId="77777777" w:rsidTr="00CE79B4">
        <w:trPr>
          <w:trHeight w:val="1068"/>
        </w:trPr>
        <w:tc>
          <w:tcPr>
            <w:tcW w:w="5011" w:type="dxa"/>
            <w:hideMark/>
          </w:tcPr>
          <w:p w14:paraId="5BD8F9BE"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4.1.2. Nustatyti vietinės rinkliavos ar kitos įmokos už komunalinių atliekų surinkimą iš atliekų turėtojų ir atliekų tvarkymą dydžius, atsižvelgiant į Valstybinės energetikos reguliavimo tarybos nustatytą regioninę kainą</w:t>
            </w:r>
          </w:p>
        </w:tc>
        <w:tc>
          <w:tcPr>
            <w:tcW w:w="1305" w:type="dxa"/>
            <w:hideMark/>
          </w:tcPr>
          <w:p w14:paraId="2DF1DB0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Savivaldybė </w:t>
            </w:r>
          </w:p>
        </w:tc>
        <w:tc>
          <w:tcPr>
            <w:tcW w:w="1083" w:type="dxa"/>
            <w:hideMark/>
          </w:tcPr>
          <w:p w14:paraId="326D19D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1E85866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lėšos</w:t>
            </w:r>
          </w:p>
        </w:tc>
        <w:tc>
          <w:tcPr>
            <w:tcW w:w="992" w:type="dxa"/>
            <w:hideMark/>
          </w:tcPr>
          <w:p w14:paraId="0381FED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2D19C39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507130A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2164445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1E9FB1D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0F160D35" w14:textId="77777777" w:rsidTr="00CE79B4">
        <w:trPr>
          <w:trHeight w:val="276"/>
        </w:trPr>
        <w:tc>
          <w:tcPr>
            <w:tcW w:w="14176" w:type="dxa"/>
            <w:gridSpan w:val="9"/>
            <w:hideMark/>
          </w:tcPr>
          <w:p w14:paraId="38E39D4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sz w:val="20"/>
                <w:szCs w:val="20"/>
                <w:lang w:eastAsia="lt-LT"/>
              </w:rPr>
              <w:t>4.2. uždavinys. Plėtoti Rokiškio rajono savivaldybės ir Panevėžio regiono komunalinių atliekų tvarkymo infrastruktūrą</w:t>
            </w:r>
            <w:r w:rsidRPr="008B1A93">
              <w:rPr>
                <w:rFonts w:ascii="Times New Roman" w:eastAsia="Times New Roman" w:hAnsi="Times New Roman" w:cs="Times New Roman"/>
                <w:sz w:val="20"/>
                <w:szCs w:val="20"/>
                <w:lang w:eastAsia="lt-LT"/>
              </w:rPr>
              <w:t> </w:t>
            </w:r>
          </w:p>
        </w:tc>
      </w:tr>
      <w:tr w:rsidR="00530A29" w:rsidRPr="008B1A93" w14:paraId="4AF1670D" w14:textId="77777777" w:rsidTr="00CE79B4">
        <w:trPr>
          <w:trHeight w:val="540"/>
        </w:trPr>
        <w:tc>
          <w:tcPr>
            <w:tcW w:w="5011" w:type="dxa"/>
            <w:hideMark/>
          </w:tcPr>
          <w:p w14:paraId="5C055E41"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lastRenderedPageBreak/>
              <w:t xml:space="preserve">4.2.1. Įgyvendinti maisto/virtuvės atliekų apdorojimo pajėgumų sukūrimo Panevėžio regione projektą </w:t>
            </w:r>
          </w:p>
        </w:tc>
        <w:tc>
          <w:tcPr>
            <w:tcW w:w="1305" w:type="dxa"/>
            <w:hideMark/>
          </w:tcPr>
          <w:p w14:paraId="54FDBFB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25B018E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2022-2024 m.</w:t>
            </w:r>
          </w:p>
        </w:tc>
        <w:tc>
          <w:tcPr>
            <w:tcW w:w="1390" w:type="dxa"/>
            <w:hideMark/>
          </w:tcPr>
          <w:p w14:paraId="6FB959A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2014-2020 ESF, VR, PRATC, kitos lėšos</w:t>
            </w:r>
          </w:p>
        </w:tc>
        <w:tc>
          <w:tcPr>
            <w:tcW w:w="992" w:type="dxa"/>
            <w:hideMark/>
          </w:tcPr>
          <w:p w14:paraId="34B1F4F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2 017,0</w:t>
            </w:r>
          </w:p>
        </w:tc>
        <w:tc>
          <w:tcPr>
            <w:tcW w:w="993" w:type="dxa"/>
            <w:hideMark/>
          </w:tcPr>
          <w:p w14:paraId="2A0EE39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2 440,6</w:t>
            </w:r>
          </w:p>
        </w:tc>
        <w:tc>
          <w:tcPr>
            <w:tcW w:w="1052" w:type="dxa"/>
            <w:hideMark/>
          </w:tcPr>
          <w:p w14:paraId="183F205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2 017,0</w:t>
            </w:r>
          </w:p>
        </w:tc>
        <w:tc>
          <w:tcPr>
            <w:tcW w:w="1074" w:type="dxa"/>
            <w:hideMark/>
          </w:tcPr>
          <w:p w14:paraId="48C820F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276" w:type="dxa"/>
            <w:hideMark/>
          </w:tcPr>
          <w:p w14:paraId="40A6680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r>
      <w:tr w:rsidR="00530A29" w:rsidRPr="008B1A93" w14:paraId="5387D92F" w14:textId="77777777" w:rsidTr="00CE79B4">
        <w:trPr>
          <w:trHeight w:val="540"/>
        </w:trPr>
        <w:tc>
          <w:tcPr>
            <w:tcW w:w="5011" w:type="dxa"/>
            <w:hideMark/>
          </w:tcPr>
          <w:p w14:paraId="2A0B3265"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4.2.2. Įrengti papildomą (trūkstamą) DGASA savivaldybės parinktoje vietoje Rokiškio r. Obelių m.</w:t>
            </w:r>
          </w:p>
        </w:tc>
        <w:tc>
          <w:tcPr>
            <w:tcW w:w="1305" w:type="dxa"/>
            <w:hideMark/>
          </w:tcPr>
          <w:p w14:paraId="0A9909E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2C1DF27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2027 m.</w:t>
            </w:r>
          </w:p>
        </w:tc>
        <w:tc>
          <w:tcPr>
            <w:tcW w:w="1390" w:type="dxa"/>
            <w:hideMark/>
          </w:tcPr>
          <w:p w14:paraId="13EC336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2021-2027 ESF, SB, VR, PRATC, kitos lėšos</w:t>
            </w:r>
          </w:p>
        </w:tc>
        <w:tc>
          <w:tcPr>
            <w:tcW w:w="992" w:type="dxa"/>
            <w:hideMark/>
          </w:tcPr>
          <w:p w14:paraId="677D8EC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1 573,0</w:t>
            </w:r>
          </w:p>
        </w:tc>
        <w:tc>
          <w:tcPr>
            <w:tcW w:w="993" w:type="dxa"/>
            <w:hideMark/>
          </w:tcPr>
          <w:p w14:paraId="56DC1CC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1 903,3</w:t>
            </w:r>
          </w:p>
        </w:tc>
        <w:tc>
          <w:tcPr>
            <w:tcW w:w="1052" w:type="dxa"/>
            <w:hideMark/>
          </w:tcPr>
          <w:p w14:paraId="5548AAA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074" w:type="dxa"/>
            <w:hideMark/>
          </w:tcPr>
          <w:p w14:paraId="5FC7908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1 573,0</w:t>
            </w:r>
          </w:p>
        </w:tc>
        <w:tc>
          <w:tcPr>
            <w:tcW w:w="1276" w:type="dxa"/>
            <w:hideMark/>
          </w:tcPr>
          <w:p w14:paraId="060045F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r>
      <w:tr w:rsidR="00530A29" w:rsidRPr="008B1A93" w14:paraId="41DB1648" w14:textId="77777777" w:rsidTr="00CE79B4">
        <w:trPr>
          <w:trHeight w:val="540"/>
        </w:trPr>
        <w:tc>
          <w:tcPr>
            <w:tcW w:w="5011" w:type="dxa"/>
            <w:hideMark/>
          </w:tcPr>
          <w:p w14:paraId="1DA3C77A"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4.2.3. Atnaujinti kompostavimo įrangą esamoje ŽAKA, įrengti stoginę, gerinti komposto kokybę </w:t>
            </w:r>
          </w:p>
        </w:tc>
        <w:tc>
          <w:tcPr>
            <w:tcW w:w="1305" w:type="dxa"/>
            <w:hideMark/>
          </w:tcPr>
          <w:p w14:paraId="2F28604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3B0225D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2024-2027 m.</w:t>
            </w:r>
          </w:p>
        </w:tc>
        <w:tc>
          <w:tcPr>
            <w:tcW w:w="1390" w:type="dxa"/>
            <w:hideMark/>
          </w:tcPr>
          <w:p w14:paraId="5C7161D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2021-2027 ESF, VB, SB, Į, PRATC, kitos lėšos</w:t>
            </w:r>
          </w:p>
        </w:tc>
        <w:tc>
          <w:tcPr>
            <w:tcW w:w="992" w:type="dxa"/>
            <w:hideMark/>
          </w:tcPr>
          <w:p w14:paraId="04C4828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1 700,0</w:t>
            </w:r>
          </w:p>
        </w:tc>
        <w:tc>
          <w:tcPr>
            <w:tcW w:w="993" w:type="dxa"/>
            <w:hideMark/>
          </w:tcPr>
          <w:p w14:paraId="01D038B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2 057,0</w:t>
            </w:r>
          </w:p>
        </w:tc>
        <w:tc>
          <w:tcPr>
            <w:tcW w:w="1052" w:type="dxa"/>
            <w:hideMark/>
          </w:tcPr>
          <w:p w14:paraId="2C1C2C0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074" w:type="dxa"/>
            <w:hideMark/>
          </w:tcPr>
          <w:p w14:paraId="4FD2E6A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w:t>
            </w:r>
          </w:p>
        </w:tc>
        <w:tc>
          <w:tcPr>
            <w:tcW w:w="1276" w:type="dxa"/>
            <w:hideMark/>
          </w:tcPr>
          <w:p w14:paraId="68E8B0F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1 700,0</w:t>
            </w:r>
          </w:p>
        </w:tc>
      </w:tr>
      <w:tr w:rsidR="00530A29" w:rsidRPr="008B1A93" w14:paraId="4EBE3767" w14:textId="77777777" w:rsidTr="00CE79B4">
        <w:trPr>
          <w:trHeight w:val="1068"/>
        </w:trPr>
        <w:tc>
          <w:tcPr>
            <w:tcW w:w="5011" w:type="dxa"/>
            <w:hideMark/>
          </w:tcPr>
          <w:p w14:paraId="0CF2945D"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4.2.4. Įrengti kapinių, ir kt. atliekų apdorojimo aikšteles, deginti skirtų komunalinių atliekų terminuoto laikymo aikšteles bei stoginę Panevėžio regioninio sąvartyno teritorijoje Dvarininkų km, Panevėžio raj.</w:t>
            </w:r>
          </w:p>
        </w:tc>
        <w:tc>
          <w:tcPr>
            <w:tcW w:w="1305" w:type="dxa"/>
            <w:hideMark/>
          </w:tcPr>
          <w:p w14:paraId="51325CD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1420B8F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2023- 2027 m.</w:t>
            </w:r>
          </w:p>
        </w:tc>
        <w:tc>
          <w:tcPr>
            <w:tcW w:w="1390" w:type="dxa"/>
            <w:hideMark/>
          </w:tcPr>
          <w:p w14:paraId="466598A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 VR, kitos lėšos</w:t>
            </w:r>
          </w:p>
        </w:tc>
        <w:tc>
          <w:tcPr>
            <w:tcW w:w="992" w:type="dxa"/>
            <w:hideMark/>
          </w:tcPr>
          <w:p w14:paraId="429F0BB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1 100,0</w:t>
            </w:r>
          </w:p>
        </w:tc>
        <w:tc>
          <w:tcPr>
            <w:tcW w:w="993" w:type="dxa"/>
            <w:hideMark/>
          </w:tcPr>
          <w:p w14:paraId="6A91A11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1 331,0</w:t>
            </w:r>
          </w:p>
        </w:tc>
        <w:tc>
          <w:tcPr>
            <w:tcW w:w="1052" w:type="dxa"/>
            <w:hideMark/>
          </w:tcPr>
          <w:p w14:paraId="6FDE6E0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074" w:type="dxa"/>
            <w:hideMark/>
          </w:tcPr>
          <w:p w14:paraId="4330385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276" w:type="dxa"/>
            <w:hideMark/>
          </w:tcPr>
          <w:p w14:paraId="2BED6EB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1 100,0</w:t>
            </w:r>
          </w:p>
        </w:tc>
      </w:tr>
      <w:tr w:rsidR="00530A29" w:rsidRPr="008B1A93" w14:paraId="1BCFF530" w14:textId="77777777" w:rsidTr="00CE79B4">
        <w:trPr>
          <w:trHeight w:val="1056"/>
        </w:trPr>
        <w:tc>
          <w:tcPr>
            <w:tcW w:w="5011" w:type="dxa"/>
            <w:hideMark/>
          </w:tcPr>
          <w:p w14:paraId="72605616"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4.2.5. Esant finansavimo galimybėms, įgyvendinti tekstilės atliekų perdirbimo pajėgumų sukūrimo projektą Panevėžio regioninio sąvartyno teritorijoje Dvarininkų km, Panevėžio raj.</w:t>
            </w:r>
          </w:p>
        </w:tc>
        <w:tc>
          <w:tcPr>
            <w:tcW w:w="1305" w:type="dxa"/>
            <w:hideMark/>
          </w:tcPr>
          <w:p w14:paraId="74D38AD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728350A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2023- 2027 m.</w:t>
            </w:r>
          </w:p>
        </w:tc>
        <w:tc>
          <w:tcPr>
            <w:tcW w:w="1390" w:type="dxa"/>
            <w:hideMark/>
          </w:tcPr>
          <w:p w14:paraId="32BAB13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2021-2027 ESF, VB, SB, VR, PRATC, kitos lėšos</w:t>
            </w:r>
          </w:p>
        </w:tc>
        <w:tc>
          <w:tcPr>
            <w:tcW w:w="992" w:type="dxa"/>
            <w:hideMark/>
          </w:tcPr>
          <w:p w14:paraId="3F2DB05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1 200,0</w:t>
            </w:r>
          </w:p>
        </w:tc>
        <w:tc>
          <w:tcPr>
            <w:tcW w:w="993" w:type="dxa"/>
            <w:hideMark/>
          </w:tcPr>
          <w:p w14:paraId="56D31B9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1 452,0</w:t>
            </w:r>
          </w:p>
        </w:tc>
        <w:tc>
          <w:tcPr>
            <w:tcW w:w="1052" w:type="dxa"/>
            <w:hideMark/>
          </w:tcPr>
          <w:p w14:paraId="7BD6B18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074" w:type="dxa"/>
            <w:hideMark/>
          </w:tcPr>
          <w:p w14:paraId="7666101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1 200,0</w:t>
            </w:r>
          </w:p>
        </w:tc>
        <w:tc>
          <w:tcPr>
            <w:tcW w:w="1276" w:type="dxa"/>
            <w:hideMark/>
          </w:tcPr>
          <w:p w14:paraId="4484201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r>
      <w:tr w:rsidR="00530A29" w:rsidRPr="008B1A93" w14:paraId="012CAA5D" w14:textId="77777777" w:rsidTr="00CE79B4">
        <w:trPr>
          <w:trHeight w:val="804"/>
        </w:trPr>
        <w:tc>
          <w:tcPr>
            <w:tcW w:w="5011" w:type="dxa"/>
            <w:hideMark/>
          </w:tcPr>
          <w:p w14:paraId="13FDFC52"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4.2.6. Įvertinti galimybes įrengti saulės elektrinę(-</w:t>
            </w:r>
            <w:proofErr w:type="spellStart"/>
            <w:r w:rsidRPr="008B1A93">
              <w:rPr>
                <w:rFonts w:ascii="Times New Roman" w:eastAsia="Times New Roman" w:hAnsi="Times New Roman" w:cs="Times New Roman"/>
                <w:sz w:val="20"/>
                <w:szCs w:val="20"/>
                <w:lang w:eastAsia="lt-LT"/>
              </w:rPr>
              <w:t>es</w:t>
            </w:r>
            <w:proofErr w:type="spellEnd"/>
            <w:r w:rsidRPr="008B1A93">
              <w:rPr>
                <w:rFonts w:ascii="Times New Roman" w:eastAsia="Times New Roman" w:hAnsi="Times New Roman" w:cs="Times New Roman"/>
                <w:sz w:val="20"/>
                <w:szCs w:val="20"/>
                <w:lang w:eastAsia="lt-LT"/>
              </w:rPr>
              <w:t>) ir pagamintą elektros energiją panaudoti regioninių įrenginių (MBA, DGASA) eksploatavimui</w:t>
            </w:r>
          </w:p>
        </w:tc>
        <w:tc>
          <w:tcPr>
            <w:tcW w:w="1305" w:type="dxa"/>
            <w:hideMark/>
          </w:tcPr>
          <w:p w14:paraId="11C58D0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62BF80E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2022-2024 m.</w:t>
            </w:r>
          </w:p>
        </w:tc>
        <w:tc>
          <w:tcPr>
            <w:tcW w:w="1390" w:type="dxa"/>
            <w:hideMark/>
          </w:tcPr>
          <w:p w14:paraId="67C135C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 kitos lėšos</w:t>
            </w:r>
          </w:p>
        </w:tc>
        <w:tc>
          <w:tcPr>
            <w:tcW w:w="992" w:type="dxa"/>
            <w:hideMark/>
          </w:tcPr>
          <w:p w14:paraId="7A39B41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10,0</w:t>
            </w:r>
          </w:p>
        </w:tc>
        <w:tc>
          <w:tcPr>
            <w:tcW w:w="993" w:type="dxa"/>
            <w:hideMark/>
          </w:tcPr>
          <w:p w14:paraId="12BDCBA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12,1</w:t>
            </w:r>
          </w:p>
        </w:tc>
        <w:tc>
          <w:tcPr>
            <w:tcW w:w="1052" w:type="dxa"/>
            <w:hideMark/>
          </w:tcPr>
          <w:p w14:paraId="163B0A5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074" w:type="dxa"/>
            <w:hideMark/>
          </w:tcPr>
          <w:p w14:paraId="7209177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276" w:type="dxa"/>
            <w:hideMark/>
          </w:tcPr>
          <w:p w14:paraId="61D69C0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10,0</w:t>
            </w:r>
          </w:p>
        </w:tc>
      </w:tr>
      <w:tr w:rsidR="00530A29" w:rsidRPr="008B1A93" w14:paraId="64743860" w14:textId="77777777" w:rsidTr="00CE79B4">
        <w:trPr>
          <w:trHeight w:val="1332"/>
        </w:trPr>
        <w:tc>
          <w:tcPr>
            <w:tcW w:w="5011" w:type="dxa"/>
            <w:hideMark/>
          </w:tcPr>
          <w:p w14:paraId="299061E4"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4.2.7. Modernizuoti/atnaujinti Panevėžio MBA įrenginius, įskaitant biologinio apdorojimo įrenginių pritaikymą atskirai surinktų maisto atliekų apdorojimui, stoginės įrengimą BA įrenginių kieme bei mechaninės dalies modernizavimą, siekiant išrūšiuoti daugiau antrinių žaliavų</w:t>
            </w:r>
          </w:p>
        </w:tc>
        <w:tc>
          <w:tcPr>
            <w:tcW w:w="1305" w:type="dxa"/>
            <w:hideMark/>
          </w:tcPr>
          <w:p w14:paraId="230832D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0C92F3E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7CA3B0E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2021-2027 ESF, VB, SB, VR, PRATC, kitos lėšos</w:t>
            </w:r>
          </w:p>
        </w:tc>
        <w:tc>
          <w:tcPr>
            <w:tcW w:w="992" w:type="dxa"/>
            <w:hideMark/>
          </w:tcPr>
          <w:p w14:paraId="2EC7920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3 000,0</w:t>
            </w:r>
          </w:p>
        </w:tc>
        <w:tc>
          <w:tcPr>
            <w:tcW w:w="993" w:type="dxa"/>
            <w:hideMark/>
          </w:tcPr>
          <w:p w14:paraId="39393C6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3 630,0</w:t>
            </w:r>
          </w:p>
        </w:tc>
        <w:tc>
          <w:tcPr>
            <w:tcW w:w="1052" w:type="dxa"/>
            <w:hideMark/>
          </w:tcPr>
          <w:p w14:paraId="63CF27E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074" w:type="dxa"/>
            <w:hideMark/>
          </w:tcPr>
          <w:p w14:paraId="1D3B167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1 600,0</w:t>
            </w:r>
          </w:p>
        </w:tc>
        <w:tc>
          <w:tcPr>
            <w:tcW w:w="1276" w:type="dxa"/>
            <w:hideMark/>
          </w:tcPr>
          <w:p w14:paraId="7ED8F67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1 400,0</w:t>
            </w:r>
          </w:p>
        </w:tc>
      </w:tr>
      <w:tr w:rsidR="00530A29" w:rsidRPr="008B1A93" w14:paraId="429A824E" w14:textId="77777777" w:rsidTr="00CE79B4">
        <w:trPr>
          <w:trHeight w:val="540"/>
        </w:trPr>
        <w:tc>
          <w:tcPr>
            <w:tcW w:w="5011" w:type="dxa"/>
            <w:hideMark/>
          </w:tcPr>
          <w:p w14:paraId="59A3B289"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lastRenderedPageBreak/>
              <w:t>4.2.8. Uždengti užpildytas Panevėžio regioninio sąvartyno 1 ir 2 sąvartyno sekcijas</w:t>
            </w:r>
          </w:p>
        </w:tc>
        <w:tc>
          <w:tcPr>
            <w:tcW w:w="1305" w:type="dxa"/>
            <w:hideMark/>
          </w:tcPr>
          <w:p w14:paraId="78050EA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75110C0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2024-2025 m.</w:t>
            </w:r>
          </w:p>
        </w:tc>
        <w:tc>
          <w:tcPr>
            <w:tcW w:w="1390" w:type="dxa"/>
            <w:hideMark/>
          </w:tcPr>
          <w:p w14:paraId="2A07CBF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 VR, kitos lėšos</w:t>
            </w:r>
          </w:p>
        </w:tc>
        <w:tc>
          <w:tcPr>
            <w:tcW w:w="992" w:type="dxa"/>
            <w:hideMark/>
          </w:tcPr>
          <w:p w14:paraId="08280DE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2 000,0</w:t>
            </w:r>
          </w:p>
        </w:tc>
        <w:tc>
          <w:tcPr>
            <w:tcW w:w="993" w:type="dxa"/>
            <w:hideMark/>
          </w:tcPr>
          <w:p w14:paraId="03AA54F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2 420,0</w:t>
            </w:r>
          </w:p>
        </w:tc>
        <w:tc>
          <w:tcPr>
            <w:tcW w:w="1052" w:type="dxa"/>
            <w:hideMark/>
          </w:tcPr>
          <w:p w14:paraId="3889B5A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074" w:type="dxa"/>
            <w:hideMark/>
          </w:tcPr>
          <w:p w14:paraId="160BD86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276" w:type="dxa"/>
            <w:hideMark/>
          </w:tcPr>
          <w:p w14:paraId="5F79115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2 000,0</w:t>
            </w:r>
          </w:p>
        </w:tc>
      </w:tr>
      <w:tr w:rsidR="00530A29" w:rsidRPr="008B1A93" w14:paraId="202252F9" w14:textId="77777777" w:rsidTr="00CE79B4">
        <w:trPr>
          <w:trHeight w:val="300"/>
        </w:trPr>
        <w:tc>
          <w:tcPr>
            <w:tcW w:w="5011" w:type="dxa"/>
            <w:hideMark/>
          </w:tcPr>
          <w:p w14:paraId="3C85CC6B"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4.2.9. Atnaujinti Rokiškio atliekų perkrovimo stotį</w:t>
            </w:r>
          </w:p>
        </w:tc>
        <w:tc>
          <w:tcPr>
            <w:tcW w:w="1305" w:type="dxa"/>
            <w:hideMark/>
          </w:tcPr>
          <w:p w14:paraId="73FFF5C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3D854D2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2024-2027 m.</w:t>
            </w:r>
          </w:p>
        </w:tc>
        <w:tc>
          <w:tcPr>
            <w:tcW w:w="1390" w:type="dxa"/>
            <w:hideMark/>
          </w:tcPr>
          <w:p w14:paraId="3DEEAED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 VR, kitos lėšos</w:t>
            </w:r>
          </w:p>
        </w:tc>
        <w:tc>
          <w:tcPr>
            <w:tcW w:w="992" w:type="dxa"/>
            <w:hideMark/>
          </w:tcPr>
          <w:p w14:paraId="08B6FCE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200,0</w:t>
            </w:r>
          </w:p>
        </w:tc>
        <w:tc>
          <w:tcPr>
            <w:tcW w:w="993" w:type="dxa"/>
            <w:hideMark/>
          </w:tcPr>
          <w:p w14:paraId="6F10C84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242,0</w:t>
            </w:r>
          </w:p>
        </w:tc>
        <w:tc>
          <w:tcPr>
            <w:tcW w:w="1052" w:type="dxa"/>
            <w:hideMark/>
          </w:tcPr>
          <w:p w14:paraId="71DFA1D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074" w:type="dxa"/>
            <w:hideMark/>
          </w:tcPr>
          <w:p w14:paraId="2B504D0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276" w:type="dxa"/>
            <w:hideMark/>
          </w:tcPr>
          <w:p w14:paraId="42A71D7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200,0</w:t>
            </w:r>
          </w:p>
        </w:tc>
      </w:tr>
      <w:tr w:rsidR="00530A29" w:rsidRPr="008B1A93" w14:paraId="2797316D" w14:textId="77777777" w:rsidTr="00CE79B4">
        <w:trPr>
          <w:trHeight w:val="276"/>
        </w:trPr>
        <w:tc>
          <w:tcPr>
            <w:tcW w:w="5011" w:type="dxa"/>
            <w:hideMark/>
          </w:tcPr>
          <w:p w14:paraId="5FD5CDC8"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4.2.10. Įrengti asbesto atliekų šalinimo sekciją</w:t>
            </w:r>
          </w:p>
        </w:tc>
        <w:tc>
          <w:tcPr>
            <w:tcW w:w="1305" w:type="dxa"/>
            <w:hideMark/>
          </w:tcPr>
          <w:p w14:paraId="28445BC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6180DCB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 m.</w:t>
            </w:r>
          </w:p>
        </w:tc>
        <w:tc>
          <w:tcPr>
            <w:tcW w:w="1390" w:type="dxa"/>
            <w:hideMark/>
          </w:tcPr>
          <w:p w14:paraId="27A158D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 VR, kitos lėšos</w:t>
            </w:r>
          </w:p>
        </w:tc>
        <w:tc>
          <w:tcPr>
            <w:tcW w:w="992" w:type="dxa"/>
            <w:hideMark/>
          </w:tcPr>
          <w:p w14:paraId="73DAE91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445,0</w:t>
            </w:r>
          </w:p>
        </w:tc>
        <w:tc>
          <w:tcPr>
            <w:tcW w:w="993" w:type="dxa"/>
            <w:hideMark/>
          </w:tcPr>
          <w:p w14:paraId="302C997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538,5</w:t>
            </w:r>
          </w:p>
        </w:tc>
        <w:tc>
          <w:tcPr>
            <w:tcW w:w="1052" w:type="dxa"/>
            <w:hideMark/>
          </w:tcPr>
          <w:p w14:paraId="3A07D44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074" w:type="dxa"/>
            <w:hideMark/>
          </w:tcPr>
          <w:p w14:paraId="5967792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276" w:type="dxa"/>
            <w:hideMark/>
          </w:tcPr>
          <w:p w14:paraId="71A0242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445,0</w:t>
            </w:r>
          </w:p>
        </w:tc>
      </w:tr>
      <w:tr w:rsidR="00530A29" w:rsidRPr="008B1A93" w14:paraId="187B3E08" w14:textId="77777777" w:rsidTr="00CE79B4">
        <w:trPr>
          <w:trHeight w:val="540"/>
        </w:trPr>
        <w:tc>
          <w:tcPr>
            <w:tcW w:w="5011" w:type="dxa"/>
            <w:hideMark/>
          </w:tcPr>
          <w:p w14:paraId="6E4FECD9"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4.2.11. Esant poreikiui, įrengti Panevėžio regioninio sąvartyno 4 sekciją</w:t>
            </w:r>
          </w:p>
        </w:tc>
        <w:tc>
          <w:tcPr>
            <w:tcW w:w="1305" w:type="dxa"/>
            <w:hideMark/>
          </w:tcPr>
          <w:p w14:paraId="0B3E414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6E5A67B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2027 m.</w:t>
            </w:r>
          </w:p>
        </w:tc>
        <w:tc>
          <w:tcPr>
            <w:tcW w:w="1390" w:type="dxa"/>
            <w:hideMark/>
          </w:tcPr>
          <w:p w14:paraId="1D493F5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 VR, kitos lėšos</w:t>
            </w:r>
          </w:p>
        </w:tc>
        <w:tc>
          <w:tcPr>
            <w:tcW w:w="992" w:type="dxa"/>
            <w:hideMark/>
          </w:tcPr>
          <w:p w14:paraId="1E104D5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2 000,0</w:t>
            </w:r>
          </w:p>
        </w:tc>
        <w:tc>
          <w:tcPr>
            <w:tcW w:w="993" w:type="dxa"/>
            <w:hideMark/>
          </w:tcPr>
          <w:p w14:paraId="7272EC4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2 420,0</w:t>
            </w:r>
          </w:p>
        </w:tc>
        <w:tc>
          <w:tcPr>
            <w:tcW w:w="1052" w:type="dxa"/>
            <w:hideMark/>
          </w:tcPr>
          <w:p w14:paraId="3DE0119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074" w:type="dxa"/>
            <w:hideMark/>
          </w:tcPr>
          <w:p w14:paraId="580F18E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p>
        </w:tc>
        <w:tc>
          <w:tcPr>
            <w:tcW w:w="1276" w:type="dxa"/>
            <w:hideMark/>
          </w:tcPr>
          <w:p w14:paraId="563A5FD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2 000,0</w:t>
            </w:r>
          </w:p>
        </w:tc>
      </w:tr>
      <w:tr w:rsidR="00530A29" w:rsidRPr="008B1A93" w14:paraId="775157B6" w14:textId="77777777" w:rsidTr="00CE79B4">
        <w:trPr>
          <w:trHeight w:val="276"/>
        </w:trPr>
        <w:tc>
          <w:tcPr>
            <w:tcW w:w="14176" w:type="dxa"/>
            <w:gridSpan w:val="9"/>
            <w:hideMark/>
          </w:tcPr>
          <w:p w14:paraId="4B076F9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sz w:val="20"/>
                <w:szCs w:val="20"/>
                <w:lang w:eastAsia="lt-LT"/>
              </w:rPr>
              <w:t>4.3. uždavinys. Aplinkai ir visuomenės sveikatai saugiu būdu eksploatuoti komunalinių atliekų tvarkymo infrastruktūrą, optimizuoti jos darbą ir poveikį aplinkai</w:t>
            </w:r>
            <w:r w:rsidRPr="008B1A93">
              <w:rPr>
                <w:rFonts w:ascii="Times New Roman" w:eastAsia="Times New Roman" w:hAnsi="Times New Roman" w:cs="Times New Roman"/>
                <w:sz w:val="20"/>
                <w:szCs w:val="20"/>
                <w:lang w:eastAsia="lt-LT"/>
              </w:rPr>
              <w:t> </w:t>
            </w:r>
          </w:p>
        </w:tc>
      </w:tr>
      <w:tr w:rsidR="00530A29" w:rsidRPr="008B1A93" w14:paraId="6F2E0C28" w14:textId="77777777" w:rsidTr="00CE79B4">
        <w:trPr>
          <w:trHeight w:val="540"/>
        </w:trPr>
        <w:tc>
          <w:tcPr>
            <w:tcW w:w="5011" w:type="dxa"/>
            <w:hideMark/>
          </w:tcPr>
          <w:p w14:paraId="069EC91F"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4.3.1. Eksploatuoti Panevėžio regioninį sąvartyną Dvarininkų km, Panevėžio raj., kaupti lėšas jo uždarymui</w:t>
            </w:r>
          </w:p>
        </w:tc>
        <w:tc>
          <w:tcPr>
            <w:tcW w:w="1305" w:type="dxa"/>
            <w:hideMark/>
          </w:tcPr>
          <w:p w14:paraId="1496623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6843659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7C9C80B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PRATC, kitos lėšos</w:t>
            </w:r>
          </w:p>
        </w:tc>
        <w:tc>
          <w:tcPr>
            <w:tcW w:w="992" w:type="dxa"/>
            <w:hideMark/>
          </w:tcPr>
          <w:p w14:paraId="1B02847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4AA05B2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04D5375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02B9C8F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2C5FB84C"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42423EFE" w14:textId="77777777" w:rsidTr="00CE79B4">
        <w:trPr>
          <w:trHeight w:val="276"/>
        </w:trPr>
        <w:tc>
          <w:tcPr>
            <w:tcW w:w="5011" w:type="dxa"/>
            <w:hideMark/>
          </w:tcPr>
          <w:p w14:paraId="5495557D"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4.3.2. Vykdyti uždarytų sąvartynų priežiūrą po uždarymo</w:t>
            </w:r>
          </w:p>
        </w:tc>
        <w:tc>
          <w:tcPr>
            <w:tcW w:w="1305" w:type="dxa"/>
            <w:hideMark/>
          </w:tcPr>
          <w:p w14:paraId="7FFD791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3A1B820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4C575CF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PRATC, kitos lėšos</w:t>
            </w:r>
          </w:p>
        </w:tc>
        <w:tc>
          <w:tcPr>
            <w:tcW w:w="992" w:type="dxa"/>
            <w:hideMark/>
          </w:tcPr>
          <w:p w14:paraId="4E96728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7CB590F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5C875CB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4FFC1A5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158C4BB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0EA9CC2F" w14:textId="77777777" w:rsidTr="00CE79B4">
        <w:trPr>
          <w:trHeight w:val="540"/>
        </w:trPr>
        <w:tc>
          <w:tcPr>
            <w:tcW w:w="5011" w:type="dxa"/>
            <w:hideMark/>
          </w:tcPr>
          <w:p w14:paraId="02776BFF"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4.3.3. Eksploatuoti regionines DGASA ir </w:t>
            </w:r>
            <w:proofErr w:type="spellStart"/>
            <w:r w:rsidRPr="008B1A93">
              <w:rPr>
                <w:rFonts w:ascii="Times New Roman" w:eastAsia="Times New Roman" w:hAnsi="Times New Roman" w:cs="Times New Roman"/>
                <w:sz w:val="20"/>
                <w:szCs w:val="20"/>
                <w:lang w:eastAsia="lt-LT"/>
              </w:rPr>
              <w:t>Keisk‘is</w:t>
            </w:r>
            <w:proofErr w:type="spellEnd"/>
            <w:r w:rsidRPr="008B1A93">
              <w:rPr>
                <w:rFonts w:ascii="Times New Roman" w:eastAsia="Times New Roman" w:hAnsi="Times New Roman" w:cs="Times New Roman"/>
                <w:sz w:val="20"/>
                <w:szCs w:val="20"/>
                <w:lang w:eastAsia="lt-LT"/>
              </w:rPr>
              <w:t xml:space="preserve"> daiktų keitimosi stoteles</w:t>
            </w:r>
          </w:p>
        </w:tc>
        <w:tc>
          <w:tcPr>
            <w:tcW w:w="1305" w:type="dxa"/>
            <w:hideMark/>
          </w:tcPr>
          <w:p w14:paraId="3A76C152"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PRATC </w:t>
            </w:r>
          </w:p>
        </w:tc>
        <w:tc>
          <w:tcPr>
            <w:tcW w:w="1083" w:type="dxa"/>
            <w:hideMark/>
          </w:tcPr>
          <w:p w14:paraId="78E33CA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409AF00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GI, PRATC, privačios, kitos lėšos</w:t>
            </w:r>
          </w:p>
        </w:tc>
        <w:tc>
          <w:tcPr>
            <w:tcW w:w="992" w:type="dxa"/>
            <w:hideMark/>
          </w:tcPr>
          <w:p w14:paraId="12F6B46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1D72A86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52B470D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6F59724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55829C0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26EE70C1" w14:textId="77777777" w:rsidTr="00CE79B4">
        <w:trPr>
          <w:trHeight w:val="276"/>
        </w:trPr>
        <w:tc>
          <w:tcPr>
            <w:tcW w:w="5011" w:type="dxa"/>
            <w:hideMark/>
          </w:tcPr>
          <w:p w14:paraId="230AEDA9"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4.3.4. Eksploatuoti žaliųjų atliekų kompostavimo aikšteles </w:t>
            </w:r>
          </w:p>
        </w:tc>
        <w:tc>
          <w:tcPr>
            <w:tcW w:w="1305" w:type="dxa"/>
            <w:hideMark/>
          </w:tcPr>
          <w:p w14:paraId="754C23E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PRATC</w:t>
            </w:r>
          </w:p>
        </w:tc>
        <w:tc>
          <w:tcPr>
            <w:tcW w:w="1083" w:type="dxa"/>
            <w:hideMark/>
          </w:tcPr>
          <w:p w14:paraId="050AB8B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075C8C1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PRATC, kitos lėšos</w:t>
            </w:r>
          </w:p>
        </w:tc>
        <w:tc>
          <w:tcPr>
            <w:tcW w:w="992" w:type="dxa"/>
            <w:hideMark/>
          </w:tcPr>
          <w:p w14:paraId="0475FDE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3D9A7AA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6A61576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3362DD5D"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72D3158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6652593A" w14:textId="77777777" w:rsidTr="00CE79B4">
        <w:trPr>
          <w:trHeight w:val="540"/>
        </w:trPr>
        <w:tc>
          <w:tcPr>
            <w:tcW w:w="5011" w:type="dxa"/>
            <w:hideMark/>
          </w:tcPr>
          <w:p w14:paraId="24686E50"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4.3.5. Eksploatuoti regioninius mechaninio biologinio apdorojimo (MBA) įrenginius Dvarininkų km, Panevėžio raj. </w:t>
            </w:r>
          </w:p>
        </w:tc>
        <w:tc>
          <w:tcPr>
            <w:tcW w:w="1305" w:type="dxa"/>
            <w:hideMark/>
          </w:tcPr>
          <w:p w14:paraId="555CB08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PRATC </w:t>
            </w:r>
          </w:p>
        </w:tc>
        <w:tc>
          <w:tcPr>
            <w:tcW w:w="1083" w:type="dxa"/>
            <w:hideMark/>
          </w:tcPr>
          <w:p w14:paraId="5FEC1C9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2025-2027 m.</w:t>
            </w:r>
          </w:p>
        </w:tc>
        <w:tc>
          <w:tcPr>
            <w:tcW w:w="1390" w:type="dxa"/>
            <w:hideMark/>
          </w:tcPr>
          <w:p w14:paraId="001234B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PRATC, kitos lėšos</w:t>
            </w:r>
          </w:p>
        </w:tc>
        <w:tc>
          <w:tcPr>
            <w:tcW w:w="992" w:type="dxa"/>
            <w:hideMark/>
          </w:tcPr>
          <w:p w14:paraId="557BF74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0FC9AF7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475C4AF5"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3AB468B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36228B9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410F9925" w14:textId="77777777" w:rsidTr="00CE79B4">
        <w:trPr>
          <w:trHeight w:val="540"/>
        </w:trPr>
        <w:tc>
          <w:tcPr>
            <w:tcW w:w="5011" w:type="dxa"/>
            <w:hideMark/>
          </w:tcPr>
          <w:p w14:paraId="0035EE73"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4.3.6. Eksploatuoti regioninius maisto/virtuvės atliekų apdorojimo įrenginius </w:t>
            </w:r>
          </w:p>
        </w:tc>
        <w:tc>
          <w:tcPr>
            <w:tcW w:w="1305" w:type="dxa"/>
            <w:hideMark/>
          </w:tcPr>
          <w:p w14:paraId="3009663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PRATC </w:t>
            </w:r>
          </w:p>
        </w:tc>
        <w:tc>
          <w:tcPr>
            <w:tcW w:w="1083" w:type="dxa"/>
            <w:hideMark/>
          </w:tcPr>
          <w:p w14:paraId="73A39E9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670878D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PRATC, kitos lėšos</w:t>
            </w:r>
          </w:p>
        </w:tc>
        <w:tc>
          <w:tcPr>
            <w:tcW w:w="992" w:type="dxa"/>
            <w:hideMark/>
          </w:tcPr>
          <w:p w14:paraId="4B11F7D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0B5D3A5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1292CEA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250FA4D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64342F83"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6935D7E8" w14:textId="77777777" w:rsidTr="00CE79B4">
        <w:trPr>
          <w:trHeight w:val="276"/>
        </w:trPr>
        <w:tc>
          <w:tcPr>
            <w:tcW w:w="5011" w:type="dxa"/>
            <w:hideMark/>
          </w:tcPr>
          <w:p w14:paraId="0E72F124"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4.3.7. Eksploatuoti atliekų perkrovimo stotis</w:t>
            </w:r>
          </w:p>
        </w:tc>
        <w:tc>
          <w:tcPr>
            <w:tcW w:w="1305" w:type="dxa"/>
            <w:hideMark/>
          </w:tcPr>
          <w:p w14:paraId="6A99BD9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PRATC </w:t>
            </w:r>
          </w:p>
        </w:tc>
        <w:tc>
          <w:tcPr>
            <w:tcW w:w="1083" w:type="dxa"/>
            <w:hideMark/>
          </w:tcPr>
          <w:p w14:paraId="270BC0B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08EE264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PRATC, kitos lėšos</w:t>
            </w:r>
          </w:p>
        </w:tc>
        <w:tc>
          <w:tcPr>
            <w:tcW w:w="992" w:type="dxa"/>
            <w:hideMark/>
          </w:tcPr>
          <w:p w14:paraId="333EF876"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11CEA71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3FEC666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6B2284B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2649685F"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51C700F1" w14:textId="77777777" w:rsidTr="00CE79B4">
        <w:trPr>
          <w:trHeight w:val="231"/>
        </w:trPr>
        <w:tc>
          <w:tcPr>
            <w:tcW w:w="14176" w:type="dxa"/>
            <w:gridSpan w:val="9"/>
            <w:hideMark/>
          </w:tcPr>
          <w:p w14:paraId="51A8BF7D" w14:textId="3A6A2D4B" w:rsidR="00530A29" w:rsidRPr="008B1A93" w:rsidRDefault="00530A29" w:rsidP="005715CF">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b/>
                <w:bCs/>
                <w:sz w:val="20"/>
                <w:szCs w:val="20"/>
                <w:lang w:eastAsia="lt-LT"/>
              </w:rPr>
              <w:t xml:space="preserve">4.4. uždavinys. Vykdyti atliekų monitoringą </w:t>
            </w:r>
          </w:p>
        </w:tc>
      </w:tr>
      <w:tr w:rsidR="00530A29" w:rsidRPr="008B1A93" w14:paraId="7D27151C" w14:textId="77777777" w:rsidTr="00CE79B4">
        <w:trPr>
          <w:trHeight w:val="804"/>
        </w:trPr>
        <w:tc>
          <w:tcPr>
            <w:tcW w:w="5011" w:type="dxa"/>
            <w:hideMark/>
          </w:tcPr>
          <w:p w14:paraId="5A7BF1EB"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lastRenderedPageBreak/>
              <w:t>4.4.1. Vykdyti surinktų ir perduotų tvarkyti komunalinių atliekų, įskaitant ir surinktas atliekas per papildančias atliekų surinkimo sistemas, apskaitą</w:t>
            </w:r>
          </w:p>
        </w:tc>
        <w:tc>
          <w:tcPr>
            <w:tcW w:w="1305" w:type="dxa"/>
            <w:hideMark/>
          </w:tcPr>
          <w:p w14:paraId="5FFCB27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 PRATC</w:t>
            </w:r>
          </w:p>
        </w:tc>
        <w:tc>
          <w:tcPr>
            <w:tcW w:w="1083" w:type="dxa"/>
            <w:hideMark/>
          </w:tcPr>
          <w:p w14:paraId="7C566C5E"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2022-2027 m.</w:t>
            </w:r>
          </w:p>
        </w:tc>
        <w:tc>
          <w:tcPr>
            <w:tcW w:w="1390" w:type="dxa"/>
            <w:hideMark/>
          </w:tcPr>
          <w:p w14:paraId="1A8851C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PRATC, kitos lėšos</w:t>
            </w:r>
          </w:p>
        </w:tc>
        <w:tc>
          <w:tcPr>
            <w:tcW w:w="992" w:type="dxa"/>
            <w:hideMark/>
          </w:tcPr>
          <w:p w14:paraId="7AB5197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109F384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473F0FC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594D152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7D31DE38"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1DCD00F5" w14:textId="77777777" w:rsidTr="00CE79B4">
        <w:trPr>
          <w:trHeight w:val="1068"/>
        </w:trPr>
        <w:tc>
          <w:tcPr>
            <w:tcW w:w="5011" w:type="dxa"/>
            <w:hideMark/>
          </w:tcPr>
          <w:p w14:paraId="5F61BC4B" w14:textId="77777777" w:rsidR="00530A29" w:rsidRPr="008B1A93" w:rsidRDefault="00530A29" w:rsidP="00530A29">
            <w:pPr>
              <w:spacing w:after="0" w:line="240" w:lineRule="auto"/>
              <w:jc w:val="left"/>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xml:space="preserve">4.4.2. Sukurti duomenų apie susidariusias ir sutvarkytas juridinių asmenų komunalines atliekas (pakuočių atliekų ir kitų antrinių žaliavų, biologinių atliekų ir kt.) duomenų bazę, kaupti ir analizuoti šiuos duomenis </w:t>
            </w:r>
          </w:p>
        </w:tc>
        <w:tc>
          <w:tcPr>
            <w:tcW w:w="1305" w:type="dxa"/>
            <w:hideMark/>
          </w:tcPr>
          <w:p w14:paraId="4381837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Savivaldybė, PRATC</w:t>
            </w:r>
          </w:p>
        </w:tc>
        <w:tc>
          <w:tcPr>
            <w:tcW w:w="1083" w:type="dxa"/>
            <w:hideMark/>
          </w:tcPr>
          <w:p w14:paraId="5A9CDCCB"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2023-2027 m.</w:t>
            </w:r>
          </w:p>
        </w:tc>
        <w:tc>
          <w:tcPr>
            <w:tcW w:w="1390" w:type="dxa"/>
            <w:hideMark/>
          </w:tcPr>
          <w:p w14:paraId="4ECF47EA"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VR, PRATC, kitos lėšos</w:t>
            </w:r>
          </w:p>
        </w:tc>
        <w:tc>
          <w:tcPr>
            <w:tcW w:w="992" w:type="dxa"/>
            <w:hideMark/>
          </w:tcPr>
          <w:p w14:paraId="0106B2A1"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993" w:type="dxa"/>
            <w:hideMark/>
          </w:tcPr>
          <w:p w14:paraId="78FF7D10"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52" w:type="dxa"/>
            <w:hideMark/>
          </w:tcPr>
          <w:p w14:paraId="7C6DBFF4"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074" w:type="dxa"/>
            <w:hideMark/>
          </w:tcPr>
          <w:p w14:paraId="1969E3A9"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c>
          <w:tcPr>
            <w:tcW w:w="1276" w:type="dxa"/>
            <w:hideMark/>
          </w:tcPr>
          <w:p w14:paraId="0E4F9327" w14:textId="77777777" w:rsidR="00530A29" w:rsidRPr="008B1A93" w:rsidRDefault="00530A29" w:rsidP="00530A29">
            <w:pPr>
              <w:spacing w:after="0" w:line="240" w:lineRule="auto"/>
              <w:jc w:val="center"/>
              <w:rPr>
                <w:rFonts w:ascii="Times New Roman" w:eastAsia="Times New Roman" w:hAnsi="Times New Roman" w:cs="Times New Roman"/>
                <w:sz w:val="20"/>
                <w:szCs w:val="20"/>
                <w:lang w:eastAsia="lt-LT"/>
              </w:rPr>
            </w:pPr>
            <w:r w:rsidRPr="008B1A93">
              <w:rPr>
                <w:rFonts w:ascii="Times New Roman" w:eastAsia="Times New Roman" w:hAnsi="Times New Roman" w:cs="Times New Roman"/>
                <w:sz w:val="20"/>
                <w:szCs w:val="20"/>
                <w:lang w:eastAsia="lt-LT"/>
              </w:rPr>
              <w:t> </w:t>
            </w:r>
          </w:p>
        </w:tc>
      </w:tr>
      <w:tr w:rsidR="00530A29" w:rsidRPr="008B1A93" w14:paraId="4AD5E420" w14:textId="77777777" w:rsidTr="00CE79B4">
        <w:trPr>
          <w:trHeight w:val="276"/>
        </w:trPr>
        <w:tc>
          <w:tcPr>
            <w:tcW w:w="8789" w:type="dxa"/>
            <w:gridSpan w:val="4"/>
            <w:hideMark/>
          </w:tcPr>
          <w:p w14:paraId="5CAA7CE9" w14:textId="77777777" w:rsidR="00530A29" w:rsidRPr="008B1A93" w:rsidRDefault="00530A29" w:rsidP="00530A29">
            <w:pPr>
              <w:spacing w:after="0" w:line="240" w:lineRule="auto"/>
              <w:jc w:val="right"/>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Iš viso, tame tarpe:</w:t>
            </w:r>
          </w:p>
        </w:tc>
        <w:tc>
          <w:tcPr>
            <w:tcW w:w="992" w:type="dxa"/>
            <w:hideMark/>
          </w:tcPr>
          <w:p w14:paraId="1386E28B" w14:textId="77777777" w:rsidR="00530A29" w:rsidRPr="008B1A93" w:rsidRDefault="00530A29" w:rsidP="00530A29">
            <w:pPr>
              <w:spacing w:after="0" w:line="240" w:lineRule="auto"/>
              <w:jc w:val="center"/>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16 171,5</w:t>
            </w:r>
          </w:p>
        </w:tc>
        <w:tc>
          <w:tcPr>
            <w:tcW w:w="993" w:type="dxa"/>
            <w:hideMark/>
          </w:tcPr>
          <w:p w14:paraId="38ADB78D" w14:textId="77777777" w:rsidR="00530A29" w:rsidRPr="008B1A93" w:rsidRDefault="00530A29" w:rsidP="00530A29">
            <w:pPr>
              <w:spacing w:after="0" w:line="240" w:lineRule="auto"/>
              <w:jc w:val="center"/>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19 567,6</w:t>
            </w:r>
          </w:p>
        </w:tc>
        <w:tc>
          <w:tcPr>
            <w:tcW w:w="1052" w:type="dxa"/>
            <w:hideMark/>
          </w:tcPr>
          <w:p w14:paraId="7B6779E1" w14:textId="77777777" w:rsidR="00530A29" w:rsidRPr="008B1A93" w:rsidRDefault="00530A29" w:rsidP="00530A29">
            <w:pPr>
              <w:spacing w:after="0" w:line="240" w:lineRule="auto"/>
              <w:jc w:val="center"/>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2 598,5</w:t>
            </w:r>
          </w:p>
        </w:tc>
        <w:tc>
          <w:tcPr>
            <w:tcW w:w="1074" w:type="dxa"/>
            <w:hideMark/>
          </w:tcPr>
          <w:p w14:paraId="4BBBAEE3" w14:textId="77777777" w:rsidR="00530A29" w:rsidRPr="008B1A93" w:rsidRDefault="00530A29" w:rsidP="00530A29">
            <w:pPr>
              <w:spacing w:after="0" w:line="240" w:lineRule="auto"/>
              <w:jc w:val="center"/>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4 588,0</w:t>
            </w:r>
          </w:p>
        </w:tc>
        <w:tc>
          <w:tcPr>
            <w:tcW w:w="1276" w:type="dxa"/>
            <w:hideMark/>
          </w:tcPr>
          <w:p w14:paraId="7A3127EF" w14:textId="77777777" w:rsidR="00530A29" w:rsidRPr="008B1A93" w:rsidRDefault="00530A29" w:rsidP="00530A29">
            <w:pPr>
              <w:spacing w:after="0" w:line="240" w:lineRule="auto"/>
              <w:jc w:val="center"/>
              <w:rPr>
                <w:rFonts w:ascii="Times New Roman" w:eastAsia="Times New Roman" w:hAnsi="Times New Roman" w:cs="Times New Roman"/>
                <w:b/>
                <w:bCs/>
                <w:sz w:val="20"/>
                <w:szCs w:val="20"/>
                <w:lang w:eastAsia="lt-LT"/>
              </w:rPr>
            </w:pPr>
            <w:r w:rsidRPr="008B1A93">
              <w:rPr>
                <w:rFonts w:ascii="Times New Roman" w:eastAsia="Times New Roman" w:hAnsi="Times New Roman" w:cs="Times New Roman"/>
                <w:b/>
                <w:bCs/>
                <w:sz w:val="20"/>
                <w:szCs w:val="20"/>
                <w:lang w:eastAsia="lt-LT"/>
              </w:rPr>
              <w:t>8 985,0</w:t>
            </w:r>
          </w:p>
        </w:tc>
      </w:tr>
      <w:tr w:rsidR="00530A29" w:rsidRPr="008B1A93" w14:paraId="203B8883" w14:textId="77777777" w:rsidTr="00CE79B4">
        <w:trPr>
          <w:trHeight w:val="300"/>
        </w:trPr>
        <w:tc>
          <w:tcPr>
            <w:tcW w:w="8789" w:type="dxa"/>
            <w:gridSpan w:val="4"/>
            <w:hideMark/>
          </w:tcPr>
          <w:p w14:paraId="0A9D7379" w14:textId="77777777" w:rsidR="00530A29" w:rsidRPr="008B1A93" w:rsidRDefault="00530A29" w:rsidP="00530A29">
            <w:pPr>
              <w:spacing w:after="0" w:line="240" w:lineRule="auto"/>
              <w:jc w:val="right"/>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 xml:space="preserve">Visuomenės švietimui, įtraukimui, pilotiniams projektams (regiono </w:t>
            </w:r>
            <w:proofErr w:type="spellStart"/>
            <w:r w:rsidRPr="008B1A93">
              <w:rPr>
                <w:rFonts w:ascii="Times New Roman" w:eastAsia="Times New Roman" w:hAnsi="Times New Roman" w:cs="Times New Roman"/>
                <w:b/>
                <w:bCs/>
                <w:i/>
                <w:iCs/>
                <w:sz w:val="20"/>
                <w:szCs w:val="20"/>
                <w:lang w:eastAsia="lt-LT"/>
              </w:rPr>
              <w:t>mąstu</w:t>
            </w:r>
            <w:proofErr w:type="spellEnd"/>
            <w:r w:rsidRPr="008B1A93">
              <w:rPr>
                <w:rFonts w:ascii="Times New Roman" w:eastAsia="Times New Roman" w:hAnsi="Times New Roman" w:cs="Times New Roman"/>
                <w:b/>
                <w:bCs/>
                <w:i/>
                <w:iCs/>
                <w:sz w:val="20"/>
                <w:szCs w:val="20"/>
                <w:lang w:eastAsia="lt-LT"/>
              </w:rPr>
              <w:t>), tame tarpe</w:t>
            </w:r>
          </w:p>
        </w:tc>
        <w:tc>
          <w:tcPr>
            <w:tcW w:w="992" w:type="dxa"/>
            <w:hideMark/>
          </w:tcPr>
          <w:p w14:paraId="5563A63F" w14:textId="77777777" w:rsidR="00530A29" w:rsidRPr="008B1A93" w:rsidRDefault="00530A29" w:rsidP="00530A29">
            <w:pPr>
              <w:spacing w:after="0" w:line="240" w:lineRule="auto"/>
              <w:jc w:val="center"/>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318,0</w:t>
            </w:r>
          </w:p>
        </w:tc>
        <w:tc>
          <w:tcPr>
            <w:tcW w:w="993" w:type="dxa"/>
            <w:hideMark/>
          </w:tcPr>
          <w:p w14:paraId="6AEDAF0D" w14:textId="77777777" w:rsidR="00530A29" w:rsidRPr="008B1A93" w:rsidRDefault="00530A29" w:rsidP="00530A29">
            <w:pPr>
              <w:spacing w:after="0" w:line="240" w:lineRule="auto"/>
              <w:jc w:val="center"/>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384,8</w:t>
            </w:r>
          </w:p>
        </w:tc>
        <w:tc>
          <w:tcPr>
            <w:tcW w:w="1052" w:type="dxa"/>
            <w:hideMark/>
          </w:tcPr>
          <w:p w14:paraId="3B6182B4" w14:textId="77777777" w:rsidR="00530A29" w:rsidRPr="008B1A93" w:rsidRDefault="00530A29" w:rsidP="00530A29">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3,0</w:t>
            </w:r>
          </w:p>
        </w:tc>
        <w:tc>
          <w:tcPr>
            <w:tcW w:w="1074" w:type="dxa"/>
            <w:hideMark/>
          </w:tcPr>
          <w:p w14:paraId="26E00C55" w14:textId="77777777" w:rsidR="00530A29" w:rsidRPr="008B1A93" w:rsidRDefault="00530A29" w:rsidP="00530A29">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205,0</w:t>
            </w:r>
          </w:p>
        </w:tc>
        <w:tc>
          <w:tcPr>
            <w:tcW w:w="1276" w:type="dxa"/>
            <w:hideMark/>
          </w:tcPr>
          <w:p w14:paraId="7C45E3A7" w14:textId="77777777" w:rsidR="00530A29" w:rsidRPr="008B1A93" w:rsidRDefault="00530A29" w:rsidP="00530A29">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110,0</w:t>
            </w:r>
          </w:p>
        </w:tc>
      </w:tr>
      <w:tr w:rsidR="00530A29" w:rsidRPr="008B1A93" w14:paraId="223C4D24" w14:textId="77777777" w:rsidTr="00CE79B4">
        <w:trPr>
          <w:trHeight w:val="300"/>
        </w:trPr>
        <w:tc>
          <w:tcPr>
            <w:tcW w:w="8789" w:type="dxa"/>
            <w:gridSpan w:val="4"/>
            <w:hideMark/>
          </w:tcPr>
          <w:p w14:paraId="26F0D365" w14:textId="77777777" w:rsidR="00530A29" w:rsidRPr="008B1A93" w:rsidRDefault="00530A29" w:rsidP="00530A29">
            <w:pPr>
              <w:spacing w:after="0" w:line="240" w:lineRule="auto"/>
              <w:jc w:val="right"/>
              <w:rPr>
                <w:rFonts w:ascii="Times New Roman" w:eastAsia="Times New Roman" w:hAnsi="Times New Roman" w:cs="Times New Roman"/>
                <w:sz w:val="18"/>
                <w:szCs w:val="18"/>
                <w:lang w:eastAsia="lt-LT"/>
              </w:rPr>
            </w:pPr>
            <w:r w:rsidRPr="008B1A93">
              <w:rPr>
                <w:rFonts w:ascii="Times New Roman" w:eastAsia="Times New Roman" w:hAnsi="Times New Roman" w:cs="Times New Roman"/>
                <w:sz w:val="18"/>
                <w:szCs w:val="18"/>
                <w:lang w:eastAsia="lt-LT"/>
              </w:rPr>
              <w:t>Rokiškio rajono savivaldybės indėlis regioninėje viešinimo kampanijoje</w:t>
            </w:r>
          </w:p>
        </w:tc>
        <w:tc>
          <w:tcPr>
            <w:tcW w:w="992" w:type="dxa"/>
            <w:hideMark/>
          </w:tcPr>
          <w:p w14:paraId="7FEAA04E" w14:textId="77777777" w:rsidR="00530A29" w:rsidRPr="008B1A93" w:rsidRDefault="00530A29" w:rsidP="00530A29">
            <w:pPr>
              <w:spacing w:after="0" w:line="240" w:lineRule="auto"/>
              <w:jc w:val="center"/>
              <w:rPr>
                <w:rFonts w:ascii="Times New Roman" w:eastAsia="Times New Roman" w:hAnsi="Times New Roman" w:cs="Times New Roman"/>
                <w:sz w:val="18"/>
                <w:szCs w:val="18"/>
                <w:lang w:eastAsia="lt-LT"/>
              </w:rPr>
            </w:pPr>
            <w:r w:rsidRPr="008B1A93">
              <w:rPr>
                <w:rFonts w:ascii="Times New Roman" w:eastAsia="Times New Roman" w:hAnsi="Times New Roman" w:cs="Times New Roman"/>
                <w:sz w:val="18"/>
                <w:szCs w:val="18"/>
                <w:lang w:eastAsia="lt-LT"/>
              </w:rPr>
              <w:t>30,0</w:t>
            </w:r>
          </w:p>
        </w:tc>
        <w:tc>
          <w:tcPr>
            <w:tcW w:w="993" w:type="dxa"/>
            <w:hideMark/>
          </w:tcPr>
          <w:p w14:paraId="6714CFA3" w14:textId="77777777" w:rsidR="00530A29" w:rsidRPr="008B1A93" w:rsidRDefault="00530A29" w:rsidP="00530A29">
            <w:pPr>
              <w:spacing w:after="0" w:line="240" w:lineRule="auto"/>
              <w:jc w:val="center"/>
              <w:rPr>
                <w:rFonts w:ascii="Times New Roman" w:eastAsia="Times New Roman" w:hAnsi="Times New Roman" w:cs="Times New Roman"/>
                <w:sz w:val="18"/>
                <w:szCs w:val="18"/>
                <w:lang w:eastAsia="lt-LT"/>
              </w:rPr>
            </w:pPr>
            <w:r w:rsidRPr="008B1A93">
              <w:rPr>
                <w:rFonts w:ascii="Times New Roman" w:eastAsia="Times New Roman" w:hAnsi="Times New Roman" w:cs="Times New Roman"/>
                <w:sz w:val="18"/>
                <w:szCs w:val="18"/>
                <w:lang w:eastAsia="lt-LT"/>
              </w:rPr>
              <w:t>36,3</w:t>
            </w:r>
          </w:p>
        </w:tc>
        <w:tc>
          <w:tcPr>
            <w:tcW w:w="1052" w:type="dxa"/>
            <w:hideMark/>
          </w:tcPr>
          <w:p w14:paraId="246E916F" w14:textId="77777777" w:rsidR="00530A29" w:rsidRPr="008B1A93" w:rsidRDefault="00530A29" w:rsidP="00530A29">
            <w:pPr>
              <w:spacing w:after="0" w:line="240" w:lineRule="auto"/>
              <w:jc w:val="center"/>
              <w:rPr>
                <w:rFonts w:ascii="Times New Roman" w:eastAsia="Times New Roman" w:hAnsi="Times New Roman" w:cs="Times New Roman"/>
                <w:sz w:val="18"/>
                <w:szCs w:val="18"/>
                <w:lang w:eastAsia="lt-LT"/>
              </w:rPr>
            </w:pPr>
          </w:p>
        </w:tc>
        <w:tc>
          <w:tcPr>
            <w:tcW w:w="1074" w:type="dxa"/>
            <w:hideMark/>
          </w:tcPr>
          <w:p w14:paraId="40CE1469" w14:textId="77777777" w:rsidR="00530A29" w:rsidRPr="008B1A93" w:rsidRDefault="00530A29" w:rsidP="00530A29">
            <w:pPr>
              <w:spacing w:after="0" w:line="240" w:lineRule="auto"/>
              <w:jc w:val="center"/>
              <w:rPr>
                <w:rFonts w:ascii="Times New Roman" w:eastAsia="Times New Roman" w:hAnsi="Times New Roman" w:cs="Times New Roman"/>
                <w:sz w:val="18"/>
                <w:szCs w:val="18"/>
                <w:lang w:eastAsia="lt-LT"/>
              </w:rPr>
            </w:pPr>
            <w:r w:rsidRPr="008B1A93">
              <w:rPr>
                <w:rFonts w:ascii="Times New Roman" w:eastAsia="Times New Roman" w:hAnsi="Times New Roman" w:cs="Times New Roman"/>
                <w:sz w:val="18"/>
                <w:szCs w:val="18"/>
                <w:lang w:eastAsia="lt-LT"/>
              </w:rPr>
              <w:t>30,0</w:t>
            </w:r>
          </w:p>
        </w:tc>
        <w:tc>
          <w:tcPr>
            <w:tcW w:w="1276" w:type="dxa"/>
            <w:hideMark/>
          </w:tcPr>
          <w:p w14:paraId="3CF1C5C1" w14:textId="77777777" w:rsidR="00530A29" w:rsidRPr="008B1A93" w:rsidRDefault="00530A29" w:rsidP="00530A29">
            <w:pPr>
              <w:spacing w:after="0" w:line="240" w:lineRule="auto"/>
              <w:jc w:val="center"/>
              <w:rPr>
                <w:rFonts w:ascii="Times New Roman" w:eastAsia="Times New Roman" w:hAnsi="Times New Roman" w:cs="Times New Roman"/>
                <w:i/>
                <w:iCs/>
                <w:sz w:val="20"/>
                <w:szCs w:val="20"/>
                <w:lang w:eastAsia="lt-LT"/>
              </w:rPr>
            </w:pPr>
          </w:p>
        </w:tc>
      </w:tr>
      <w:tr w:rsidR="00530A29" w:rsidRPr="008B1A93" w14:paraId="7D411D6F" w14:textId="77777777" w:rsidTr="00CE79B4">
        <w:trPr>
          <w:trHeight w:val="276"/>
        </w:trPr>
        <w:tc>
          <w:tcPr>
            <w:tcW w:w="8789" w:type="dxa"/>
            <w:gridSpan w:val="4"/>
            <w:hideMark/>
          </w:tcPr>
          <w:p w14:paraId="7E681140" w14:textId="77777777" w:rsidR="00530A29" w:rsidRPr="008B1A93" w:rsidRDefault="00530A29" w:rsidP="00530A29">
            <w:pPr>
              <w:spacing w:after="0" w:line="240" w:lineRule="auto"/>
              <w:jc w:val="right"/>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Rūšiuojamojo surinkimo infrastruktūros ir kompostavimo namų sąlygomis plėtrai Rokiškio raj. savivaldybėje</w:t>
            </w:r>
          </w:p>
        </w:tc>
        <w:tc>
          <w:tcPr>
            <w:tcW w:w="992" w:type="dxa"/>
            <w:hideMark/>
          </w:tcPr>
          <w:p w14:paraId="796AC6C6" w14:textId="77777777" w:rsidR="00530A29" w:rsidRPr="008B1A93" w:rsidRDefault="00530A29" w:rsidP="00530A29">
            <w:pPr>
              <w:spacing w:after="0" w:line="240" w:lineRule="auto"/>
              <w:jc w:val="center"/>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1 838,8</w:t>
            </w:r>
          </w:p>
        </w:tc>
        <w:tc>
          <w:tcPr>
            <w:tcW w:w="993" w:type="dxa"/>
            <w:hideMark/>
          </w:tcPr>
          <w:p w14:paraId="105883F5" w14:textId="77777777" w:rsidR="00530A29" w:rsidRPr="008B1A93" w:rsidRDefault="00530A29" w:rsidP="00530A29">
            <w:pPr>
              <w:spacing w:after="0" w:line="240" w:lineRule="auto"/>
              <w:jc w:val="center"/>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2 225,0</w:t>
            </w:r>
          </w:p>
        </w:tc>
        <w:tc>
          <w:tcPr>
            <w:tcW w:w="1052" w:type="dxa"/>
            <w:hideMark/>
          </w:tcPr>
          <w:p w14:paraId="2ECB0261" w14:textId="77777777" w:rsidR="00530A29" w:rsidRPr="008B1A93" w:rsidRDefault="00530A29" w:rsidP="00530A29">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265,8</w:t>
            </w:r>
          </w:p>
        </w:tc>
        <w:tc>
          <w:tcPr>
            <w:tcW w:w="1074" w:type="dxa"/>
            <w:hideMark/>
          </w:tcPr>
          <w:p w14:paraId="3D271BCE" w14:textId="77777777" w:rsidR="00530A29" w:rsidRPr="008B1A93" w:rsidRDefault="00530A29" w:rsidP="00530A29">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1 573,0</w:t>
            </w:r>
          </w:p>
        </w:tc>
        <w:tc>
          <w:tcPr>
            <w:tcW w:w="1276" w:type="dxa"/>
            <w:hideMark/>
          </w:tcPr>
          <w:p w14:paraId="20627C23" w14:textId="77777777" w:rsidR="00530A29" w:rsidRPr="008B1A93" w:rsidRDefault="00530A29" w:rsidP="00530A29">
            <w:pPr>
              <w:spacing w:after="0" w:line="240" w:lineRule="auto"/>
              <w:jc w:val="center"/>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w:t>
            </w:r>
          </w:p>
        </w:tc>
      </w:tr>
      <w:tr w:rsidR="00530A29" w:rsidRPr="008B1A93" w14:paraId="2D251644" w14:textId="77777777" w:rsidTr="00CE79B4">
        <w:trPr>
          <w:trHeight w:val="276"/>
        </w:trPr>
        <w:tc>
          <w:tcPr>
            <w:tcW w:w="8789" w:type="dxa"/>
            <w:gridSpan w:val="4"/>
            <w:hideMark/>
          </w:tcPr>
          <w:p w14:paraId="4613198B" w14:textId="77777777" w:rsidR="00530A29" w:rsidRPr="008B1A93" w:rsidRDefault="00530A29" w:rsidP="00530A29">
            <w:pPr>
              <w:spacing w:after="0" w:line="240" w:lineRule="auto"/>
              <w:jc w:val="right"/>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Rūšiuojamojo surinkimo infrastruktūros ir kompostavimo namų sąlygomis plėtrai Panevėžio regione</w:t>
            </w:r>
          </w:p>
        </w:tc>
        <w:tc>
          <w:tcPr>
            <w:tcW w:w="992" w:type="dxa"/>
            <w:hideMark/>
          </w:tcPr>
          <w:p w14:paraId="65C7CAD3" w14:textId="77777777" w:rsidR="00530A29" w:rsidRPr="008B1A93" w:rsidRDefault="00530A29" w:rsidP="00530A29">
            <w:pPr>
              <w:spacing w:after="0" w:line="240" w:lineRule="auto"/>
              <w:jc w:val="center"/>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30,0</w:t>
            </w:r>
          </w:p>
        </w:tc>
        <w:tc>
          <w:tcPr>
            <w:tcW w:w="993" w:type="dxa"/>
            <w:hideMark/>
          </w:tcPr>
          <w:p w14:paraId="3CBCFEFB" w14:textId="77777777" w:rsidR="00530A29" w:rsidRPr="008B1A93" w:rsidRDefault="00530A29" w:rsidP="00530A29">
            <w:pPr>
              <w:spacing w:after="0" w:line="240" w:lineRule="auto"/>
              <w:jc w:val="center"/>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36,3</w:t>
            </w:r>
          </w:p>
        </w:tc>
        <w:tc>
          <w:tcPr>
            <w:tcW w:w="1052" w:type="dxa"/>
            <w:hideMark/>
          </w:tcPr>
          <w:p w14:paraId="398EC677" w14:textId="77777777" w:rsidR="00530A29" w:rsidRPr="008B1A93" w:rsidRDefault="00530A29" w:rsidP="00530A29">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w:t>
            </w:r>
          </w:p>
        </w:tc>
        <w:tc>
          <w:tcPr>
            <w:tcW w:w="1074" w:type="dxa"/>
            <w:hideMark/>
          </w:tcPr>
          <w:p w14:paraId="3560908F" w14:textId="77777777" w:rsidR="00530A29" w:rsidRPr="008B1A93" w:rsidRDefault="00530A29" w:rsidP="00530A29">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10,0</w:t>
            </w:r>
          </w:p>
        </w:tc>
        <w:tc>
          <w:tcPr>
            <w:tcW w:w="1276" w:type="dxa"/>
            <w:hideMark/>
          </w:tcPr>
          <w:p w14:paraId="549682CF" w14:textId="77777777" w:rsidR="00530A29" w:rsidRPr="008B1A93" w:rsidRDefault="00530A29" w:rsidP="00530A29">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20,0</w:t>
            </w:r>
          </w:p>
        </w:tc>
      </w:tr>
      <w:tr w:rsidR="00530A29" w:rsidRPr="008B1A93" w14:paraId="3AF58153" w14:textId="77777777" w:rsidTr="00CE79B4">
        <w:trPr>
          <w:trHeight w:val="300"/>
        </w:trPr>
        <w:tc>
          <w:tcPr>
            <w:tcW w:w="8789" w:type="dxa"/>
            <w:gridSpan w:val="4"/>
            <w:hideMark/>
          </w:tcPr>
          <w:p w14:paraId="02D40B18" w14:textId="77777777" w:rsidR="00530A29" w:rsidRPr="008B1A93" w:rsidRDefault="00530A29" w:rsidP="00530A29">
            <w:pPr>
              <w:spacing w:after="0" w:line="240" w:lineRule="auto"/>
              <w:jc w:val="right"/>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Atliekų tvarkymo įrenginių, infrastruktūros plėtrai, atnaujinimui Rokiškio raj. savivaldybėje</w:t>
            </w:r>
          </w:p>
        </w:tc>
        <w:tc>
          <w:tcPr>
            <w:tcW w:w="992" w:type="dxa"/>
            <w:hideMark/>
          </w:tcPr>
          <w:p w14:paraId="1BBA49C6" w14:textId="77777777" w:rsidR="00530A29" w:rsidRPr="008B1A93" w:rsidRDefault="00530A29" w:rsidP="00530A29">
            <w:pPr>
              <w:spacing w:after="0" w:line="240" w:lineRule="auto"/>
              <w:jc w:val="center"/>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200,0</w:t>
            </w:r>
          </w:p>
        </w:tc>
        <w:tc>
          <w:tcPr>
            <w:tcW w:w="993" w:type="dxa"/>
            <w:hideMark/>
          </w:tcPr>
          <w:p w14:paraId="54ACF14B" w14:textId="77777777" w:rsidR="00530A29" w:rsidRPr="008B1A93" w:rsidRDefault="00530A29" w:rsidP="00530A29">
            <w:pPr>
              <w:spacing w:after="0" w:line="240" w:lineRule="auto"/>
              <w:jc w:val="center"/>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242,0</w:t>
            </w:r>
          </w:p>
        </w:tc>
        <w:tc>
          <w:tcPr>
            <w:tcW w:w="1052" w:type="dxa"/>
            <w:hideMark/>
          </w:tcPr>
          <w:p w14:paraId="09B1BC37" w14:textId="77777777" w:rsidR="00530A29" w:rsidRPr="008B1A93" w:rsidRDefault="00530A29" w:rsidP="00530A29">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w:t>
            </w:r>
          </w:p>
        </w:tc>
        <w:tc>
          <w:tcPr>
            <w:tcW w:w="1074" w:type="dxa"/>
            <w:hideMark/>
          </w:tcPr>
          <w:p w14:paraId="028E4806" w14:textId="77777777" w:rsidR="00530A29" w:rsidRPr="008B1A93" w:rsidRDefault="00530A29" w:rsidP="00530A29">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w:t>
            </w:r>
          </w:p>
        </w:tc>
        <w:tc>
          <w:tcPr>
            <w:tcW w:w="1276" w:type="dxa"/>
            <w:hideMark/>
          </w:tcPr>
          <w:p w14:paraId="276DD0F1" w14:textId="77777777" w:rsidR="00530A29" w:rsidRPr="008B1A93" w:rsidRDefault="00530A29" w:rsidP="00530A29">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200,0</w:t>
            </w:r>
          </w:p>
        </w:tc>
      </w:tr>
      <w:tr w:rsidR="00530A29" w:rsidRPr="008B1A93" w14:paraId="0EB604D5" w14:textId="77777777" w:rsidTr="00CE79B4">
        <w:trPr>
          <w:trHeight w:val="288"/>
        </w:trPr>
        <w:tc>
          <w:tcPr>
            <w:tcW w:w="8789" w:type="dxa"/>
            <w:gridSpan w:val="4"/>
            <w:hideMark/>
          </w:tcPr>
          <w:p w14:paraId="776F1A7A" w14:textId="77777777" w:rsidR="00530A29" w:rsidRPr="008B1A93" w:rsidRDefault="00530A29" w:rsidP="00530A29">
            <w:pPr>
              <w:spacing w:after="0" w:line="240" w:lineRule="auto"/>
              <w:jc w:val="right"/>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Atliekų tvarkymo įrenginių, infrastruktūros plėtrai, atnaujinimui Panevėžio regione</w:t>
            </w:r>
          </w:p>
        </w:tc>
        <w:tc>
          <w:tcPr>
            <w:tcW w:w="992" w:type="dxa"/>
            <w:hideMark/>
          </w:tcPr>
          <w:p w14:paraId="7C57A58A" w14:textId="77777777" w:rsidR="00530A29" w:rsidRPr="008B1A93" w:rsidRDefault="00530A29" w:rsidP="00530A29">
            <w:pPr>
              <w:spacing w:after="0" w:line="240" w:lineRule="auto"/>
              <w:jc w:val="center"/>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13 784,7</w:t>
            </w:r>
          </w:p>
        </w:tc>
        <w:tc>
          <w:tcPr>
            <w:tcW w:w="993" w:type="dxa"/>
            <w:hideMark/>
          </w:tcPr>
          <w:p w14:paraId="49769CA3" w14:textId="77777777" w:rsidR="00530A29" w:rsidRPr="008B1A93" w:rsidRDefault="00530A29" w:rsidP="00530A29">
            <w:pPr>
              <w:spacing w:after="0" w:line="240" w:lineRule="auto"/>
              <w:jc w:val="center"/>
              <w:rPr>
                <w:rFonts w:ascii="Times New Roman" w:eastAsia="Times New Roman" w:hAnsi="Times New Roman" w:cs="Times New Roman"/>
                <w:b/>
                <w:bCs/>
                <w:i/>
                <w:iCs/>
                <w:sz w:val="20"/>
                <w:szCs w:val="20"/>
                <w:lang w:eastAsia="lt-LT"/>
              </w:rPr>
            </w:pPr>
            <w:r w:rsidRPr="008B1A93">
              <w:rPr>
                <w:rFonts w:ascii="Times New Roman" w:eastAsia="Times New Roman" w:hAnsi="Times New Roman" w:cs="Times New Roman"/>
                <w:b/>
                <w:bCs/>
                <w:i/>
                <w:iCs/>
                <w:sz w:val="20"/>
                <w:szCs w:val="20"/>
                <w:lang w:eastAsia="lt-LT"/>
              </w:rPr>
              <w:t>16 679,5</w:t>
            </w:r>
          </w:p>
        </w:tc>
        <w:tc>
          <w:tcPr>
            <w:tcW w:w="1052" w:type="dxa"/>
            <w:hideMark/>
          </w:tcPr>
          <w:p w14:paraId="6663FCA5" w14:textId="77777777" w:rsidR="00530A29" w:rsidRPr="008B1A93" w:rsidRDefault="00530A29" w:rsidP="00530A29">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2 329,7</w:t>
            </w:r>
          </w:p>
        </w:tc>
        <w:tc>
          <w:tcPr>
            <w:tcW w:w="1074" w:type="dxa"/>
            <w:hideMark/>
          </w:tcPr>
          <w:p w14:paraId="24E02135" w14:textId="77777777" w:rsidR="00530A29" w:rsidRPr="008B1A93" w:rsidRDefault="00530A29" w:rsidP="00530A29">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2 800,0</w:t>
            </w:r>
          </w:p>
        </w:tc>
        <w:tc>
          <w:tcPr>
            <w:tcW w:w="1276" w:type="dxa"/>
            <w:hideMark/>
          </w:tcPr>
          <w:p w14:paraId="4566AADF" w14:textId="77777777" w:rsidR="00530A29" w:rsidRPr="008B1A93" w:rsidRDefault="00530A29" w:rsidP="00530A29">
            <w:pPr>
              <w:spacing w:after="0" w:line="240" w:lineRule="auto"/>
              <w:jc w:val="center"/>
              <w:rPr>
                <w:rFonts w:ascii="Times New Roman" w:eastAsia="Times New Roman" w:hAnsi="Times New Roman" w:cs="Times New Roman"/>
                <w:i/>
                <w:iCs/>
                <w:sz w:val="20"/>
                <w:szCs w:val="20"/>
                <w:lang w:eastAsia="lt-LT"/>
              </w:rPr>
            </w:pPr>
            <w:r w:rsidRPr="008B1A93">
              <w:rPr>
                <w:rFonts w:ascii="Times New Roman" w:eastAsia="Times New Roman" w:hAnsi="Times New Roman" w:cs="Times New Roman"/>
                <w:i/>
                <w:iCs/>
                <w:sz w:val="20"/>
                <w:szCs w:val="20"/>
                <w:lang w:eastAsia="lt-LT"/>
              </w:rPr>
              <w:t>8 655,0</w:t>
            </w:r>
          </w:p>
        </w:tc>
      </w:tr>
    </w:tbl>
    <w:p w14:paraId="77E40E5B" w14:textId="77777777" w:rsidR="002A6308" w:rsidRPr="008B1A93" w:rsidRDefault="002A6308" w:rsidP="00FB29D8">
      <w:pPr>
        <w:rPr>
          <w:rFonts w:ascii="Times New Roman" w:hAnsi="Times New Roman" w:cs="Times New Roman"/>
          <w:lang w:eastAsia="sv-SE"/>
        </w:rPr>
      </w:pPr>
    </w:p>
    <w:p w14:paraId="0307B4FE" w14:textId="77777777" w:rsidR="002A6308" w:rsidRPr="008B1A93" w:rsidRDefault="00005905" w:rsidP="00FB29D8">
      <w:pPr>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 Finansavimo šaltinių trumpiniai</w:t>
      </w:r>
      <w:r w:rsidR="002A6308" w:rsidRPr="008B1A93">
        <w:rPr>
          <w:rFonts w:ascii="Times New Roman" w:eastAsia="Times New Roman" w:hAnsi="Times New Roman" w:cs="Times New Roman"/>
          <w:color w:val="000000"/>
          <w:sz w:val="20"/>
          <w:szCs w:val="20"/>
          <w:lang w:eastAsia="lt-LT"/>
        </w:rPr>
        <w:t>:</w:t>
      </w:r>
    </w:p>
    <w:p w14:paraId="59B73888" w14:textId="77777777" w:rsidR="00005905" w:rsidRPr="008B1A93" w:rsidRDefault="00005905" w:rsidP="004705B3">
      <w:pPr>
        <w:spacing w:after="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 xml:space="preserve">2014-2020 ESF – 2014–2020 metų Europos Sąjungos fondų investicijų lėšos, </w:t>
      </w:r>
    </w:p>
    <w:p w14:paraId="6500A574" w14:textId="77777777" w:rsidR="00005905" w:rsidRPr="008B1A93" w:rsidRDefault="00005905" w:rsidP="004705B3">
      <w:pPr>
        <w:spacing w:after="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2021-2027 ESF – 2021–2027 metų Europos Sąjungos fondų investicijų lėšos,</w:t>
      </w:r>
    </w:p>
    <w:p w14:paraId="64D84122" w14:textId="77777777" w:rsidR="00005905" w:rsidRPr="008B1A93" w:rsidRDefault="00005905" w:rsidP="004705B3">
      <w:pPr>
        <w:spacing w:after="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 xml:space="preserve">GI – gamintojų ir importuotojų lėšos, </w:t>
      </w:r>
    </w:p>
    <w:p w14:paraId="5747A811" w14:textId="77777777" w:rsidR="00005905" w:rsidRPr="008B1A93" w:rsidRDefault="00005905" w:rsidP="004705B3">
      <w:pPr>
        <w:spacing w:after="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 xml:space="preserve">PRATC – PRATC lėšos, </w:t>
      </w:r>
    </w:p>
    <w:p w14:paraId="73077189" w14:textId="77777777" w:rsidR="00005905" w:rsidRPr="008B1A93" w:rsidRDefault="00005905" w:rsidP="004705B3">
      <w:pPr>
        <w:spacing w:after="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SB – savivaldybių biudžetų lėšos,</w:t>
      </w:r>
    </w:p>
    <w:p w14:paraId="7F9B7B0B" w14:textId="77777777" w:rsidR="00005905" w:rsidRPr="008B1A93" w:rsidRDefault="00005905" w:rsidP="004705B3">
      <w:pPr>
        <w:spacing w:after="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VB – valstybės biudžeto lėšos,</w:t>
      </w:r>
    </w:p>
    <w:p w14:paraId="0ACC52F4" w14:textId="77777777" w:rsidR="002A6308" w:rsidRPr="008B1A93" w:rsidRDefault="008B6675" w:rsidP="004705B3">
      <w:pPr>
        <w:spacing w:after="0"/>
        <w:rPr>
          <w:rFonts w:ascii="Times New Roman" w:eastAsia="Times New Roman" w:hAnsi="Times New Roman" w:cs="Times New Roman"/>
          <w:color w:val="000000"/>
          <w:sz w:val="20"/>
          <w:szCs w:val="20"/>
          <w:lang w:eastAsia="lt-LT"/>
        </w:rPr>
      </w:pPr>
      <w:r w:rsidRPr="008B1A93">
        <w:rPr>
          <w:rFonts w:ascii="Times New Roman" w:eastAsia="Times New Roman" w:hAnsi="Times New Roman" w:cs="Times New Roman"/>
          <w:color w:val="000000"/>
          <w:sz w:val="20"/>
          <w:szCs w:val="20"/>
          <w:lang w:eastAsia="lt-LT"/>
        </w:rPr>
        <w:t>VR</w:t>
      </w:r>
      <w:r w:rsidR="002A6308" w:rsidRPr="008B1A93">
        <w:rPr>
          <w:rFonts w:ascii="Times New Roman" w:eastAsia="Times New Roman" w:hAnsi="Times New Roman" w:cs="Times New Roman"/>
          <w:color w:val="000000"/>
          <w:sz w:val="20"/>
          <w:szCs w:val="20"/>
          <w:lang w:eastAsia="lt-LT"/>
        </w:rPr>
        <w:t xml:space="preserve"> – vietinės rinkliavos už komunalinių atliekų surinkimą iš atliekų turėtojų ir atliekų tvarkymą</w:t>
      </w:r>
      <w:r w:rsidR="00F71E5E" w:rsidRPr="008B1A93">
        <w:rPr>
          <w:rFonts w:ascii="Times New Roman" w:eastAsia="Times New Roman" w:hAnsi="Times New Roman" w:cs="Times New Roman"/>
          <w:color w:val="000000"/>
          <w:sz w:val="20"/>
          <w:szCs w:val="20"/>
          <w:lang w:eastAsia="lt-LT"/>
        </w:rPr>
        <w:t xml:space="preserve"> lėšos</w:t>
      </w:r>
      <w:r w:rsidR="00005905" w:rsidRPr="008B1A93">
        <w:rPr>
          <w:rFonts w:ascii="Times New Roman" w:eastAsia="Times New Roman" w:hAnsi="Times New Roman" w:cs="Times New Roman"/>
          <w:color w:val="000000"/>
          <w:sz w:val="20"/>
          <w:szCs w:val="20"/>
          <w:lang w:eastAsia="lt-LT"/>
        </w:rPr>
        <w:t>.</w:t>
      </w:r>
    </w:p>
    <w:p w14:paraId="5B971B27" w14:textId="77777777" w:rsidR="004705B3" w:rsidRPr="008B1A93" w:rsidRDefault="004705B3" w:rsidP="004705B3">
      <w:pPr>
        <w:spacing w:after="0"/>
        <w:rPr>
          <w:rFonts w:ascii="Times New Roman" w:eastAsia="Times New Roman" w:hAnsi="Times New Roman" w:cs="Times New Roman"/>
          <w:color w:val="000000"/>
          <w:sz w:val="20"/>
          <w:szCs w:val="20"/>
          <w:lang w:eastAsia="lt-LT"/>
        </w:rPr>
      </w:pPr>
    </w:p>
    <w:p w14:paraId="4EF99011" w14:textId="77777777" w:rsidR="002A6308" w:rsidRPr="008B1A93" w:rsidRDefault="002A6308" w:rsidP="004705B3">
      <w:pPr>
        <w:spacing w:after="0"/>
        <w:rPr>
          <w:rFonts w:ascii="Times New Roman" w:hAnsi="Times New Roman" w:cs="Times New Roman"/>
          <w:lang w:eastAsia="sv-SE"/>
        </w:rPr>
        <w:sectPr w:rsidR="002A6308" w:rsidRPr="008B1A93" w:rsidSect="004705B3">
          <w:pgSz w:w="15840" w:h="12240" w:orient="landscape"/>
          <w:pgMar w:top="1440" w:right="1440" w:bottom="1701" w:left="1440" w:header="720" w:footer="374" w:gutter="0"/>
          <w:cols w:space="720"/>
          <w:docGrid w:linePitch="360"/>
        </w:sectPr>
      </w:pPr>
    </w:p>
    <w:p w14:paraId="5718C167" w14:textId="77777777" w:rsidR="00530A29" w:rsidRPr="008B1A93" w:rsidRDefault="00530A29" w:rsidP="00530A29">
      <w:pPr>
        <w:rPr>
          <w:rFonts w:ascii="Times New Roman" w:hAnsi="Times New Roman" w:cs="Times New Roman"/>
        </w:rPr>
      </w:pPr>
      <w:bookmarkStart w:id="243" w:name="_Toc122691363"/>
      <w:bookmarkStart w:id="244" w:name="_Toc123660007"/>
      <w:r w:rsidRPr="008B1A93">
        <w:rPr>
          <w:rFonts w:ascii="Times New Roman" w:hAnsi="Times New Roman" w:cs="Times New Roman"/>
        </w:rPr>
        <w:lastRenderedPageBreak/>
        <w:t xml:space="preserve">Atsižvelgiant į </w:t>
      </w:r>
      <w:r w:rsidRPr="008B1A93">
        <w:rPr>
          <w:rFonts w:ascii="Times New Roman" w:hAnsi="Times New Roman" w:cs="Times New Roman"/>
          <w:i/>
        </w:rPr>
        <w:t>2021–2027 metų Europos Sąjungos fondų investicijų programoje</w:t>
      </w:r>
      <w:r w:rsidRPr="008B1A93">
        <w:rPr>
          <w:rFonts w:ascii="Times New Roman" w:hAnsi="Times New Roman" w:cs="Times New Roman"/>
        </w:rPr>
        <w:t xml:space="preserve"> numatytus veiksmus – didinti komunalinių atliekų rūšiuojamojo surinkimo pajėgumus bei plėtoti atliekų paruošimo perdirbti ir perdirbimo pajėgumus, planuojama, kad dalis </w:t>
      </w:r>
      <w:r w:rsidRPr="008B1A93">
        <w:rPr>
          <w:rFonts w:ascii="Times New Roman" w:hAnsi="Times New Roman" w:cs="Times New Roman"/>
          <w:i/>
        </w:rPr>
        <w:t>Rokiškio rajono savivaldybės atliekų prevencijos ir tvarkymo 2021-2027 m. plane</w:t>
      </w:r>
      <w:r w:rsidRPr="008B1A93">
        <w:rPr>
          <w:rFonts w:ascii="Times New Roman" w:hAnsi="Times New Roman" w:cs="Times New Roman"/>
        </w:rPr>
        <w:t xml:space="preserve"> numatytų priemonių galės būti dalinai finansuojamos 2021–2027 metų Europos Sąjungos fondų ir (ar) valstybės biudžeto lėšomis.</w:t>
      </w:r>
    </w:p>
    <w:p w14:paraId="6BC07577" w14:textId="77777777" w:rsidR="00BA3585" w:rsidRPr="008B1A93" w:rsidRDefault="00BA3585" w:rsidP="00BA3585">
      <w:pPr>
        <w:rPr>
          <w:rFonts w:ascii="Times New Roman" w:hAnsi="Times New Roman" w:cs="Times New Roman"/>
        </w:rPr>
      </w:pPr>
      <w:r w:rsidRPr="008B1A93">
        <w:rPr>
          <w:rFonts w:ascii="Times New Roman" w:hAnsi="Times New Roman" w:cs="Times New Roman"/>
          <w:b/>
        </w:rPr>
        <w:t>Regioninė pažangos priemonė 02-001-06-10-01 (RE) „Skatinti rūšiuojamąjį atliekų surinkimą“</w:t>
      </w:r>
      <w:r w:rsidRPr="008B1A93">
        <w:rPr>
          <w:rFonts w:ascii="Times New Roman" w:hAnsi="Times New Roman" w:cs="Times New Roman"/>
        </w:rPr>
        <w:t>. Planuojama, kad iš šios pažangos priemonės bus finansuojama suplanuota papildoma DGASA, įskaitant atliekų, tinkamų paruošti pakartotinai naudoti, surinkimo vietos (stotelės) įrengimą planuojamoje naujoje DGASA (planuojamos investicijos 1 573 tūkst. Eur) bei regioninė visuomenės informavimo kampanija (Rokiškio rajono savivaldybės indėlis – 30 tūkst. Eur).</w:t>
      </w:r>
    </w:p>
    <w:p w14:paraId="51674965" w14:textId="77777777" w:rsidR="00530A29" w:rsidRPr="008B1A93" w:rsidRDefault="00530A29" w:rsidP="00530A29">
      <w:pPr>
        <w:rPr>
          <w:rFonts w:ascii="Times New Roman" w:hAnsi="Times New Roman" w:cs="Times New Roman"/>
        </w:rPr>
      </w:pPr>
      <w:r w:rsidRPr="008B1A93">
        <w:rPr>
          <w:rFonts w:ascii="Times New Roman" w:hAnsi="Times New Roman" w:cs="Times New Roman"/>
          <w:b/>
        </w:rPr>
        <w:t xml:space="preserve">Pažangos priemonė 02-001-06-10-02 „Skatinti atliekų perdirbimą ir antrinių žaliavų panaudojimą“. </w:t>
      </w:r>
      <w:r w:rsidRPr="008B1A93">
        <w:rPr>
          <w:rFonts w:ascii="Times New Roman" w:hAnsi="Times New Roman" w:cs="Times New Roman"/>
        </w:rPr>
        <w:t xml:space="preserve">Planuojama, kad iš šios pažangos priemonės bus finansuojami regioniniai biologinių ir tekstilės atliekų perdirbimo pajėgumų sukūrimo ar plėtros projektai (tekstilės atliekų perdirbimo pajėgumų sukūrimas, MBA biologinio apdorojimo įrenginių modernizavimas). Taip pat Panevėžio MBA įrenginių mechaninės dalies modernizavimas (pritaikant daugiau išrūšiuoti pakuočių ir antrinių žaliavų iš mišrių atliekų, įdiegus maisto atliekų rūšiuojamąjį surinkimą). Esant poreikiui bus galima pasinaudoti parama biologinių atliekų </w:t>
      </w:r>
      <w:proofErr w:type="spellStart"/>
      <w:r w:rsidRPr="008B1A93">
        <w:rPr>
          <w:rFonts w:ascii="Times New Roman" w:hAnsi="Times New Roman" w:cs="Times New Roman"/>
        </w:rPr>
        <w:t>kompostinėms</w:t>
      </w:r>
      <w:proofErr w:type="spellEnd"/>
      <w:r w:rsidRPr="008B1A93">
        <w:rPr>
          <w:rFonts w:ascii="Times New Roman" w:hAnsi="Times New Roman" w:cs="Times New Roman"/>
        </w:rPr>
        <w:t xml:space="preserve"> įsigyti, maisto atliekų </w:t>
      </w:r>
      <w:proofErr w:type="spellStart"/>
      <w:r w:rsidRPr="008B1A93">
        <w:rPr>
          <w:rFonts w:ascii="Times New Roman" w:hAnsi="Times New Roman" w:cs="Times New Roman"/>
        </w:rPr>
        <w:t>kompostinių</w:t>
      </w:r>
      <w:proofErr w:type="spellEnd"/>
      <w:r w:rsidRPr="008B1A93">
        <w:rPr>
          <w:rFonts w:ascii="Times New Roman" w:hAnsi="Times New Roman" w:cs="Times New Roman"/>
        </w:rPr>
        <w:t xml:space="preserve"> poreikis bus patikslintas po maisto atliekų savanoriško kompostavimo namuose demonstracinio projekto pasirinktoje(-</w:t>
      </w:r>
      <w:proofErr w:type="spellStart"/>
      <w:r w:rsidRPr="008B1A93">
        <w:rPr>
          <w:rFonts w:ascii="Times New Roman" w:hAnsi="Times New Roman" w:cs="Times New Roman"/>
        </w:rPr>
        <w:t>ose</w:t>
      </w:r>
      <w:proofErr w:type="spellEnd"/>
      <w:r w:rsidRPr="008B1A93">
        <w:rPr>
          <w:rFonts w:ascii="Times New Roman" w:hAnsi="Times New Roman" w:cs="Times New Roman"/>
        </w:rPr>
        <w:t>) Panevėžio regiono savivaldybėje(-</w:t>
      </w:r>
      <w:proofErr w:type="spellStart"/>
      <w:r w:rsidRPr="008B1A93">
        <w:rPr>
          <w:rFonts w:ascii="Times New Roman" w:hAnsi="Times New Roman" w:cs="Times New Roman"/>
        </w:rPr>
        <w:t>ėse</w:t>
      </w:r>
      <w:proofErr w:type="spellEnd"/>
      <w:r w:rsidRPr="008B1A93">
        <w:rPr>
          <w:rFonts w:ascii="Times New Roman" w:hAnsi="Times New Roman" w:cs="Times New Roman"/>
        </w:rPr>
        <w:t>) įgyvendinimo.</w:t>
      </w:r>
    </w:p>
    <w:p w14:paraId="02778894" w14:textId="77777777" w:rsidR="003B07AC" w:rsidRPr="008B1A93" w:rsidRDefault="009853AB" w:rsidP="009853AB">
      <w:pPr>
        <w:pStyle w:val="Antrat2"/>
        <w:keepNext w:val="0"/>
        <w:keepLines w:val="0"/>
        <w:numPr>
          <w:ilvl w:val="0"/>
          <w:numId w:val="0"/>
        </w:numPr>
        <w:spacing w:before="240" w:after="160" w:line="259" w:lineRule="auto"/>
        <w:ind w:left="1080"/>
        <w:rPr>
          <w:rFonts w:ascii="Times New Roman" w:hAnsi="Times New Roman" w:cs="Times New Roman"/>
        </w:rPr>
      </w:pPr>
      <w:bookmarkStart w:id="245" w:name="_Toc139433055"/>
      <w:r w:rsidRPr="008B1A93">
        <w:rPr>
          <w:rFonts w:ascii="Times New Roman" w:hAnsi="Times New Roman" w:cs="Times New Roman"/>
        </w:rPr>
        <w:t xml:space="preserve">4.2. </w:t>
      </w:r>
      <w:r w:rsidR="003B07AC" w:rsidRPr="008B1A93">
        <w:rPr>
          <w:rFonts w:ascii="Times New Roman" w:hAnsi="Times New Roman" w:cs="Times New Roman"/>
        </w:rPr>
        <w:t>Plano įgyvendinimo vertinimo kriterijai</w:t>
      </w:r>
      <w:bookmarkEnd w:id="243"/>
      <w:bookmarkEnd w:id="244"/>
      <w:bookmarkEnd w:id="245"/>
    </w:p>
    <w:p w14:paraId="3EBF43EC" w14:textId="77777777" w:rsidR="003B07AC" w:rsidRPr="008B1A93" w:rsidRDefault="00AE4A03" w:rsidP="003B07AC">
      <w:pPr>
        <w:rPr>
          <w:rFonts w:ascii="Times New Roman" w:hAnsi="Times New Roman" w:cs="Times New Roman"/>
        </w:rPr>
      </w:pPr>
      <w:r w:rsidRPr="008B1A93">
        <w:rPr>
          <w:rFonts w:ascii="Times New Roman" w:hAnsi="Times New Roman" w:cs="Times New Roman"/>
          <w:i/>
        </w:rPr>
        <w:t>Rokiškio rajono savivaldybės</w:t>
      </w:r>
      <w:r w:rsidR="003B07AC" w:rsidRPr="008B1A93">
        <w:rPr>
          <w:rFonts w:ascii="Times New Roman" w:hAnsi="Times New Roman" w:cs="Times New Roman"/>
          <w:i/>
        </w:rPr>
        <w:t xml:space="preserve"> atliekų prevencijos ir tvarkymo 2021-2027 m. plano</w:t>
      </w:r>
      <w:r w:rsidR="003B07AC" w:rsidRPr="008B1A93">
        <w:rPr>
          <w:rFonts w:ascii="Times New Roman" w:hAnsi="Times New Roman" w:cs="Times New Roman"/>
        </w:rPr>
        <w:t xml:space="preserve"> įgyvendinimo vertinimo kriterijai:</w:t>
      </w:r>
    </w:p>
    <w:p w14:paraId="4A9D8A61" w14:textId="30B7A4EC" w:rsidR="003B07AC" w:rsidRPr="008B1A93" w:rsidRDefault="003B07AC" w:rsidP="00633C45">
      <w:pPr>
        <w:numPr>
          <w:ilvl w:val="0"/>
          <w:numId w:val="27"/>
        </w:numPr>
        <w:rPr>
          <w:rFonts w:ascii="Times New Roman" w:hAnsi="Times New Roman" w:cs="Times New Roman"/>
        </w:rPr>
      </w:pPr>
      <w:r w:rsidRPr="008B1A93">
        <w:rPr>
          <w:rFonts w:ascii="Times New Roman" w:hAnsi="Times New Roman" w:cs="Times New Roman"/>
        </w:rPr>
        <w:t xml:space="preserve">kaip vykdomos atitinkamų kalendorinių metų </w:t>
      </w:r>
      <w:r w:rsidR="00AE4A03" w:rsidRPr="008B1A93">
        <w:rPr>
          <w:rFonts w:ascii="Times New Roman" w:hAnsi="Times New Roman" w:cs="Times New Roman"/>
          <w:i/>
        </w:rPr>
        <w:t>Rokiškio rajono savivaldybės</w:t>
      </w:r>
      <w:r w:rsidRPr="008B1A93">
        <w:rPr>
          <w:rFonts w:ascii="Times New Roman" w:hAnsi="Times New Roman" w:cs="Times New Roman"/>
          <w:i/>
        </w:rPr>
        <w:t xml:space="preserve"> atliekų prevencijos ir tvarkymo 2021-2027 m. plano</w:t>
      </w:r>
      <w:r w:rsidRPr="008B1A93">
        <w:rPr>
          <w:rFonts w:ascii="Times New Roman" w:hAnsi="Times New Roman" w:cs="Times New Roman"/>
        </w:rPr>
        <w:t xml:space="preserve"> įgyvendinimo priemonės, pateiktos</w:t>
      </w:r>
      <w:r w:rsidR="00D04428" w:rsidRPr="008B1A93">
        <w:rPr>
          <w:rFonts w:ascii="Times New Roman" w:hAnsi="Times New Roman" w:cs="Times New Roman"/>
        </w:rPr>
        <w:t xml:space="preserve"> </w:t>
      </w:r>
      <w:r w:rsidR="00D04428" w:rsidRPr="008B1A93">
        <w:rPr>
          <w:rStyle w:val="Nerykuspabraukimas"/>
          <w:rFonts w:ascii="Times New Roman" w:hAnsi="Times New Roman" w:cs="Times New Roman"/>
        </w:rPr>
        <w:fldChar w:fldCharType="begin"/>
      </w:r>
      <w:r w:rsidR="00D04428" w:rsidRPr="008B1A93">
        <w:rPr>
          <w:rStyle w:val="Nerykuspabraukimas"/>
          <w:rFonts w:ascii="Times New Roman" w:hAnsi="Times New Roman" w:cs="Times New Roman"/>
        </w:rPr>
        <w:instrText xml:space="preserve"> REF _Ref127805690 \h  \* MERGEFORMAT </w:instrText>
      </w:r>
      <w:r w:rsidR="00D04428" w:rsidRPr="008B1A93">
        <w:rPr>
          <w:rStyle w:val="Nerykuspabraukimas"/>
          <w:rFonts w:ascii="Times New Roman" w:hAnsi="Times New Roman" w:cs="Times New Roman"/>
        </w:rPr>
      </w:r>
      <w:r w:rsidR="00D04428" w:rsidRPr="008B1A93">
        <w:rPr>
          <w:rStyle w:val="Nerykuspabraukimas"/>
          <w:rFonts w:ascii="Times New Roman" w:hAnsi="Times New Roman" w:cs="Times New Roman"/>
        </w:rPr>
        <w:fldChar w:fldCharType="separate"/>
      </w:r>
      <w:r w:rsidR="00DB5A05">
        <w:rPr>
          <w:rStyle w:val="Nerykuspabraukimas"/>
          <w:rFonts w:ascii="Times New Roman" w:hAnsi="Times New Roman" w:cs="Times New Roman"/>
        </w:rPr>
        <w:t>36</w:t>
      </w:r>
      <w:r w:rsidR="00DB5A05" w:rsidRPr="008B1A93">
        <w:rPr>
          <w:rStyle w:val="Nerykuspabraukimas"/>
          <w:rFonts w:ascii="Times New Roman" w:hAnsi="Times New Roman" w:cs="Times New Roman"/>
        </w:rPr>
        <w:t xml:space="preserve"> lentelė</w:t>
      </w:r>
      <w:r w:rsidR="00D04428" w:rsidRPr="008B1A93">
        <w:rPr>
          <w:rStyle w:val="Nerykuspabraukimas"/>
          <w:rFonts w:ascii="Times New Roman" w:hAnsi="Times New Roman" w:cs="Times New Roman"/>
        </w:rPr>
        <w:fldChar w:fldCharType="end"/>
      </w:r>
      <w:r w:rsidR="00D04428" w:rsidRPr="008B1A93">
        <w:rPr>
          <w:rStyle w:val="Nerykuspabraukimas"/>
          <w:rFonts w:ascii="Times New Roman" w:hAnsi="Times New Roman" w:cs="Times New Roman"/>
        </w:rPr>
        <w:t>je</w:t>
      </w:r>
      <w:r w:rsidRPr="008B1A93">
        <w:rPr>
          <w:rStyle w:val="Nerykuspabraukimas"/>
          <w:rFonts w:ascii="Times New Roman" w:hAnsi="Times New Roman" w:cs="Times New Roman"/>
        </w:rPr>
        <w:t>;</w:t>
      </w:r>
    </w:p>
    <w:p w14:paraId="18D28D52" w14:textId="2994F841" w:rsidR="003B07AC" w:rsidRPr="008B1A93" w:rsidRDefault="003B07AC" w:rsidP="00633C45">
      <w:pPr>
        <w:numPr>
          <w:ilvl w:val="0"/>
          <w:numId w:val="27"/>
        </w:numPr>
        <w:rPr>
          <w:rFonts w:ascii="Times New Roman" w:hAnsi="Times New Roman" w:cs="Times New Roman"/>
        </w:rPr>
      </w:pPr>
      <w:r w:rsidRPr="008B1A93">
        <w:rPr>
          <w:rFonts w:ascii="Times New Roman" w:hAnsi="Times New Roman" w:cs="Times New Roman"/>
        </w:rPr>
        <w:t xml:space="preserve">kaip vykdomos atitinkamų kalendorinių metų </w:t>
      </w:r>
      <w:r w:rsidRPr="008B1A93">
        <w:rPr>
          <w:rFonts w:ascii="Times New Roman" w:hAnsi="Times New Roman" w:cs="Times New Roman"/>
          <w:i/>
        </w:rPr>
        <w:t>Valstybinio atliekų tvarkymo 2021-2027 metų</w:t>
      </w:r>
      <w:r w:rsidRPr="008B1A93">
        <w:rPr>
          <w:rFonts w:ascii="Times New Roman" w:hAnsi="Times New Roman" w:cs="Times New Roman"/>
        </w:rPr>
        <w:t xml:space="preserve"> </w:t>
      </w:r>
      <w:r w:rsidRPr="008B1A93">
        <w:rPr>
          <w:rFonts w:ascii="Times New Roman" w:hAnsi="Times New Roman" w:cs="Times New Roman"/>
          <w:i/>
        </w:rPr>
        <w:t xml:space="preserve">plano </w:t>
      </w:r>
      <w:r w:rsidRPr="008B1A93">
        <w:rPr>
          <w:rFonts w:ascii="Times New Roman" w:hAnsi="Times New Roman" w:cs="Times New Roman"/>
        </w:rPr>
        <w:t>komunalinių atliekų tvarkymo užduotys (užpildoma</w:t>
      </w:r>
      <w:r w:rsidR="00D04428" w:rsidRPr="008B1A93">
        <w:rPr>
          <w:rFonts w:ascii="Times New Roman" w:hAnsi="Times New Roman" w:cs="Times New Roman"/>
        </w:rPr>
        <w:t xml:space="preserve"> </w:t>
      </w:r>
      <w:r w:rsidR="00D04428" w:rsidRPr="008B1A93">
        <w:rPr>
          <w:rFonts w:ascii="Times New Roman" w:hAnsi="Times New Roman" w:cs="Times New Roman"/>
        </w:rPr>
        <w:fldChar w:fldCharType="begin"/>
      </w:r>
      <w:r w:rsidR="00D04428" w:rsidRPr="008B1A93">
        <w:rPr>
          <w:rFonts w:ascii="Times New Roman" w:hAnsi="Times New Roman" w:cs="Times New Roman"/>
        </w:rPr>
        <w:instrText xml:space="preserve"> REF _Ref127805728 \h </w:instrText>
      </w:r>
      <w:r w:rsidR="00895A85" w:rsidRPr="008B1A93">
        <w:rPr>
          <w:rFonts w:ascii="Times New Roman" w:hAnsi="Times New Roman" w:cs="Times New Roman"/>
        </w:rPr>
        <w:instrText xml:space="preserve"> \* MERGEFORMAT </w:instrText>
      </w:r>
      <w:r w:rsidR="00D04428" w:rsidRPr="008B1A93">
        <w:rPr>
          <w:rFonts w:ascii="Times New Roman" w:hAnsi="Times New Roman" w:cs="Times New Roman"/>
        </w:rPr>
      </w:r>
      <w:r w:rsidR="00D04428" w:rsidRPr="008B1A93">
        <w:rPr>
          <w:rFonts w:ascii="Times New Roman" w:hAnsi="Times New Roman" w:cs="Times New Roman"/>
        </w:rPr>
        <w:fldChar w:fldCharType="separate"/>
      </w:r>
      <w:r w:rsidR="00DB5A05">
        <w:rPr>
          <w:rStyle w:val="Nerykuspabraukimas"/>
          <w:rFonts w:ascii="Times New Roman" w:hAnsi="Times New Roman" w:cs="Times New Roman"/>
        </w:rPr>
        <w:t>37</w:t>
      </w:r>
      <w:r w:rsidR="00DB5A05" w:rsidRPr="008B1A93">
        <w:rPr>
          <w:rStyle w:val="Nerykuspabraukimas"/>
          <w:rFonts w:ascii="Times New Roman" w:hAnsi="Times New Roman" w:cs="Times New Roman"/>
        </w:rPr>
        <w:t xml:space="preserve"> lentelė</w:t>
      </w:r>
      <w:r w:rsidR="00D04428" w:rsidRPr="008B1A93">
        <w:rPr>
          <w:rFonts w:ascii="Times New Roman" w:hAnsi="Times New Roman" w:cs="Times New Roman"/>
        </w:rPr>
        <w:fldChar w:fldCharType="end"/>
      </w:r>
      <w:r w:rsidRPr="008B1A93">
        <w:rPr>
          <w:rFonts w:ascii="Times New Roman" w:hAnsi="Times New Roman" w:cs="Times New Roman"/>
        </w:rPr>
        <w:t>):</w:t>
      </w:r>
    </w:p>
    <w:bookmarkStart w:id="246" w:name="_Ref127805728"/>
    <w:bookmarkStart w:id="247" w:name="_Toc124336237"/>
    <w:bookmarkStart w:id="248" w:name="_Ref124778127"/>
    <w:p w14:paraId="608453B6" w14:textId="0B1998C1" w:rsidR="003B07AC" w:rsidRPr="008B1A93" w:rsidRDefault="00D04428" w:rsidP="00D04428">
      <w:pPr>
        <w:pStyle w:val="LenteleNr"/>
        <w:keepNext/>
        <w:rPr>
          <w:rStyle w:val="Nerykuspabraukimas"/>
          <w:rFonts w:ascii="Times New Roman" w:hAnsi="Times New Roman" w:cs="Times New Roman"/>
        </w:rPr>
      </w:pPr>
      <w:r w:rsidRPr="008B1A93">
        <w:rPr>
          <w:rStyle w:val="Nerykuspabraukimas"/>
          <w:rFonts w:ascii="Times New Roman" w:hAnsi="Times New Roman" w:cs="Times New Roman"/>
        </w:rPr>
        <w:fldChar w:fldCharType="begin"/>
      </w:r>
      <w:r w:rsidRPr="008B1A93">
        <w:rPr>
          <w:rStyle w:val="Nerykuspabraukimas"/>
          <w:rFonts w:ascii="Times New Roman" w:hAnsi="Times New Roman" w:cs="Times New Roman"/>
        </w:rPr>
        <w:instrText xml:space="preserve"> SEQ lentelė \* ARABIC </w:instrText>
      </w:r>
      <w:r w:rsidRPr="008B1A93">
        <w:rPr>
          <w:rStyle w:val="Nerykuspabraukimas"/>
          <w:rFonts w:ascii="Times New Roman" w:hAnsi="Times New Roman" w:cs="Times New Roman"/>
        </w:rPr>
        <w:fldChar w:fldCharType="separate"/>
      </w:r>
      <w:bookmarkStart w:id="249" w:name="_Toc137493916"/>
      <w:r w:rsidR="00DB5A05">
        <w:rPr>
          <w:rStyle w:val="Nerykuspabraukimas"/>
          <w:rFonts w:ascii="Times New Roman" w:hAnsi="Times New Roman" w:cs="Times New Roman"/>
          <w:noProof/>
        </w:rPr>
        <w:t>37</w:t>
      </w:r>
      <w:r w:rsidRPr="008B1A93">
        <w:rPr>
          <w:rStyle w:val="Nerykuspabraukimas"/>
          <w:rFonts w:ascii="Times New Roman" w:hAnsi="Times New Roman" w:cs="Times New Roman"/>
        </w:rPr>
        <w:fldChar w:fldCharType="end"/>
      </w:r>
      <w:r w:rsidRPr="008B1A93">
        <w:rPr>
          <w:rStyle w:val="Nerykuspabraukimas"/>
          <w:rFonts w:ascii="Times New Roman" w:hAnsi="Times New Roman" w:cs="Times New Roman"/>
        </w:rPr>
        <w:t xml:space="preserve"> lentelė</w:t>
      </w:r>
      <w:bookmarkEnd w:id="246"/>
      <w:r w:rsidRPr="008B1A93">
        <w:rPr>
          <w:rStyle w:val="Nerykuspabraukimas"/>
          <w:rFonts w:ascii="Times New Roman" w:hAnsi="Times New Roman" w:cs="Times New Roman"/>
        </w:rPr>
        <w:t>.</w:t>
      </w:r>
      <w:r w:rsidR="003B07AC" w:rsidRPr="008B1A93">
        <w:rPr>
          <w:rStyle w:val="Nerykuspabraukimas"/>
          <w:rFonts w:ascii="Times New Roman" w:hAnsi="Times New Roman" w:cs="Times New Roman"/>
        </w:rPr>
        <w:t xml:space="preserve"> Valstybinio atliekų tvarkymo 2021-2027 metų plano įgyvendinimo vertinimo kriterijų ir jų siekiamų reikšmių sąrašas</w:t>
      </w:r>
      <w:bookmarkEnd w:id="247"/>
      <w:bookmarkEnd w:id="248"/>
      <w:bookmarkEnd w:id="249"/>
    </w:p>
    <w:tbl>
      <w:tblPr>
        <w:tblStyle w:val="Lentele1"/>
        <w:tblW w:w="5081" w:type="pct"/>
        <w:tblInd w:w="-147" w:type="dxa"/>
        <w:tblLayout w:type="fixed"/>
        <w:tblLook w:val="04A0" w:firstRow="1" w:lastRow="0" w:firstColumn="1" w:lastColumn="0" w:noHBand="0" w:noVBand="1"/>
      </w:tblPr>
      <w:tblGrid>
        <w:gridCol w:w="1018"/>
        <w:gridCol w:w="3680"/>
        <w:gridCol w:w="1144"/>
        <w:gridCol w:w="730"/>
        <w:gridCol w:w="730"/>
        <w:gridCol w:w="730"/>
        <w:gridCol w:w="730"/>
        <w:gridCol w:w="739"/>
      </w:tblGrid>
      <w:tr w:rsidR="003B07AC" w:rsidRPr="00CE79B4" w14:paraId="073E1AB8" w14:textId="77777777" w:rsidTr="00CE79B4">
        <w:trPr>
          <w:cnfStyle w:val="100000000000" w:firstRow="1" w:lastRow="0" w:firstColumn="0" w:lastColumn="0" w:oddVBand="0" w:evenVBand="0" w:oddHBand="0" w:evenHBand="0" w:firstRowFirstColumn="0" w:firstRowLastColumn="0" w:lastRowFirstColumn="0" w:lastRowLastColumn="0"/>
          <w:trHeight w:val="264"/>
          <w:tblHeader/>
        </w:trPr>
        <w:tc>
          <w:tcPr>
            <w:tcW w:w="536" w:type="pct"/>
          </w:tcPr>
          <w:p w14:paraId="4F8C4D8D" w14:textId="77777777" w:rsidR="003B07AC" w:rsidRPr="00CE79B4" w:rsidRDefault="003B07AC" w:rsidP="00D04428">
            <w:pPr>
              <w:keepNext/>
              <w:rPr>
                <w:rFonts w:ascii="Times New Roman" w:hAnsi="Times New Roman" w:cs="Times New Roman"/>
                <w:b/>
                <w:sz w:val="20"/>
                <w:szCs w:val="20"/>
              </w:rPr>
            </w:pPr>
            <w:r w:rsidRPr="00CE79B4">
              <w:rPr>
                <w:rFonts w:ascii="Times New Roman" w:hAnsi="Times New Roman" w:cs="Times New Roman"/>
                <w:b/>
                <w:sz w:val="20"/>
                <w:szCs w:val="20"/>
              </w:rPr>
              <w:t>VAPTP punktas</w:t>
            </w:r>
          </w:p>
        </w:tc>
        <w:tc>
          <w:tcPr>
            <w:tcW w:w="1937" w:type="pct"/>
            <w:noWrap/>
            <w:hideMark/>
          </w:tcPr>
          <w:p w14:paraId="5487EB4B" w14:textId="77777777" w:rsidR="003B07AC" w:rsidRPr="00CE79B4" w:rsidRDefault="003B07AC" w:rsidP="00D04428">
            <w:pPr>
              <w:keepNext/>
              <w:rPr>
                <w:rFonts w:ascii="Times New Roman" w:hAnsi="Times New Roman" w:cs="Times New Roman"/>
                <w:b/>
                <w:sz w:val="20"/>
                <w:szCs w:val="20"/>
              </w:rPr>
            </w:pPr>
            <w:r w:rsidRPr="00CE79B4">
              <w:rPr>
                <w:rFonts w:ascii="Times New Roman" w:hAnsi="Times New Roman" w:cs="Times New Roman"/>
                <w:b/>
                <w:sz w:val="20"/>
                <w:szCs w:val="20"/>
              </w:rPr>
              <w:t>Komunalinių atliekų tvarkymo užduotys</w:t>
            </w:r>
          </w:p>
        </w:tc>
        <w:tc>
          <w:tcPr>
            <w:tcW w:w="602" w:type="pct"/>
            <w:noWrap/>
          </w:tcPr>
          <w:p w14:paraId="7D5A8A9D" w14:textId="77777777" w:rsidR="003B07AC" w:rsidRPr="00CE79B4" w:rsidRDefault="003B07AC" w:rsidP="00D04428">
            <w:pPr>
              <w:keepNext/>
              <w:rPr>
                <w:rFonts w:ascii="Times New Roman" w:hAnsi="Times New Roman" w:cs="Times New Roman"/>
                <w:b/>
                <w:sz w:val="20"/>
                <w:szCs w:val="20"/>
              </w:rPr>
            </w:pPr>
            <w:r w:rsidRPr="00CE79B4">
              <w:rPr>
                <w:rFonts w:ascii="Times New Roman" w:hAnsi="Times New Roman" w:cs="Times New Roman"/>
                <w:b/>
                <w:sz w:val="20"/>
                <w:szCs w:val="20"/>
              </w:rPr>
              <w:t>Reikšmė</w:t>
            </w:r>
          </w:p>
        </w:tc>
        <w:tc>
          <w:tcPr>
            <w:tcW w:w="384" w:type="pct"/>
            <w:noWrap/>
          </w:tcPr>
          <w:p w14:paraId="1584983B" w14:textId="77777777" w:rsidR="003B07AC" w:rsidRPr="00CE79B4" w:rsidRDefault="003B07AC" w:rsidP="00D04428">
            <w:pPr>
              <w:keepNext/>
              <w:rPr>
                <w:rFonts w:ascii="Times New Roman" w:hAnsi="Times New Roman" w:cs="Times New Roman"/>
                <w:b/>
                <w:sz w:val="20"/>
                <w:szCs w:val="20"/>
              </w:rPr>
            </w:pPr>
            <w:r w:rsidRPr="00CE79B4">
              <w:rPr>
                <w:rFonts w:ascii="Times New Roman" w:hAnsi="Times New Roman" w:cs="Times New Roman"/>
                <w:b/>
                <w:sz w:val="20"/>
                <w:szCs w:val="20"/>
              </w:rPr>
              <w:t>2023</w:t>
            </w:r>
          </w:p>
        </w:tc>
        <w:tc>
          <w:tcPr>
            <w:tcW w:w="384" w:type="pct"/>
            <w:noWrap/>
          </w:tcPr>
          <w:p w14:paraId="1AD0D831" w14:textId="77777777" w:rsidR="003B07AC" w:rsidRPr="00CE79B4" w:rsidRDefault="003B07AC" w:rsidP="00D04428">
            <w:pPr>
              <w:keepNext/>
              <w:rPr>
                <w:rFonts w:ascii="Times New Roman" w:hAnsi="Times New Roman" w:cs="Times New Roman"/>
                <w:b/>
                <w:sz w:val="20"/>
                <w:szCs w:val="20"/>
              </w:rPr>
            </w:pPr>
            <w:r w:rsidRPr="00CE79B4">
              <w:rPr>
                <w:rFonts w:ascii="Times New Roman" w:hAnsi="Times New Roman" w:cs="Times New Roman"/>
                <w:b/>
                <w:sz w:val="20"/>
                <w:szCs w:val="20"/>
              </w:rPr>
              <w:t>2024</w:t>
            </w:r>
          </w:p>
        </w:tc>
        <w:tc>
          <w:tcPr>
            <w:tcW w:w="384" w:type="pct"/>
            <w:noWrap/>
          </w:tcPr>
          <w:p w14:paraId="59029196" w14:textId="77777777" w:rsidR="003B07AC" w:rsidRPr="00CE79B4" w:rsidRDefault="003B07AC" w:rsidP="00D04428">
            <w:pPr>
              <w:keepNext/>
              <w:rPr>
                <w:rFonts w:ascii="Times New Roman" w:hAnsi="Times New Roman" w:cs="Times New Roman"/>
                <w:b/>
                <w:sz w:val="20"/>
                <w:szCs w:val="20"/>
              </w:rPr>
            </w:pPr>
            <w:r w:rsidRPr="00CE79B4">
              <w:rPr>
                <w:rFonts w:ascii="Times New Roman" w:hAnsi="Times New Roman" w:cs="Times New Roman"/>
                <w:b/>
                <w:sz w:val="20"/>
                <w:szCs w:val="20"/>
              </w:rPr>
              <w:t>2025</w:t>
            </w:r>
          </w:p>
        </w:tc>
        <w:tc>
          <w:tcPr>
            <w:tcW w:w="384" w:type="pct"/>
            <w:noWrap/>
          </w:tcPr>
          <w:p w14:paraId="529813C3" w14:textId="77777777" w:rsidR="003B07AC" w:rsidRPr="00CE79B4" w:rsidRDefault="003B07AC" w:rsidP="00D04428">
            <w:pPr>
              <w:keepNext/>
              <w:rPr>
                <w:rFonts w:ascii="Times New Roman" w:hAnsi="Times New Roman" w:cs="Times New Roman"/>
                <w:b/>
                <w:sz w:val="20"/>
                <w:szCs w:val="20"/>
              </w:rPr>
            </w:pPr>
            <w:r w:rsidRPr="00CE79B4">
              <w:rPr>
                <w:rFonts w:ascii="Times New Roman" w:hAnsi="Times New Roman" w:cs="Times New Roman"/>
                <w:b/>
                <w:sz w:val="20"/>
                <w:szCs w:val="20"/>
              </w:rPr>
              <w:t>2026</w:t>
            </w:r>
          </w:p>
        </w:tc>
        <w:tc>
          <w:tcPr>
            <w:tcW w:w="389" w:type="pct"/>
            <w:noWrap/>
          </w:tcPr>
          <w:p w14:paraId="2F3B0BBD" w14:textId="77777777" w:rsidR="003B07AC" w:rsidRPr="00CE79B4" w:rsidRDefault="003B07AC" w:rsidP="00D04428">
            <w:pPr>
              <w:keepNext/>
              <w:rPr>
                <w:rFonts w:ascii="Times New Roman" w:hAnsi="Times New Roman" w:cs="Times New Roman"/>
                <w:b/>
                <w:sz w:val="20"/>
                <w:szCs w:val="20"/>
              </w:rPr>
            </w:pPr>
            <w:r w:rsidRPr="00CE79B4">
              <w:rPr>
                <w:rFonts w:ascii="Times New Roman" w:hAnsi="Times New Roman" w:cs="Times New Roman"/>
                <w:b/>
                <w:sz w:val="20"/>
                <w:szCs w:val="20"/>
              </w:rPr>
              <w:t>2027</w:t>
            </w:r>
          </w:p>
        </w:tc>
      </w:tr>
      <w:tr w:rsidR="003B07AC" w:rsidRPr="008B1A93" w14:paraId="0419E7C2" w14:textId="77777777" w:rsidTr="00CE79B4">
        <w:trPr>
          <w:trHeight w:val="264"/>
        </w:trPr>
        <w:tc>
          <w:tcPr>
            <w:tcW w:w="536" w:type="pct"/>
          </w:tcPr>
          <w:p w14:paraId="7493BC23" w14:textId="77777777" w:rsidR="003B07AC" w:rsidRPr="008B1A93" w:rsidRDefault="003B07AC" w:rsidP="00D04428">
            <w:pPr>
              <w:keepNext/>
              <w:rPr>
                <w:rFonts w:ascii="Times New Roman" w:hAnsi="Times New Roman" w:cs="Times New Roman"/>
                <w:sz w:val="20"/>
                <w:szCs w:val="20"/>
              </w:rPr>
            </w:pPr>
          </w:p>
        </w:tc>
        <w:tc>
          <w:tcPr>
            <w:tcW w:w="4464" w:type="pct"/>
            <w:gridSpan w:val="7"/>
            <w:noWrap/>
          </w:tcPr>
          <w:p w14:paraId="62A58CDD" w14:textId="77777777" w:rsidR="003B07AC" w:rsidRPr="008B1A93" w:rsidRDefault="003B07AC" w:rsidP="00D04428">
            <w:pPr>
              <w:keepNext/>
              <w:rPr>
                <w:rFonts w:ascii="Times New Roman" w:hAnsi="Times New Roman" w:cs="Times New Roman"/>
                <w:b/>
                <w:sz w:val="20"/>
                <w:szCs w:val="20"/>
              </w:rPr>
            </w:pPr>
            <w:r w:rsidRPr="008B1A93">
              <w:rPr>
                <w:rFonts w:ascii="Times New Roman" w:hAnsi="Times New Roman" w:cs="Times New Roman"/>
                <w:b/>
                <w:bCs/>
                <w:sz w:val="20"/>
                <w:szCs w:val="20"/>
              </w:rPr>
              <w:t>Valstybinės komunalinių atliekų tvarkymo užduotys</w:t>
            </w:r>
          </w:p>
        </w:tc>
      </w:tr>
      <w:tr w:rsidR="00AE4A03" w:rsidRPr="008B1A93" w14:paraId="0815ED04" w14:textId="77777777" w:rsidTr="00CE79B4">
        <w:trPr>
          <w:trHeight w:val="502"/>
        </w:trPr>
        <w:tc>
          <w:tcPr>
            <w:tcW w:w="536" w:type="pct"/>
            <w:vMerge w:val="restart"/>
          </w:tcPr>
          <w:p w14:paraId="70DCBF69" w14:textId="77777777" w:rsidR="00AE4A03" w:rsidRPr="008B1A93" w:rsidRDefault="00AE4A03" w:rsidP="00AE4A03">
            <w:pPr>
              <w:keepNext/>
              <w:rPr>
                <w:rFonts w:ascii="Times New Roman" w:hAnsi="Times New Roman" w:cs="Times New Roman"/>
                <w:iCs/>
                <w:sz w:val="20"/>
                <w:szCs w:val="20"/>
              </w:rPr>
            </w:pPr>
            <w:r w:rsidRPr="008B1A93">
              <w:rPr>
                <w:rFonts w:ascii="Times New Roman" w:hAnsi="Times New Roman" w:cs="Times New Roman"/>
                <w:iCs/>
                <w:sz w:val="20"/>
                <w:szCs w:val="20"/>
              </w:rPr>
              <w:t>260.1-260.2</w:t>
            </w:r>
          </w:p>
        </w:tc>
        <w:tc>
          <w:tcPr>
            <w:tcW w:w="1937" w:type="pct"/>
            <w:vMerge w:val="restart"/>
          </w:tcPr>
          <w:p w14:paraId="5FA8195A" w14:textId="77777777" w:rsidR="00AE4A03" w:rsidRPr="008B1A93" w:rsidRDefault="00AE4A03" w:rsidP="00AE4A03">
            <w:pPr>
              <w:keepNext/>
              <w:rPr>
                <w:rFonts w:ascii="Times New Roman" w:hAnsi="Times New Roman" w:cs="Times New Roman"/>
                <w:i/>
                <w:iCs/>
                <w:sz w:val="20"/>
                <w:szCs w:val="20"/>
              </w:rPr>
            </w:pPr>
            <w:r w:rsidRPr="008B1A93">
              <w:rPr>
                <w:rFonts w:ascii="Times New Roman" w:hAnsi="Times New Roman" w:cs="Times New Roman"/>
                <w:i/>
                <w:iCs/>
                <w:sz w:val="20"/>
                <w:szCs w:val="20"/>
              </w:rPr>
              <w:t>Planuojamas paruošti naudoti pakartotinai ir perdirbti Rokiškio rajono savivaldybės komunalinių atliekų kiekis, proc. (vertinant nuo susidarančių komunalinių atliekų)</w:t>
            </w:r>
          </w:p>
        </w:tc>
        <w:tc>
          <w:tcPr>
            <w:tcW w:w="602" w:type="pct"/>
            <w:noWrap/>
          </w:tcPr>
          <w:p w14:paraId="4EE1756D" w14:textId="77777777" w:rsidR="00AE4A03" w:rsidRPr="008B1A93" w:rsidRDefault="00AE4A03" w:rsidP="00AE4A03">
            <w:pPr>
              <w:keepNext/>
              <w:rPr>
                <w:rFonts w:ascii="Times New Roman" w:hAnsi="Times New Roman" w:cs="Times New Roman"/>
                <w:i/>
                <w:iCs/>
                <w:sz w:val="20"/>
                <w:szCs w:val="20"/>
              </w:rPr>
            </w:pPr>
            <w:r w:rsidRPr="008B1A93">
              <w:rPr>
                <w:rFonts w:ascii="Times New Roman" w:hAnsi="Times New Roman" w:cs="Times New Roman"/>
                <w:i/>
                <w:iCs/>
                <w:sz w:val="20"/>
                <w:szCs w:val="20"/>
              </w:rPr>
              <w:t>Siektina reikšmė</w:t>
            </w:r>
          </w:p>
        </w:tc>
        <w:tc>
          <w:tcPr>
            <w:tcW w:w="384" w:type="pct"/>
            <w:noWrap/>
          </w:tcPr>
          <w:p w14:paraId="3A62A75F" w14:textId="77777777" w:rsidR="00AE4A03" w:rsidRPr="008B1A93" w:rsidRDefault="00AE4A03" w:rsidP="00AE4A03">
            <w:pPr>
              <w:keepNext/>
              <w:rPr>
                <w:rFonts w:ascii="Times New Roman" w:hAnsi="Times New Roman" w:cs="Times New Roman"/>
                <w:i/>
                <w:iCs/>
                <w:color w:val="FF0000"/>
                <w:sz w:val="20"/>
                <w:szCs w:val="20"/>
              </w:rPr>
            </w:pPr>
            <w:r w:rsidRPr="008B1A93">
              <w:rPr>
                <w:rFonts w:ascii="Times New Roman" w:hAnsi="Times New Roman" w:cs="Times New Roman"/>
                <w:i/>
              </w:rPr>
              <w:t>61%</w:t>
            </w:r>
          </w:p>
        </w:tc>
        <w:tc>
          <w:tcPr>
            <w:tcW w:w="384" w:type="pct"/>
            <w:noWrap/>
          </w:tcPr>
          <w:p w14:paraId="75BBBA01" w14:textId="77777777" w:rsidR="00AE4A03" w:rsidRPr="008B1A93" w:rsidRDefault="00AE4A03" w:rsidP="00AE4A03">
            <w:pPr>
              <w:keepNext/>
              <w:rPr>
                <w:rFonts w:ascii="Times New Roman" w:hAnsi="Times New Roman" w:cs="Times New Roman"/>
                <w:i/>
                <w:iCs/>
                <w:color w:val="FF0000"/>
                <w:sz w:val="20"/>
                <w:szCs w:val="20"/>
              </w:rPr>
            </w:pPr>
            <w:r w:rsidRPr="008B1A93">
              <w:rPr>
                <w:rFonts w:ascii="Times New Roman" w:hAnsi="Times New Roman" w:cs="Times New Roman"/>
                <w:i/>
              </w:rPr>
              <w:t>63%</w:t>
            </w:r>
          </w:p>
        </w:tc>
        <w:tc>
          <w:tcPr>
            <w:tcW w:w="384" w:type="pct"/>
            <w:noWrap/>
          </w:tcPr>
          <w:p w14:paraId="3DDBB80B" w14:textId="77777777" w:rsidR="00AE4A03" w:rsidRPr="008B1A93" w:rsidRDefault="00AE4A03" w:rsidP="00AE4A03">
            <w:pPr>
              <w:keepNext/>
              <w:rPr>
                <w:rFonts w:ascii="Times New Roman" w:hAnsi="Times New Roman" w:cs="Times New Roman"/>
                <w:i/>
                <w:iCs/>
                <w:color w:val="FF0000"/>
                <w:sz w:val="20"/>
                <w:szCs w:val="20"/>
              </w:rPr>
            </w:pPr>
            <w:r w:rsidRPr="008B1A93">
              <w:rPr>
                <w:rFonts w:ascii="Times New Roman" w:hAnsi="Times New Roman" w:cs="Times New Roman"/>
                <w:i/>
              </w:rPr>
              <w:t>65%</w:t>
            </w:r>
          </w:p>
        </w:tc>
        <w:tc>
          <w:tcPr>
            <w:tcW w:w="384" w:type="pct"/>
            <w:noWrap/>
          </w:tcPr>
          <w:p w14:paraId="31304541" w14:textId="77777777" w:rsidR="00AE4A03" w:rsidRPr="008B1A93" w:rsidRDefault="00AE4A03" w:rsidP="00AE4A03">
            <w:pPr>
              <w:keepNext/>
              <w:rPr>
                <w:rFonts w:ascii="Times New Roman" w:hAnsi="Times New Roman" w:cs="Times New Roman"/>
                <w:i/>
                <w:iCs/>
                <w:color w:val="FF0000"/>
                <w:sz w:val="20"/>
                <w:szCs w:val="20"/>
              </w:rPr>
            </w:pPr>
            <w:r w:rsidRPr="008B1A93">
              <w:rPr>
                <w:rFonts w:ascii="Times New Roman" w:hAnsi="Times New Roman" w:cs="Times New Roman"/>
                <w:i/>
              </w:rPr>
              <w:t>67%</w:t>
            </w:r>
          </w:p>
        </w:tc>
        <w:tc>
          <w:tcPr>
            <w:tcW w:w="389" w:type="pct"/>
            <w:noWrap/>
          </w:tcPr>
          <w:p w14:paraId="23DD9E7D" w14:textId="77777777" w:rsidR="00AE4A03" w:rsidRPr="008B1A93" w:rsidRDefault="00AE4A03" w:rsidP="00AE4A03">
            <w:pPr>
              <w:keepNext/>
              <w:rPr>
                <w:rFonts w:ascii="Times New Roman" w:hAnsi="Times New Roman" w:cs="Times New Roman"/>
                <w:i/>
                <w:iCs/>
                <w:color w:val="FF0000"/>
                <w:sz w:val="20"/>
                <w:szCs w:val="20"/>
              </w:rPr>
            </w:pPr>
            <w:r w:rsidRPr="008B1A93">
              <w:rPr>
                <w:rFonts w:ascii="Times New Roman" w:hAnsi="Times New Roman" w:cs="Times New Roman"/>
                <w:i/>
              </w:rPr>
              <w:t>64%</w:t>
            </w:r>
          </w:p>
        </w:tc>
      </w:tr>
      <w:tr w:rsidR="003B07AC" w:rsidRPr="008B1A93" w14:paraId="0CA64C37" w14:textId="77777777" w:rsidTr="00CE79B4">
        <w:trPr>
          <w:trHeight w:val="491"/>
        </w:trPr>
        <w:tc>
          <w:tcPr>
            <w:tcW w:w="536" w:type="pct"/>
            <w:vMerge/>
          </w:tcPr>
          <w:p w14:paraId="4C32707E" w14:textId="77777777" w:rsidR="003B07AC" w:rsidRPr="008B1A93" w:rsidRDefault="003B07AC" w:rsidP="004E0BB5">
            <w:pPr>
              <w:rPr>
                <w:rFonts w:ascii="Times New Roman" w:hAnsi="Times New Roman" w:cs="Times New Roman"/>
                <w:i/>
                <w:iCs/>
                <w:sz w:val="20"/>
                <w:szCs w:val="20"/>
              </w:rPr>
            </w:pPr>
          </w:p>
        </w:tc>
        <w:tc>
          <w:tcPr>
            <w:tcW w:w="1937" w:type="pct"/>
            <w:vMerge/>
          </w:tcPr>
          <w:p w14:paraId="46127AE6" w14:textId="77777777" w:rsidR="003B07AC" w:rsidRPr="008B1A93" w:rsidRDefault="003B07AC" w:rsidP="004E0BB5">
            <w:pPr>
              <w:rPr>
                <w:rFonts w:ascii="Times New Roman" w:hAnsi="Times New Roman" w:cs="Times New Roman"/>
                <w:i/>
                <w:iCs/>
                <w:sz w:val="20"/>
                <w:szCs w:val="20"/>
              </w:rPr>
            </w:pPr>
          </w:p>
        </w:tc>
        <w:tc>
          <w:tcPr>
            <w:tcW w:w="602" w:type="pct"/>
            <w:noWrap/>
          </w:tcPr>
          <w:p w14:paraId="4E019D53"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Faktinė reikšmė</w:t>
            </w:r>
          </w:p>
        </w:tc>
        <w:tc>
          <w:tcPr>
            <w:tcW w:w="384" w:type="pct"/>
            <w:noWrap/>
          </w:tcPr>
          <w:p w14:paraId="2EFD55D7"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47D2E708"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00F5F427"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76A43243"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9" w:type="pct"/>
            <w:noWrap/>
          </w:tcPr>
          <w:p w14:paraId="14293A17"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r>
      <w:tr w:rsidR="00AE4A03" w:rsidRPr="008B1A93" w14:paraId="5F82083B" w14:textId="77777777" w:rsidTr="00CE79B4">
        <w:trPr>
          <w:trHeight w:val="458"/>
        </w:trPr>
        <w:tc>
          <w:tcPr>
            <w:tcW w:w="536" w:type="pct"/>
            <w:vMerge w:val="restart"/>
          </w:tcPr>
          <w:p w14:paraId="62C694DF" w14:textId="77777777" w:rsidR="00AE4A03" w:rsidRPr="008B1A93" w:rsidRDefault="00AE4A03" w:rsidP="00AE4A03">
            <w:pPr>
              <w:rPr>
                <w:rFonts w:ascii="Times New Roman" w:hAnsi="Times New Roman" w:cs="Times New Roman"/>
                <w:i/>
                <w:iCs/>
                <w:sz w:val="20"/>
                <w:szCs w:val="20"/>
              </w:rPr>
            </w:pPr>
            <w:r w:rsidRPr="008B1A93">
              <w:rPr>
                <w:rFonts w:ascii="Times New Roman" w:hAnsi="Times New Roman" w:cs="Times New Roman"/>
                <w:sz w:val="20"/>
                <w:szCs w:val="20"/>
              </w:rPr>
              <w:t>260.3</w:t>
            </w:r>
          </w:p>
        </w:tc>
        <w:tc>
          <w:tcPr>
            <w:tcW w:w="1937" w:type="pct"/>
            <w:vMerge w:val="restart"/>
            <w:hideMark/>
          </w:tcPr>
          <w:p w14:paraId="774A265F" w14:textId="77777777" w:rsidR="00AE4A03" w:rsidRPr="008B1A93" w:rsidRDefault="00AE4A03" w:rsidP="00AE4A03">
            <w:pPr>
              <w:rPr>
                <w:rFonts w:ascii="Times New Roman" w:hAnsi="Times New Roman" w:cs="Times New Roman"/>
                <w:i/>
                <w:iCs/>
                <w:sz w:val="20"/>
                <w:szCs w:val="20"/>
              </w:rPr>
            </w:pPr>
            <w:r w:rsidRPr="008B1A93">
              <w:rPr>
                <w:rFonts w:ascii="Times New Roman" w:hAnsi="Times New Roman" w:cs="Times New Roman"/>
                <w:i/>
                <w:iCs/>
                <w:sz w:val="20"/>
                <w:szCs w:val="20"/>
              </w:rPr>
              <w:t>Planuojamas šalinti Rokiškio rajono savivaldybės komunalinių atliekų kiekis, proc. (vertinant nuo susidarančių komunalinių atliekų)</w:t>
            </w:r>
          </w:p>
        </w:tc>
        <w:tc>
          <w:tcPr>
            <w:tcW w:w="602" w:type="pct"/>
            <w:noWrap/>
          </w:tcPr>
          <w:p w14:paraId="72AEF1E9" w14:textId="77777777" w:rsidR="00AE4A03" w:rsidRPr="008B1A93" w:rsidRDefault="00AE4A03" w:rsidP="00AE4A03">
            <w:pPr>
              <w:rPr>
                <w:rFonts w:ascii="Times New Roman" w:hAnsi="Times New Roman" w:cs="Times New Roman"/>
                <w:i/>
                <w:iCs/>
                <w:sz w:val="20"/>
                <w:szCs w:val="20"/>
              </w:rPr>
            </w:pPr>
            <w:r w:rsidRPr="008B1A93">
              <w:rPr>
                <w:rFonts w:ascii="Times New Roman" w:hAnsi="Times New Roman" w:cs="Times New Roman"/>
                <w:i/>
                <w:iCs/>
                <w:sz w:val="20"/>
                <w:szCs w:val="20"/>
              </w:rPr>
              <w:t>Siektina reikšmė</w:t>
            </w:r>
          </w:p>
        </w:tc>
        <w:tc>
          <w:tcPr>
            <w:tcW w:w="384" w:type="pct"/>
            <w:noWrap/>
          </w:tcPr>
          <w:p w14:paraId="3C836AF6" w14:textId="77777777" w:rsidR="00AE4A03" w:rsidRPr="008B1A93" w:rsidRDefault="00AE4A03" w:rsidP="00AE4A03">
            <w:pPr>
              <w:rPr>
                <w:rFonts w:ascii="Times New Roman" w:hAnsi="Times New Roman" w:cs="Times New Roman"/>
                <w:i/>
                <w:iCs/>
                <w:color w:val="FF0000"/>
                <w:sz w:val="20"/>
                <w:szCs w:val="20"/>
              </w:rPr>
            </w:pPr>
            <w:r w:rsidRPr="008B1A93">
              <w:rPr>
                <w:rFonts w:ascii="Times New Roman" w:hAnsi="Times New Roman" w:cs="Times New Roman"/>
                <w:i/>
              </w:rPr>
              <w:t>14%</w:t>
            </w:r>
          </w:p>
        </w:tc>
        <w:tc>
          <w:tcPr>
            <w:tcW w:w="384" w:type="pct"/>
            <w:noWrap/>
          </w:tcPr>
          <w:p w14:paraId="18AB27D3" w14:textId="77777777" w:rsidR="00AE4A03" w:rsidRPr="008B1A93" w:rsidRDefault="00AE4A03" w:rsidP="00AE4A03">
            <w:pPr>
              <w:rPr>
                <w:rFonts w:ascii="Times New Roman" w:hAnsi="Times New Roman" w:cs="Times New Roman"/>
                <w:i/>
                <w:iCs/>
                <w:color w:val="FF0000"/>
                <w:sz w:val="20"/>
                <w:szCs w:val="20"/>
              </w:rPr>
            </w:pPr>
            <w:r w:rsidRPr="008B1A93">
              <w:rPr>
                <w:rFonts w:ascii="Times New Roman" w:hAnsi="Times New Roman" w:cs="Times New Roman"/>
                <w:i/>
              </w:rPr>
              <w:t>12%</w:t>
            </w:r>
          </w:p>
        </w:tc>
        <w:tc>
          <w:tcPr>
            <w:tcW w:w="384" w:type="pct"/>
            <w:noWrap/>
          </w:tcPr>
          <w:p w14:paraId="792395ED" w14:textId="77777777" w:rsidR="00AE4A03" w:rsidRPr="008B1A93" w:rsidRDefault="00AE4A03" w:rsidP="00AE4A03">
            <w:pPr>
              <w:rPr>
                <w:rFonts w:ascii="Times New Roman" w:hAnsi="Times New Roman" w:cs="Times New Roman"/>
                <w:i/>
                <w:iCs/>
                <w:color w:val="FF0000"/>
                <w:sz w:val="20"/>
                <w:szCs w:val="20"/>
              </w:rPr>
            </w:pPr>
            <w:r w:rsidRPr="008B1A93">
              <w:rPr>
                <w:rFonts w:ascii="Times New Roman" w:hAnsi="Times New Roman" w:cs="Times New Roman"/>
                <w:i/>
              </w:rPr>
              <w:t>11%</w:t>
            </w:r>
          </w:p>
        </w:tc>
        <w:tc>
          <w:tcPr>
            <w:tcW w:w="384" w:type="pct"/>
            <w:noWrap/>
          </w:tcPr>
          <w:p w14:paraId="653BA1DA" w14:textId="77777777" w:rsidR="00AE4A03" w:rsidRPr="008B1A93" w:rsidRDefault="00AE4A03" w:rsidP="00AE4A03">
            <w:pPr>
              <w:rPr>
                <w:rFonts w:ascii="Times New Roman" w:hAnsi="Times New Roman" w:cs="Times New Roman"/>
                <w:i/>
                <w:iCs/>
                <w:color w:val="FF0000"/>
                <w:sz w:val="20"/>
                <w:szCs w:val="20"/>
              </w:rPr>
            </w:pPr>
            <w:r w:rsidRPr="008B1A93">
              <w:rPr>
                <w:rFonts w:ascii="Times New Roman" w:hAnsi="Times New Roman" w:cs="Times New Roman"/>
                <w:i/>
              </w:rPr>
              <w:t>9%</w:t>
            </w:r>
          </w:p>
        </w:tc>
        <w:tc>
          <w:tcPr>
            <w:tcW w:w="389" w:type="pct"/>
            <w:noWrap/>
          </w:tcPr>
          <w:p w14:paraId="3BBD12AB" w14:textId="77777777" w:rsidR="00AE4A03" w:rsidRPr="008B1A93" w:rsidRDefault="00AE4A03" w:rsidP="00AE4A03">
            <w:pPr>
              <w:rPr>
                <w:rFonts w:ascii="Times New Roman" w:hAnsi="Times New Roman" w:cs="Times New Roman"/>
                <w:i/>
                <w:iCs/>
                <w:color w:val="FF0000"/>
                <w:sz w:val="20"/>
                <w:szCs w:val="20"/>
              </w:rPr>
            </w:pPr>
            <w:r w:rsidRPr="008B1A93">
              <w:rPr>
                <w:rFonts w:ascii="Times New Roman" w:hAnsi="Times New Roman" w:cs="Times New Roman"/>
                <w:i/>
              </w:rPr>
              <w:t>7%</w:t>
            </w:r>
          </w:p>
        </w:tc>
      </w:tr>
      <w:tr w:rsidR="003B07AC" w:rsidRPr="008B1A93" w14:paraId="6C432B17" w14:textId="77777777" w:rsidTr="00CE79B4">
        <w:trPr>
          <w:trHeight w:val="305"/>
        </w:trPr>
        <w:tc>
          <w:tcPr>
            <w:tcW w:w="536" w:type="pct"/>
            <w:vMerge/>
          </w:tcPr>
          <w:p w14:paraId="1A829EAC" w14:textId="77777777" w:rsidR="003B07AC" w:rsidRPr="008B1A93" w:rsidRDefault="003B07AC" w:rsidP="004E0BB5">
            <w:pPr>
              <w:rPr>
                <w:rFonts w:ascii="Times New Roman" w:hAnsi="Times New Roman" w:cs="Times New Roman"/>
                <w:i/>
                <w:iCs/>
                <w:sz w:val="20"/>
                <w:szCs w:val="20"/>
              </w:rPr>
            </w:pPr>
          </w:p>
        </w:tc>
        <w:tc>
          <w:tcPr>
            <w:tcW w:w="1937" w:type="pct"/>
            <w:vMerge/>
          </w:tcPr>
          <w:p w14:paraId="200DDACB" w14:textId="77777777" w:rsidR="003B07AC" w:rsidRPr="008B1A93" w:rsidRDefault="003B07AC" w:rsidP="004E0BB5">
            <w:pPr>
              <w:rPr>
                <w:rFonts w:ascii="Times New Roman" w:hAnsi="Times New Roman" w:cs="Times New Roman"/>
                <w:b/>
                <w:i/>
                <w:iCs/>
                <w:sz w:val="20"/>
                <w:szCs w:val="20"/>
              </w:rPr>
            </w:pPr>
          </w:p>
        </w:tc>
        <w:tc>
          <w:tcPr>
            <w:tcW w:w="602" w:type="pct"/>
            <w:noWrap/>
          </w:tcPr>
          <w:p w14:paraId="4E8F5AF6"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Faktinė reikšmė</w:t>
            </w:r>
          </w:p>
        </w:tc>
        <w:tc>
          <w:tcPr>
            <w:tcW w:w="384" w:type="pct"/>
            <w:noWrap/>
          </w:tcPr>
          <w:p w14:paraId="6CA17890"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099B2D6B"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212A1426"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6653CB12"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9" w:type="pct"/>
            <w:noWrap/>
          </w:tcPr>
          <w:p w14:paraId="37A26681"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r>
      <w:tr w:rsidR="003B07AC" w:rsidRPr="008B1A93" w14:paraId="6C3B4B55" w14:textId="77777777" w:rsidTr="00CE79B4">
        <w:trPr>
          <w:trHeight w:val="58"/>
        </w:trPr>
        <w:tc>
          <w:tcPr>
            <w:tcW w:w="536" w:type="pct"/>
          </w:tcPr>
          <w:p w14:paraId="67D91574" w14:textId="77777777" w:rsidR="003B07AC" w:rsidRPr="008B1A93" w:rsidRDefault="003B07AC" w:rsidP="004E0BB5">
            <w:pPr>
              <w:rPr>
                <w:rFonts w:ascii="Times New Roman" w:hAnsi="Times New Roman" w:cs="Times New Roman"/>
                <w:iCs/>
                <w:sz w:val="20"/>
                <w:szCs w:val="20"/>
              </w:rPr>
            </w:pPr>
          </w:p>
        </w:tc>
        <w:tc>
          <w:tcPr>
            <w:tcW w:w="4464" w:type="pct"/>
            <w:gridSpan w:val="7"/>
            <w:hideMark/>
          </w:tcPr>
          <w:p w14:paraId="0E18E5F9" w14:textId="77777777" w:rsidR="003B07AC" w:rsidRPr="008B1A93" w:rsidRDefault="003B07AC" w:rsidP="004E0BB5">
            <w:pPr>
              <w:rPr>
                <w:rFonts w:ascii="Times New Roman" w:hAnsi="Times New Roman" w:cs="Times New Roman"/>
                <w:b/>
                <w:i/>
                <w:sz w:val="20"/>
                <w:szCs w:val="20"/>
              </w:rPr>
            </w:pPr>
            <w:r w:rsidRPr="008B1A93">
              <w:rPr>
                <w:rFonts w:ascii="Times New Roman" w:hAnsi="Times New Roman" w:cs="Times New Roman"/>
                <w:b/>
                <w:iCs/>
                <w:sz w:val="20"/>
                <w:szCs w:val="20"/>
              </w:rPr>
              <w:t>Rūšiuojamojo surinkimo kiekybinės užduotys savivaldybėms/regionui</w:t>
            </w:r>
          </w:p>
        </w:tc>
      </w:tr>
      <w:tr w:rsidR="003B07AC" w:rsidRPr="008B1A93" w14:paraId="125A34DB" w14:textId="77777777" w:rsidTr="00CE79B4">
        <w:trPr>
          <w:trHeight w:val="58"/>
        </w:trPr>
        <w:tc>
          <w:tcPr>
            <w:tcW w:w="536" w:type="pct"/>
            <w:vMerge w:val="restart"/>
          </w:tcPr>
          <w:p w14:paraId="39C5FFD4" w14:textId="77777777" w:rsidR="003B07AC" w:rsidRPr="008B1A93" w:rsidRDefault="003B07AC" w:rsidP="004E0BB5">
            <w:pPr>
              <w:rPr>
                <w:rFonts w:ascii="Times New Roman" w:hAnsi="Times New Roman" w:cs="Times New Roman"/>
                <w:iCs/>
                <w:sz w:val="20"/>
                <w:szCs w:val="20"/>
              </w:rPr>
            </w:pPr>
            <w:r w:rsidRPr="008B1A93">
              <w:rPr>
                <w:rFonts w:ascii="Times New Roman" w:hAnsi="Times New Roman" w:cs="Times New Roman"/>
                <w:iCs/>
                <w:sz w:val="20"/>
                <w:szCs w:val="20"/>
              </w:rPr>
              <w:t>261.1</w:t>
            </w:r>
          </w:p>
        </w:tc>
        <w:tc>
          <w:tcPr>
            <w:tcW w:w="1937" w:type="pct"/>
            <w:vMerge w:val="restart"/>
            <w:hideMark/>
          </w:tcPr>
          <w:p w14:paraId="7BF43CE8" w14:textId="77777777" w:rsidR="003B07AC" w:rsidRPr="008B1A93" w:rsidRDefault="003B07AC" w:rsidP="004E0BB5">
            <w:pPr>
              <w:rPr>
                <w:rFonts w:ascii="Times New Roman" w:hAnsi="Times New Roman" w:cs="Times New Roman"/>
                <w:sz w:val="20"/>
                <w:szCs w:val="20"/>
              </w:rPr>
            </w:pPr>
            <w:r w:rsidRPr="008B1A93">
              <w:rPr>
                <w:rFonts w:ascii="Times New Roman" w:hAnsi="Times New Roman" w:cs="Times New Roman"/>
                <w:i/>
                <w:iCs/>
                <w:sz w:val="20"/>
                <w:szCs w:val="20"/>
              </w:rPr>
              <w:t xml:space="preserve">Planuojamas susidarymo vietoje sutvarkyti biologinių atliekų ir rūšiuojamuoju būdu surinkti </w:t>
            </w:r>
            <w:r w:rsidR="00AE4A03" w:rsidRPr="008B1A93">
              <w:rPr>
                <w:rFonts w:ascii="Times New Roman" w:hAnsi="Times New Roman" w:cs="Times New Roman"/>
                <w:i/>
                <w:iCs/>
                <w:sz w:val="20"/>
                <w:szCs w:val="20"/>
              </w:rPr>
              <w:t>Rokiškio rajono savivaldybės</w:t>
            </w:r>
            <w:r w:rsidRPr="008B1A93">
              <w:rPr>
                <w:rFonts w:ascii="Times New Roman" w:hAnsi="Times New Roman" w:cs="Times New Roman"/>
                <w:i/>
                <w:iCs/>
                <w:sz w:val="20"/>
                <w:szCs w:val="20"/>
              </w:rPr>
              <w:t xml:space="preserve"> komunalinių atliekų kiekis, proc. (vertinant nuo susidarančių komunalinių atliekų)</w:t>
            </w:r>
          </w:p>
        </w:tc>
        <w:tc>
          <w:tcPr>
            <w:tcW w:w="602" w:type="pct"/>
            <w:noWrap/>
          </w:tcPr>
          <w:p w14:paraId="63D188C4"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Siektina reikšmė</w:t>
            </w:r>
          </w:p>
        </w:tc>
        <w:tc>
          <w:tcPr>
            <w:tcW w:w="384" w:type="pct"/>
            <w:noWrap/>
          </w:tcPr>
          <w:p w14:paraId="7878A409" w14:textId="77777777" w:rsidR="003B07AC" w:rsidRPr="008B1A93" w:rsidRDefault="003B07AC" w:rsidP="004E0BB5">
            <w:pPr>
              <w:rPr>
                <w:rFonts w:ascii="Times New Roman" w:hAnsi="Times New Roman" w:cs="Times New Roman"/>
                <w:b/>
                <w:sz w:val="20"/>
                <w:szCs w:val="20"/>
              </w:rPr>
            </w:pPr>
            <w:r w:rsidRPr="008B1A93">
              <w:rPr>
                <w:rFonts w:ascii="Times New Roman" w:hAnsi="Times New Roman" w:cs="Times New Roman"/>
                <w:b/>
                <w:sz w:val="20"/>
                <w:szCs w:val="20"/>
              </w:rPr>
              <w:t>60%</w:t>
            </w:r>
          </w:p>
        </w:tc>
        <w:tc>
          <w:tcPr>
            <w:tcW w:w="384" w:type="pct"/>
            <w:noWrap/>
          </w:tcPr>
          <w:p w14:paraId="4739EF7F" w14:textId="77777777" w:rsidR="003B07AC" w:rsidRPr="008B1A93" w:rsidRDefault="003B07AC" w:rsidP="004E0BB5">
            <w:pPr>
              <w:rPr>
                <w:rFonts w:ascii="Times New Roman" w:hAnsi="Times New Roman" w:cs="Times New Roman"/>
                <w:b/>
                <w:sz w:val="20"/>
                <w:szCs w:val="20"/>
              </w:rPr>
            </w:pPr>
            <w:r w:rsidRPr="008B1A93">
              <w:rPr>
                <w:rFonts w:ascii="Times New Roman" w:hAnsi="Times New Roman" w:cs="Times New Roman"/>
                <w:b/>
                <w:sz w:val="20"/>
                <w:szCs w:val="20"/>
              </w:rPr>
              <w:t>65%</w:t>
            </w:r>
          </w:p>
        </w:tc>
        <w:tc>
          <w:tcPr>
            <w:tcW w:w="384" w:type="pct"/>
            <w:noWrap/>
          </w:tcPr>
          <w:p w14:paraId="14A5A94A" w14:textId="77777777" w:rsidR="003B07AC" w:rsidRPr="008B1A93" w:rsidRDefault="003B07AC" w:rsidP="004E0BB5">
            <w:pPr>
              <w:rPr>
                <w:rFonts w:ascii="Times New Roman" w:hAnsi="Times New Roman" w:cs="Times New Roman"/>
                <w:b/>
                <w:sz w:val="20"/>
                <w:szCs w:val="20"/>
              </w:rPr>
            </w:pPr>
            <w:r w:rsidRPr="008B1A93">
              <w:rPr>
                <w:rFonts w:ascii="Times New Roman" w:hAnsi="Times New Roman" w:cs="Times New Roman"/>
                <w:b/>
                <w:sz w:val="20"/>
                <w:szCs w:val="20"/>
              </w:rPr>
              <w:t>70%</w:t>
            </w:r>
          </w:p>
        </w:tc>
        <w:tc>
          <w:tcPr>
            <w:tcW w:w="384" w:type="pct"/>
            <w:noWrap/>
          </w:tcPr>
          <w:p w14:paraId="325C40AB" w14:textId="77777777" w:rsidR="003B07AC" w:rsidRPr="008B1A93" w:rsidRDefault="003B07AC" w:rsidP="004E0BB5">
            <w:pPr>
              <w:rPr>
                <w:rFonts w:ascii="Times New Roman" w:hAnsi="Times New Roman" w:cs="Times New Roman"/>
                <w:b/>
                <w:sz w:val="20"/>
                <w:szCs w:val="20"/>
              </w:rPr>
            </w:pPr>
            <w:r w:rsidRPr="008B1A93">
              <w:rPr>
                <w:rFonts w:ascii="Times New Roman" w:hAnsi="Times New Roman" w:cs="Times New Roman"/>
                <w:b/>
                <w:sz w:val="20"/>
                <w:szCs w:val="20"/>
              </w:rPr>
              <w:t>75%</w:t>
            </w:r>
          </w:p>
        </w:tc>
        <w:tc>
          <w:tcPr>
            <w:tcW w:w="389" w:type="pct"/>
            <w:noWrap/>
          </w:tcPr>
          <w:p w14:paraId="1829B039" w14:textId="77777777" w:rsidR="003B07AC" w:rsidRPr="008B1A93" w:rsidRDefault="003B07AC" w:rsidP="004E0BB5">
            <w:pPr>
              <w:rPr>
                <w:rFonts w:ascii="Times New Roman" w:hAnsi="Times New Roman" w:cs="Times New Roman"/>
                <w:b/>
                <w:sz w:val="20"/>
                <w:szCs w:val="20"/>
              </w:rPr>
            </w:pPr>
            <w:r w:rsidRPr="008B1A93">
              <w:rPr>
                <w:rFonts w:ascii="Times New Roman" w:hAnsi="Times New Roman" w:cs="Times New Roman"/>
                <w:b/>
                <w:sz w:val="20"/>
                <w:szCs w:val="20"/>
              </w:rPr>
              <w:t>80%</w:t>
            </w:r>
          </w:p>
        </w:tc>
      </w:tr>
      <w:tr w:rsidR="003B07AC" w:rsidRPr="008B1A93" w14:paraId="4093EFE2" w14:textId="77777777" w:rsidTr="00CE79B4">
        <w:trPr>
          <w:trHeight w:val="58"/>
        </w:trPr>
        <w:tc>
          <w:tcPr>
            <w:tcW w:w="536" w:type="pct"/>
            <w:vMerge/>
          </w:tcPr>
          <w:p w14:paraId="29AA673D" w14:textId="77777777" w:rsidR="003B07AC" w:rsidRPr="008B1A93" w:rsidRDefault="003B07AC" w:rsidP="004E0BB5">
            <w:pPr>
              <w:rPr>
                <w:rFonts w:ascii="Times New Roman" w:hAnsi="Times New Roman" w:cs="Times New Roman"/>
                <w:i/>
                <w:iCs/>
                <w:sz w:val="20"/>
                <w:szCs w:val="20"/>
              </w:rPr>
            </w:pPr>
          </w:p>
        </w:tc>
        <w:tc>
          <w:tcPr>
            <w:tcW w:w="1937" w:type="pct"/>
            <w:vMerge/>
            <w:hideMark/>
          </w:tcPr>
          <w:p w14:paraId="0947530D" w14:textId="77777777" w:rsidR="003B07AC" w:rsidRPr="008B1A93" w:rsidRDefault="003B07AC" w:rsidP="004E0BB5">
            <w:pPr>
              <w:rPr>
                <w:rFonts w:ascii="Times New Roman" w:hAnsi="Times New Roman" w:cs="Times New Roman"/>
                <w:i/>
                <w:iCs/>
                <w:sz w:val="20"/>
                <w:szCs w:val="20"/>
              </w:rPr>
            </w:pPr>
          </w:p>
        </w:tc>
        <w:tc>
          <w:tcPr>
            <w:tcW w:w="602" w:type="pct"/>
            <w:noWrap/>
          </w:tcPr>
          <w:p w14:paraId="1049BC91"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Faktinė reikšmė</w:t>
            </w:r>
          </w:p>
        </w:tc>
        <w:tc>
          <w:tcPr>
            <w:tcW w:w="384" w:type="pct"/>
            <w:noWrap/>
          </w:tcPr>
          <w:p w14:paraId="77D3CBE8"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13427D31"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78C988A7"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668C7649"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9" w:type="pct"/>
            <w:noWrap/>
          </w:tcPr>
          <w:p w14:paraId="35A2C608"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r>
      <w:tr w:rsidR="003B07AC" w:rsidRPr="008B1A93" w14:paraId="2D7BE99D" w14:textId="77777777" w:rsidTr="00CE79B4">
        <w:trPr>
          <w:trHeight w:val="58"/>
        </w:trPr>
        <w:tc>
          <w:tcPr>
            <w:tcW w:w="536" w:type="pct"/>
            <w:vMerge w:val="restart"/>
          </w:tcPr>
          <w:p w14:paraId="066675D1" w14:textId="77777777" w:rsidR="003B07AC" w:rsidRPr="008B1A93" w:rsidRDefault="003B07AC" w:rsidP="004E0BB5">
            <w:pPr>
              <w:rPr>
                <w:rFonts w:ascii="Times New Roman" w:hAnsi="Times New Roman" w:cs="Times New Roman"/>
                <w:sz w:val="20"/>
                <w:szCs w:val="20"/>
              </w:rPr>
            </w:pPr>
            <w:r w:rsidRPr="008B1A93">
              <w:rPr>
                <w:rFonts w:ascii="Times New Roman" w:hAnsi="Times New Roman" w:cs="Times New Roman"/>
                <w:sz w:val="20"/>
                <w:szCs w:val="20"/>
              </w:rPr>
              <w:t>261.2</w:t>
            </w:r>
          </w:p>
        </w:tc>
        <w:tc>
          <w:tcPr>
            <w:tcW w:w="1937" w:type="pct"/>
          </w:tcPr>
          <w:p w14:paraId="23C275B2" w14:textId="77777777" w:rsidR="003B07AC" w:rsidRPr="008B1A93" w:rsidRDefault="003B07AC" w:rsidP="004E0BB5">
            <w:pPr>
              <w:rPr>
                <w:rFonts w:ascii="Times New Roman" w:hAnsi="Times New Roman" w:cs="Times New Roman"/>
                <w:sz w:val="20"/>
                <w:szCs w:val="20"/>
              </w:rPr>
            </w:pPr>
            <w:r w:rsidRPr="008B1A93">
              <w:rPr>
                <w:rFonts w:ascii="Times New Roman" w:hAnsi="Times New Roman" w:cs="Times New Roman"/>
                <w:sz w:val="20"/>
                <w:szCs w:val="20"/>
              </w:rPr>
              <w:t>Namų ūkių aprūpinimas biologinių atliekų surinkimo priemonėmis bei kompostavimo susidarymo vietoje priemonėmis urbanizuotose vietovėse, kuriose gyventojų – daugiau nei 2000, tame tarpe:</w:t>
            </w:r>
          </w:p>
        </w:tc>
        <w:tc>
          <w:tcPr>
            <w:tcW w:w="602" w:type="pct"/>
            <w:noWrap/>
          </w:tcPr>
          <w:p w14:paraId="7629EBED" w14:textId="77777777" w:rsidR="003B07AC" w:rsidRPr="008B1A93" w:rsidRDefault="003B07AC" w:rsidP="004E0BB5">
            <w:pPr>
              <w:rPr>
                <w:rFonts w:ascii="Times New Roman" w:hAnsi="Times New Roman" w:cs="Times New Roman"/>
                <w:i/>
                <w:iCs/>
                <w:sz w:val="20"/>
                <w:szCs w:val="20"/>
              </w:rPr>
            </w:pPr>
          </w:p>
        </w:tc>
        <w:tc>
          <w:tcPr>
            <w:tcW w:w="384" w:type="pct"/>
            <w:noWrap/>
          </w:tcPr>
          <w:p w14:paraId="414CE121" w14:textId="77777777" w:rsidR="003B07AC" w:rsidRPr="008B1A93" w:rsidRDefault="003B07AC" w:rsidP="004E0BB5">
            <w:pPr>
              <w:rPr>
                <w:rFonts w:ascii="Times New Roman" w:hAnsi="Times New Roman" w:cs="Times New Roman"/>
                <w:i/>
                <w:iCs/>
                <w:sz w:val="20"/>
                <w:szCs w:val="20"/>
              </w:rPr>
            </w:pPr>
          </w:p>
        </w:tc>
        <w:tc>
          <w:tcPr>
            <w:tcW w:w="384" w:type="pct"/>
            <w:noWrap/>
          </w:tcPr>
          <w:p w14:paraId="3D65768C" w14:textId="77777777" w:rsidR="003B07AC" w:rsidRPr="008B1A93" w:rsidRDefault="003B07AC" w:rsidP="004E0BB5">
            <w:pPr>
              <w:rPr>
                <w:rFonts w:ascii="Times New Roman" w:hAnsi="Times New Roman" w:cs="Times New Roman"/>
                <w:i/>
                <w:iCs/>
                <w:sz w:val="20"/>
                <w:szCs w:val="20"/>
              </w:rPr>
            </w:pPr>
          </w:p>
        </w:tc>
        <w:tc>
          <w:tcPr>
            <w:tcW w:w="384" w:type="pct"/>
            <w:noWrap/>
          </w:tcPr>
          <w:p w14:paraId="78819E3D" w14:textId="77777777" w:rsidR="003B07AC" w:rsidRPr="008B1A93" w:rsidRDefault="003B07AC" w:rsidP="004E0BB5">
            <w:pPr>
              <w:rPr>
                <w:rFonts w:ascii="Times New Roman" w:hAnsi="Times New Roman" w:cs="Times New Roman"/>
                <w:i/>
                <w:iCs/>
                <w:sz w:val="20"/>
                <w:szCs w:val="20"/>
              </w:rPr>
            </w:pPr>
          </w:p>
        </w:tc>
        <w:tc>
          <w:tcPr>
            <w:tcW w:w="384" w:type="pct"/>
            <w:noWrap/>
          </w:tcPr>
          <w:p w14:paraId="1FA09202" w14:textId="77777777" w:rsidR="003B07AC" w:rsidRPr="008B1A93" w:rsidRDefault="003B07AC" w:rsidP="004E0BB5">
            <w:pPr>
              <w:rPr>
                <w:rFonts w:ascii="Times New Roman" w:hAnsi="Times New Roman" w:cs="Times New Roman"/>
                <w:i/>
                <w:iCs/>
                <w:sz w:val="20"/>
                <w:szCs w:val="20"/>
              </w:rPr>
            </w:pPr>
          </w:p>
        </w:tc>
        <w:tc>
          <w:tcPr>
            <w:tcW w:w="389" w:type="pct"/>
            <w:noWrap/>
          </w:tcPr>
          <w:p w14:paraId="6E0E1657" w14:textId="77777777" w:rsidR="003B07AC" w:rsidRPr="008B1A93" w:rsidRDefault="003B07AC" w:rsidP="004E0BB5">
            <w:pPr>
              <w:rPr>
                <w:rFonts w:ascii="Times New Roman" w:hAnsi="Times New Roman" w:cs="Times New Roman"/>
                <w:i/>
                <w:iCs/>
                <w:sz w:val="20"/>
                <w:szCs w:val="20"/>
              </w:rPr>
            </w:pPr>
          </w:p>
        </w:tc>
      </w:tr>
      <w:tr w:rsidR="003B07AC" w:rsidRPr="008B1A93" w14:paraId="39FFFCF1" w14:textId="77777777" w:rsidTr="00CE79B4">
        <w:trPr>
          <w:trHeight w:val="58"/>
        </w:trPr>
        <w:tc>
          <w:tcPr>
            <w:tcW w:w="536" w:type="pct"/>
            <w:vMerge/>
          </w:tcPr>
          <w:p w14:paraId="05BDF5FE" w14:textId="77777777" w:rsidR="003B07AC" w:rsidRPr="008B1A93" w:rsidRDefault="003B07AC" w:rsidP="004E0BB5">
            <w:pPr>
              <w:rPr>
                <w:rFonts w:ascii="Times New Roman" w:hAnsi="Times New Roman" w:cs="Times New Roman"/>
                <w:sz w:val="20"/>
                <w:szCs w:val="20"/>
              </w:rPr>
            </w:pPr>
          </w:p>
        </w:tc>
        <w:tc>
          <w:tcPr>
            <w:tcW w:w="1937" w:type="pct"/>
          </w:tcPr>
          <w:p w14:paraId="6392CF76" w14:textId="77777777" w:rsidR="003B07AC" w:rsidRPr="008B1A93" w:rsidRDefault="003B07AC" w:rsidP="004E0BB5">
            <w:pPr>
              <w:rPr>
                <w:rFonts w:ascii="Times New Roman" w:hAnsi="Times New Roman" w:cs="Times New Roman"/>
                <w:sz w:val="20"/>
                <w:szCs w:val="20"/>
              </w:rPr>
            </w:pPr>
            <w:r w:rsidRPr="008B1A93">
              <w:rPr>
                <w:rFonts w:ascii="Times New Roman" w:hAnsi="Times New Roman" w:cs="Times New Roman"/>
                <w:sz w:val="20"/>
                <w:szCs w:val="20"/>
              </w:rPr>
              <w:t>Žaliųjų atliekų kompostavimo dėžės, vnt.</w:t>
            </w:r>
          </w:p>
        </w:tc>
        <w:tc>
          <w:tcPr>
            <w:tcW w:w="602" w:type="pct"/>
            <w:noWrap/>
          </w:tcPr>
          <w:p w14:paraId="122DD8EE"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Faktinė reikšmė</w:t>
            </w:r>
          </w:p>
        </w:tc>
        <w:tc>
          <w:tcPr>
            <w:tcW w:w="384" w:type="pct"/>
            <w:noWrap/>
          </w:tcPr>
          <w:p w14:paraId="03E7EDFE" w14:textId="77777777" w:rsidR="003B07AC" w:rsidRPr="008B1A93" w:rsidRDefault="003B07AC" w:rsidP="004E0BB5">
            <w:pPr>
              <w:rPr>
                <w:rFonts w:ascii="Times New Roman" w:hAnsi="Times New Roman" w:cs="Times New Roman"/>
                <w:i/>
                <w:iCs/>
                <w:sz w:val="20"/>
                <w:szCs w:val="20"/>
              </w:rPr>
            </w:pPr>
          </w:p>
        </w:tc>
        <w:tc>
          <w:tcPr>
            <w:tcW w:w="384" w:type="pct"/>
            <w:noWrap/>
          </w:tcPr>
          <w:p w14:paraId="73A1E058"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24287D37"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40587A87"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9" w:type="pct"/>
            <w:noWrap/>
          </w:tcPr>
          <w:p w14:paraId="1D6154D4"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r>
      <w:tr w:rsidR="003B07AC" w:rsidRPr="008B1A93" w14:paraId="1B18390E" w14:textId="77777777" w:rsidTr="00CE79B4">
        <w:trPr>
          <w:trHeight w:val="58"/>
        </w:trPr>
        <w:tc>
          <w:tcPr>
            <w:tcW w:w="536" w:type="pct"/>
            <w:vMerge/>
          </w:tcPr>
          <w:p w14:paraId="2C977EAC" w14:textId="77777777" w:rsidR="003B07AC" w:rsidRPr="008B1A93" w:rsidRDefault="003B07AC" w:rsidP="004E0BB5">
            <w:pPr>
              <w:rPr>
                <w:rFonts w:ascii="Times New Roman" w:hAnsi="Times New Roman" w:cs="Times New Roman"/>
                <w:sz w:val="20"/>
                <w:szCs w:val="20"/>
              </w:rPr>
            </w:pPr>
          </w:p>
        </w:tc>
        <w:tc>
          <w:tcPr>
            <w:tcW w:w="1937" w:type="pct"/>
          </w:tcPr>
          <w:p w14:paraId="4AE34D26" w14:textId="77777777" w:rsidR="003B07AC" w:rsidRPr="008B1A93" w:rsidRDefault="003B07AC" w:rsidP="004E0BB5">
            <w:pPr>
              <w:rPr>
                <w:rFonts w:ascii="Times New Roman" w:hAnsi="Times New Roman" w:cs="Times New Roman"/>
                <w:sz w:val="20"/>
                <w:szCs w:val="20"/>
              </w:rPr>
            </w:pPr>
            <w:r w:rsidRPr="008B1A93">
              <w:rPr>
                <w:rFonts w:ascii="Times New Roman" w:hAnsi="Times New Roman" w:cs="Times New Roman"/>
                <w:sz w:val="20"/>
                <w:szCs w:val="20"/>
              </w:rPr>
              <w:t>Maisto atliekų kompostavimo dėžės, vnt.</w:t>
            </w:r>
          </w:p>
        </w:tc>
        <w:tc>
          <w:tcPr>
            <w:tcW w:w="602" w:type="pct"/>
            <w:noWrap/>
          </w:tcPr>
          <w:p w14:paraId="0D137B48"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Faktinė reikšmė</w:t>
            </w:r>
          </w:p>
        </w:tc>
        <w:tc>
          <w:tcPr>
            <w:tcW w:w="384" w:type="pct"/>
            <w:noWrap/>
          </w:tcPr>
          <w:p w14:paraId="3F6D2FC8" w14:textId="77777777" w:rsidR="003B07AC" w:rsidRPr="008B1A93" w:rsidRDefault="003B07AC" w:rsidP="004E0BB5">
            <w:pPr>
              <w:rPr>
                <w:rFonts w:ascii="Times New Roman" w:hAnsi="Times New Roman" w:cs="Times New Roman"/>
                <w:i/>
                <w:iCs/>
                <w:sz w:val="20"/>
                <w:szCs w:val="20"/>
              </w:rPr>
            </w:pPr>
          </w:p>
        </w:tc>
        <w:tc>
          <w:tcPr>
            <w:tcW w:w="384" w:type="pct"/>
            <w:noWrap/>
          </w:tcPr>
          <w:p w14:paraId="5ACECF17"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4AEB917A"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4A38D348"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9" w:type="pct"/>
            <w:noWrap/>
          </w:tcPr>
          <w:p w14:paraId="010E4275"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r>
      <w:tr w:rsidR="003B07AC" w:rsidRPr="008B1A93" w14:paraId="0FE962EB" w14:textId="77777777" w:rsidTr="00CE79B4">
        <w:trPr>
          <w:trHeight w:val="58"/>
        </w:trPr>
        <w:tc>
          <w:tcPr>
            <w:tcW w:w="536" w:type="pct"/>
            <w:vMerge/>
          </w:tcPr>
          <w:p w14:paraId="0B518A8F" w14:textId="77777777" w:rsidR="003B07AC" w:rsidRPr="008B1A93" w:rsidRDefault="003B07AC" w:rsidP="004E0BB5">
            <w:pPr>
              <w:rPr>
                <w:rFonts w:ascii="Times New Roman" w:hAnsi="Times New Roman" w:cs="Times New Roman"/>
                <w:sz w:val="20"/>
                <w:szCs w:val="20"/>
              </w:rPr>
            </w:pPr>
          </w:p>
        </w:tc>
        <w:tc>
          <w:tcPr>
            <w:tcW w:w="1937" w:type="pct"/>
          </w:tcPr>
          <w:p w14:paraId="523D3EF7" w14:textId="77777777" w:rsidR="003B07AC" w:rsidRPr="008B1A93" w:rsidRDefault="003B07AC" w:rsidP="004E0BB5">
            <w:pPr>
              <w:rPr>
                <w:rFonts w:ascii="Times New Roman" w:hAnsi="Times New Roman" w:cs="Times New Roman"/>
                <w:sz w:val="20"/>
                <w:szCs w:val="20"/>
              </w:rPr>
            </w:pPr>
            <w:r w:rsidRPr="008B1A93">
              <w:rPr>
                <w:rFonts w:ascii="Times New Roman" w:hAnsi="Times New Roman" w:cs="Times New Roman"/>
                <w:sz w:val="20"/>
                <w:szCs w:val="20"/>
              </w:rPr>
              <w:t>Žaliųjų atliekų surinkimo konteineriai, vnt.</w:t>
            </w:r>
          </w:p>
        </w:tc>
        <w:tc>
          <w:tcPr>
            <w:tcW w:w="602" w:type="pct"/>
            <w:noWrap/>
          </w:tcPr>
          <w:p w14:paraId="12A575F8"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Faktinė reikšmė</w:t>
            </w:r>
          </w:p>
        </w:tc>
        <w:tc>
          <w:tcPr>
            <w:tcW w:w="384" w:type="pct"/>
            <w:noWrap/>
          </w:tcPr>
          <w:p w14:paraId="70AB59FF" w14:textId="77777777" w:rsidR="003B07AC" w:rsidRPr="008B1A93" w:rsidRDefault="003B07AC" w:rsidP="004E0BB5">
            <w:pPr>
              <w:rPr>
                <w:rFonts w:ascii="Times New Roman" w:hAnsi="Times New Roman" w:cs="Times New Roman"/>
                <w:i/>
                <w:iCs/>
                <w:sz w:val="20"/>
                <w:szCs w:val="20"/>
              </w:rPr>
            </w:pPr>
          </w:p>
        </w:tc>
        <w:tc>
          <w:tcPr>
            <w:tcW w:w="384" w:type="pct"/>
            <w:noWrap/>
          </w:tcPr>
          <w:p w14:paraId="78A88099"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735A5C40"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6C91E807"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9" w:type="pct"/>
            <w:noWrap/>
          </w:tcPr>
          <w:p w14:paraId="347F3A39"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r>
      <w:tr w:rsidR="003B07AC" w:rsidRPr="008B1A93" w14:paraId="01BFA8F7" w14:textId="77777777" w:rsidTr="00CE79B4">
        <w:trPr>
          <w:trHeight w:val="58"/>
        </w:trPr>
        <w:tc>
          <w:tcPr>
            <w:tcW w:w="536" w:type="pct"/>
            <w:vMerge/>
          </w:tcPr>
          <w:p w14:paraId="07848C6B" w14:textId="77777777" w:rsidR="003B07AC" w:rsidRPr="008B1A93" w:rsidRDefault="003B07AC" w:rsidP="004E0BB5">
            <w:pPr>
              <w:rPr>
                <w:rFonts w:ascii="Times New Roman" w:hAnsi="Times New Roman" w:cs="Times New Roman"/>
                <w:sz w:val="20"/>
                <w:szCs w:val="20"/>
              </w:rPr>
            </w:pPr>
          </w:p>
        </w:tc>
        <w:tc>
          <w:tcPr>
            <w:tcW w:w="1937" w:type="pct"/>
          </w:tcPr>
          <w:p w14:paraId="030B9D72" w14:textId="77777777" w:rsidR="003B07AC" w:rsidRPr="008B1A93" w:rsidRDefault="003B07AC" w:rsidP="004E0BB5">
            <w:pPr>
              <w:rPr>
                <w:rFonts w:ascii="Times New Roman" w:hAnsi="Times New Roman" w:cs="Times New Roman"/>
                <w:sz w:val="20"/>
                <w:szCs w:val="20"/>
              </w:rPr>
            </w:pPr>
            <w:r w:rsidRPr="008B1A93">
              <w:rPr>
                <w:rFonts w:ascii="Times New Roman" w:hAnsi="Times New Roman" w:cs="Times New Roman"/>
                <w:sz w:val="20"/>
                <w:szCs w:val="20"/>
              </w:rPr>
              <w:t>Maisto atliekų surinkimo konteineriai, vnt.</w:t>
            </w:r>
          </w:p>
        </w:tc>
        <w:tc>
          <w:tcPr>
            <w:tcW w:w="602" w:type="pct"/>
            <w:noWrap/>
          </w:tcPr>
          <w:p w14:paraId="6FA3D735"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Faktinė reikšmė</w:t>
            </w:r>
          </w:p>
        </w:tc>
        <w:tc>
          <w:tcPr>
            <w:tcW w:w="384" w:type="pct"/>
            <w:noWrap/>
          </w:tcPr>
          <w:p w14:paraId="7B840051" w14:textId="77777777" w:rsidR="003B07AC" w:rsidRPr="008B1A93" w:rsidRDefault="003B07AC" w:rsidP="004E0BB5">
            <w:pPr>
              <w:rPr>
                <w:rFonts w:ascii="Times New Roman" w:hAnsi="Times New Roman" w:cs="Times New Roman"/>
                <w:i/>
                <w:iCs/>
                <w:sz w:val="20"/>
                <w:szCs w:val="20"/>
              </w:rPr>
            </w:pPr>
          </w:p>
        </w:tc>
        <w:tc>
          <w:tcPr>
            <w:tcW w:w="384" w:type="pct"/>
            <w:noWrap/>
          </w:tcPr>
          <w:p w14:paraId="120D2222"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1CE32BD3"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5214FD57"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9" w:type="pct"/>
            <w:noWrap/>
          </w:tcPr>
          <w:p w14:paraId="0A47DB95"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r>
      <w:tr w:rsidR="003B07AC" w:rsidRPr="008B1A93" w14:paraId="13837026" w14:textId="77777777" w:rsidTr="00CE79B4">
        <w:trPr>
          <w:trHeight w:val="58"/>
        </w:trPr>
        <w:tc>
          <w:tcPr>
            <w:tcW w:w="536" w:type="pct"/>
          </w:tcPr>
          <w:p w14:paraId="30C1CA4C" w14:textId="77777777" w:rsidR="003B07AC" w:rsidRPr="008B1A93" w:rsidRDefault="003B07AC" w:rsidP="004E0BB5">
            <w:pPr>
              <w:rPr>
                <w:rFonts w:ascii="Times New Roman" w:hAnsi="Times New Roman" w:cs="Times New Roman"/>
                <w:sz w:val="20"/>
                <w:szCs w:val="20"/>
              </w:rPr>
            </w:pPr>
            <w:r w:rsidRPr="008B1A93">
              <w:rPr>
                <w:rFonts w:ascii="Times New Roman" w:hAnsi="Times New Roman" w:cs="Times New Roman"/>
                <w:sz w:val="20"/>
                <w:szCs w:val="20"/>
              </w:rPr>
              <w:t>261.5</w:t>
            </w:r>
          </w:p>
        </w:tc>
        <w:tc>
          <w:tcPr>
            <w:tcW w:w="1937" w:type="pct"/>
          </w:tcPr>
          <w:p w14:paraId="157A92CA" w14:textId="77777777" w:rsidR="003B07AC" w:rsidRPr="008B1A93" w:rsidRDefault="003B07AC" w:rsidP="004E0BB5">
            <w:pPr>
              <w:rPr>
                <w:rFonts w:ascii="Times New Roman" w:hAnsi="Times New Roman" w:cs="Times New Roman"/>
                <w:sz w:val="20"/>
                <w:szCs w:val="20"/>
              </w:rPr>
            </w:pPr>
            <w:r w:rsidRPr="008B1A93">
              <w:rPr>
                <w:rFonts w:ascii="Times New Roman" w:hAnsi="Times New Roman" w:cs="Times New Roman"/>
                <w:sz w:val="20"/>
                <w:szCs w:val="20"/>
              </w:rPr>
              <w:t>Gyventojų aprūpinimas surinkimo priemonėmis buityje susidarančioms tekstilės atliekoms surinkti, vnt.</w:t>
            </w:r>
          </w:p>
        </w:tc>
        <w:tc>
          <w:tcPr>
            <w:tcW w:w="602" w:type="pct"/>
            <w:noWrap/>
          </w:tcPr>
          <w:p w14:paraId="1A5E1D50" w14:textId="77777777" w:rsidR="003B07AC" w:rsidRPr="008B1A93" w:rsidRDefault="003B07AC" w:rsidP="004E0BB5">
            <w:pPr>
              <w:rPr>
                <w:rFonts w:ascii="Times New Roman" w:hAnsi="Times New Roman" w:cs="Times New Roman"/>
                <w:b/>
                <w:sz w:val="20"/>
                <w:szCs w:val="20"/>
              </w:rPr>
            </w:pPr>
            <w:r w:rsidRPr="008B1A93">
              <w:rPr>
                <w:rFonts w:ascii="Times New Roman" w:hAnsi="Times New Roman" w:cs="Times New Roman"/>
                <w:i/>
                <w:iCs/>
                <w:sz w:val="20"/>
                <w:szCs w:val="20"/>
              </w:rPr>
              <w:t>Faktinė reikšmė</w:t>
            </w:r>
          </w:p>
        </w:tc>
        <w:tc>
          <w:tcPr>
            <w:tcW w:w="384" w:type="pct"/>
            <w:noWrap/>
          </w:tcPr>
          <w:p w14:paraId="279735F2" w14:textId="77777777" w:rsidR="003B07AC" w:rsidRPr="008B1A93" w:rsidRDefault="003B07AC" w:rsidP="004E0BB5">
            <w:pPr>
              <w:rPr>
                <w:rFonts w:ascii="Times New Roman" w:hAnsi="Times New Roman" w:cs="Times New Roman"/>
                <w:b/>
                <w:sz w:val="20"/>
                <w:szCs w:val="20"/>
              </w:rPr>
            </w:pPr>
          </w:p>
        </w:tc>
        <w:tc>
          <w:tcPr>
            <w:tcW w:w="384" w:type="pct"/>
            <w:noWrap/>
          </w:tcPr>
          <w:p w14:paraId="6EFD3B02" w14:textId="77777777" w:rsidR="003B07AC" w:rsidRPr="008B1A93" w:rsidRDefault="003B07AC" w:rsidP="004E0BB5">
            <w:pPr>
              <w:rPr>
                <w:rFonts w:ascii="Times New Roman" w:hAnsi="Times New Roman" w:cs="Times New Roman"/>
                <w:b/>
                <w:sz w:val="20"/>
                <w:szCs w:val="20"/>
              </w:rPr>
            </w:pPr>
          </w:p>
        </w:tc>
        <w:tc>
          <w:tcPr>
            <w:tcW w:w="384" w:type="pct"/>
            <w:noWrap/>
          </w:tcPr>
          <w:p w14:paraId="03CDC17A"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4" w:type="pct"/>
            <w:noWrap/>
          </w:tcPr>
          <w:p w14:paraId="078421A4"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c>
          <w:tcPr>
            <w:tcW w:w="389" w:type="pct"/>
            <w:noWrap/>
          </w:tcPr>
          <w:p w14:paraId="730B4C85"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w:t>
            </w:r>
          </w:p>
        </w:tc>
      </w:tr>
      <w:tr w:rsidR="003B07AC" w:rsidRPr="008B1A93" w14:paraId="7FC84808" w14:textId="77777777" w:rsidTr="00CE79B4">
        <w:trPr>
          <w:trHeight w:val="58"/>
        </w:trPr>
        <w:tc>
          <w:tcPr>
            <w:tcW w:w="536" w:type="pct"/>
            <w:vMerge w:val="restart"/>
          </w:tcPr>
          <w:p w14:paraId="34720F96" w14:textId="77777777" w:rsidR="003B07AC" w:rsidRPr="008B1A93" w:rsidRDefault="003B07AC" w:rsidP="004E0BB5">
            <w:pPr>
              <w:rPr>
                <w:rFonts w:ascii="Times New Roman" w:hAnsi="Times New Roman" w:cs="Times New Roman"/>
                <w:sz w:val="20"/>
                <w:szCs w:val="20"/>
              </w:rPr>
            </w:pPr>
            <w:r w:rsidRPr="008B1A93">
              <w:rPr>
                <w:rFonts w:ascii="Times New Roman" w:hAnsi="Times New Roman" w:cs="Times New Roman"/>
                <w:sz w:val="20"/>
                <w:szCs w:val="20"/>
              </w:rPr>
              <w:t>261.7.5</w:t>
            </w:r>
          </w:p>
        </w:tc>
        <w:tc>
          <w:tcPr>
            <w:tcW w:w="1937" w:type="pct"/>
            <w:vMerge w:val="restart"/>
            <w:hideMark/>
          </w:tcPr>
          <w:p w14:paraId="16CCC6A9" w14:textId="77777777" w:rsidR="003B07AC" w:rsidRPr="008B1A93" w:rsidRDefault="003B07AC" w:rsidP="004E0BB5">
            <w:pPr>
              <w:rPr>
                <w:rFonts w:ascii="Times New Roman" w:hAnsi="Times New Roman" w:cs="Times New Roman"/>
                <w:sz w:val="20"/>
                <w:szCs w:val="20"/>
              </w:rPr>
            </w:pPr>
            <w:r w:rsidRPr="008B1A93">
              <w:rPr>
                <w:rFonts w:ascii="Times New Roman" w:hAnsi="Times New Roman" w:cs="Times New Roman"/>
                <w:sz w:val="20"/>
                <w:szCs w:val="20"/>
              </w:rPr>
              <w:t>Iki 2027 m. išplėsti DGASA tinklą – kaimo vietovėse įrengti po vieną DGASA ne didesniu kaip 15 km atstumu nuo gyvenamųjų teritorijų, o miestuose – vieną DGASA 10 km atstumu tarp tokių aikštelių arba aprūpinančią bent 40 000 gyventojų</w:t>
            </w:r>
          </w:p>
        </w:tc>
        <w:tc>
          <w:tcPr>
            <w:tcW w:w="602" w:type="pct"/>
            <w:noWrap/>
          </w:tcPr>
          <w:p w14:paraId="48EDFAB7"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Siektina reikšmė</w:t>
            </w:r>
          </w:p>
        </w:tc>
        <w:tc>
          <w:tcPr>
            <w:tcW w:w="384" w:type="pct"/>
            <w:noWrap/>
          </w:tcPr>
          <w:p w14:paraId="6CB81698" w14:textId="77777777" w:rsidR="003B07AC" w:rsidRPr="008B1A93" w:rsidRDefault="00AE4A03" w:rsidP="00A52AB4">
            <w:pPr>
              <w:rPr>
                <w:rFonts w:ascii="Times New Roman" w:hAnsi="Times New Roman" w:cs="Times New Roman"/>
                <w:b/>
                <w:sz w:val="20"/>
                <w:szCs w:val="20"/>
              </w:rPr>
            </w:pPr>
            <w:r w:rsidRPr="008B1A93">
              <w:rPr>
                <w:rFonts w:ascii="Times New Roman" w:hAnsi="Times New Roman" w:cs="Times New Roman"/>
                <w:b/>
                <w:sz w:val="20"/>
                <w:szCs w:val="20"/>
              </w:rPr>
              <w:t>2</w:t>
            </w:r>
          </w:p>
        </w:tc>
        <w:tc>
          <w:tcPr>
            <w:tcW w:w="384" w:type="pct"/>
            <w:noWrap/>
          </w:tcPr>
          <w:p w14:paraId="6D47B66F" w14:textId="77777777" w:rsidR="003B07AC" w:rsidRPr="008B1A93" w:rsidRDefault="00AE4A03" w:rsidP="00A52AB4">
            <w:pPr>
              <w:rPr>
                <w:rFonts w:ascii="Times New Roman" w:hAnsi="Times New Roman" w:cs="Times New Roman"/>
                <w:b/>
                <w:sz w:val="20"/>
                <w:szCs w:val="20"/>
              </w:rPr>
            </w:pPr>
            <w:r w:rsidRPr="008B1A93">
              <w:rPr>
                <w:rFonts w:ascii="Times New Roman" w:hAnsi="Times New Roman" w:cs="Times New Roman"/>
                <w:b/>
                <w:sz w:val="20"/>
                <w:szCs w:val="20"/>
              </w:rPr>
              <w:t>2</w:t>
            </w:r>
          </w:p>
        </w:tc>
        <w:tc>
          <w:tcPr>
            <w:tcW w:w="384" w:type="pct"/>
            <w:noWrap/>
          </w:tcPr>
          <w:p w14:paraId="732EABD8" w14:textId="77777777" w:rsidR="003B07AC" w:rsidRPr="008B1A93" w:rsidRDefault="00AE4A03" w:rsidP="00A52AB4">
            <w:pPr>
              <w:rPr>
                <w:rFonts w:ascii="Times New Roman" w:hAnsi="Times New Roman" w:cs="Times New Roman"/>
                <w:b/>
                <w:sz w:val="20"/>
                <w:szCs w:val="20"/>
              </w:rPr>
            </w:pPr>
            <w:r w:rsidRPr="008B1A93">
              <w:rPr>
                <w:rFonts w:ascii="Times New Roman" w:hAnsi="Times New Roman" w:cs="Times New Roman"/>
                <w:b/>
                <w:sz w:val="20"/>
                <w:szCs w:val="20"/>
              </w:rPr>
              <w:t>2</w:t>
            </w:r>
          </w:p>
        </w:tc>
        <w:tc>
          <w:tcPr>
            <w:tcW w:w="384" w:type="pct"/>
            <w:noWrap/>
          </w:tcPr>
          <w:p w14:paraId="6083707B" w14:textId="77777777" w:rsidR="003B07AC" w:rsidRPr="008B1A93" w:rsidRDefault="00AE4A03" w:rsidP="00A52AB4">
            <w:pPr>
              <w:rPr>
                <w:rFonts w:ascii="Times New Roman" w:hAnsi="Times New Roman" w:cs="Times New Roman"/>
                <w:b/>
                <w:sz w:val="20"/>
                <w:szCs w:val="20"/>
              </w:rPr>
            </w:pPr>
            <w:r w:rsidRPr="008B1A93">
              <w:rPr>
                <w:rFonts w:ascii="Times New Roman" w:hAnsi="Times New Roman" w:cs="Times New Roman"/>
                <w:b/>
                <w:sz w:val="20"/>
                <w:szCs w:val="20"/>
              </w:rPr>
              <w:t>2</w:t>
            </w:r>
          </w:p>
        </w:tc>
        <w:tc>
          <w:tcPr>
            <w:tcW w:w="389" w:type="pct"/>
            <w:noWrap/>
          </w:tcPr>
          <w:p w14:paraId="2D7F17FE" w14:textId="77777777" w:rsidR="003B07AC" w:rsidRPr="008B1A93" w:rsidRDefault="00AE4A03" w:rsidP="00A52AB4">
            <w:pPr>
              <w:rPr>
                <w:rFonts w:ascii="Times New Roman" w:hAnsi="Times New Roman" w:cs="Times New Roman"/>
                <w:b/>
                <w:sz w:val="20"/>
                <w:szCs w:val="20"/>
              </w:rPr>
            </w:pPr>
            <w:r w:rsidRPr="008B1A93">
              <w:rPr>
                <w:rFonts w:ascii="Times New Roman" w:hAnsi="Times New Roman" w:cs="Times New Roman"/>
                <w:b/>
                <w:sz w:val="20"/>
                <w:szCs w:val="20"/>
              </w:rPr>
              <w:t>3</w:t>
            </w:r>
          </w:p>
        </w:tc>
      </w:tr>
      <w:tr w:rsidR="003B07AC" w:rsidRPr="008B1A93" w14:paraId="007C1F4E" w14:textId="77777777" w:rsidTr="00CE79B4">
        <w:trPr>
          <w:trHeight w:val="58"/>
        </w:trPr>
        <w:tc>
          <w:tcPr>
            <w:tcW w:w="536" w:type="pct"/>
            <w:vMerge/>
          </w:tcPr>
          <w:p w14:paraId="4180562A" w14:textId="77777777" w:rsidR="003B07AC" w:rsidRPr="008B1A93" w:rsidRDefault="003B07AC" w:rsidP="004E0BB5">
            <w:pPr>
              <w:rPr>
                <w:rFonts w:ascii="Times New Roman" w:hAnsi="Times New Roman" w:cs="Times New Roman"/>
                <w:sz w:val="20"/>
                <w:szCs w:val="20"/>
              </w:rPr>
            </w:pPr>
          </w:p>
        </w:tc>
        <w:tc>
          <w:tcPr>
            <w:tcW w:w="1937" w:type="pct"/>
            <w:vMerge/>
          </w:tcPr>
          <w:p w14:paraId="73765B74" w14:textId="77777777" w:rsidR="003B07AC" w:rsidRPr="008B1A93" w:rsidRDefault="003B07AC" w:rsidP="004E0BB5">
            <w:pPr>
              <w:rPr>
                <w:rFonts w:ascii="Times New Roman" w:hAnsi="Times New Roman" w:cs="Times New Roman"/>
                <w:b/>
                <w:sz w:val="20"/>
                <w:szCs w:val="20"/>
              </w:rPr>
            </w:pPr>
          </w:p>
        </w:tc>
        <w:tc>
          <w:tcPr>
            <w:tcW w:w="602" w:type="pct"/>
            <w:noWrap/>
          </w:tcPr>
          <w:p w14:paraId="1E9F54F3"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Faktinė reikšmė</w:t>
            </w:r>
          </w:p>
        </w:tc>
        <w:tc>
          <w:tcPr>
            <w:tcW w:w="384" w:type="pct"/>
            <w:noWrap/>
          </w:tcPr>
          <w:p w14:paraId="618A9FA7" w14:textId="77777777" w:rsidR="003B07AC" w:rsidRPr="008B1A93" w:rsidRDefault="003B07AC" w:rsidP="004E0BB5">
            <w:pPr>
              <w:rPr>
                <w:rFonts w:ascii="Times New Roman" w:hAnsi="Times New Roman" w:cs="Times New Roman"/>
                <w:b/>
                <w:color w:val="FF0000"/>
                <w:sz w:val="20"/>
                <w:szCs w:val="20"/>
              </w:rPr>
            </w:pPr>
          </w:p>
        </w:tc>
        <w:tc>
          <w:tcPr>
            <w:tcW w:w="384" w:type="pct"/>
            <w:noWrap/>
          </w:tcPr>
          <w:p w14:paraId="1E1BBE69" w14:textId="77777777" w:rsidR="003B07AC" w:rsidRPr="008B1A93" w:rsidRDefault="003B07AC" w:rsidP="004E0BB5">
            <w:pPr>
              <w:rPr>
                <w:rFonts w:ascii="Times New Roman" w:hAnsi="Times New Roman" w:cs="Times New Roman"/>
                <w:b/>
                <w:color w:val="FF0000"/>
                <w:sz w:val="20"/>
                <w:szCs w:val="20"/>
              </w:rPr>
            </w:pPr>
          </w:p>
        </w:tc>
        <w:tc>
          <w:tcPr>
            <w:tcW w:w="384" w:type="pct"/>
            <w:noWrap/>
          </w:tcPr>
          <w:p w14:paraId="29647579" w14:textId="77777777" w:rsidR="003B07AC" w:rsidRPr="008B1A93" w:rsidRDefault="003B07AC" w:rsidP="004E0BB5">
            <w:pPr>
              <w:rPr>
                <w:rFonts w:ascii="Times New Roman" w:hAnsi="Times New Roman" w:cs="Times New Roman"/>
                <w:b/>
                <w:color w:val="FF0000"/>
                <w:sz w:val="20"/>
                <w:szCs w:val="20"/>
              </w:rPr>
            </w:pPr>
          </w:p>
        </w:tc>
        <w:tc>
          <w:tcPr>
            <w:tcW w:w="384" w:type="pct"/>
            <w:noWrap/>
          </w:tcPr>
          <w:p w14:paraId="0DFB66B2" w14:textId="77777777" w:rsidR="003B07AC" w:rsidRPr="008B1A93" w:rsidRDefault="003B07AC" w:rsidP="004E0BB5">
            <w:pPr>
              <w:rPr>
                <w:rFonts w:ascii="Times New Roman" w:hAnsi="Times New Roman" w:cs="Times New Roman"/>
                <w:b/>
                <w:sz w:val="20"/>
                <w:szCs w:val="20"/>
              </w:rPr>
            </w:pPr>
          </w:p>
        </w:tc>
        <w:tc>
          <w:tcPr>
            <w:tcW w:w="389" w:type="pct"/>
            <w:noWrap/>
          </w:tcPr>
          <w:p w14:paraId="009F75F0" w14:textId="77777777" w:rsidR="003B07AC" w:rsidRPr="008B1A93" w:rsidRDefault="003B07AC" w:rsidP="004E0BB5">
            <w:pPr>
              <w:rPr>
                <w:rFonts w:ascii="Times New Roman" w:hAnsi="Times New Roman" w:cs="Times New Roman"/>
                <w:sz w:val="20"/>
                <w:szCs w:val="20"/>
              </w:rPr>
            </w:pPr>
            <w:r w:rsidRPr="008B1A93">
              <w:rPr>
                <w:rFonts w:ascii="Times New Roman" w:hAnsi="Times New Roman" w:cs="Times New Roman"/>
                <w:sz w:val="20"/>
                <w:szCs w:val="20"/>
              </w:rPr>
              <w:t>...</w:t>
            </w:r>
          </w:p>
        </w:tc>
      </w:tr>
      <w:tr w:rsidR="003B07AC" w:rsidRPr="008B1A93" w14:paraId="05A06B12" w14:textId="77777777" w:rsidTr="00CE79B4">
        <w:trPr>
          <w:trHeight w:val="58"/>
        </w:trPr>
        <w:tc>
          <w:tcPr>
            <w:tcW w:w="536" w:type="pct"/>
            <w:vMerge w:val="restart"/>
          </w:tcPr>
          <w:p w14:paraId="34C99FC5" w14:textId="77777777" w:rsidR="003B07AC" w:rsidRPr="008B1A93" w:rsidRDefault="003B07AC" w:rsidP="004E0BB5">
            <w:pPr>
              <w:rPr>
                <w:rFonts w:ascii="Times New Roman" w:hAnsi="Times New Roman" w:cs="Times New Roman"/>
                <w:sz w:val="20"/>
                <w:szCs w:val="20"/>
              </w:rPr>
            </w:pPr>
            <w:r w:rsidRPr="008B1A93">
              <w:rPr>
                <w:rFonts w:ascii="Times New Roman" w:hAnsi="Times New Roman" w:cs="Times New Roman"/>
                <w:sz w:val="20"/>
                <w:szCs w:val="20"/>
              </w:rPr>
              <w:t>263.3.</w:t>
            </w:r>
          </w:p>
        </w:tc>
        <w:tc>
          <w:tcPr>
            <w:tcW w:w="1937" w:type="pct"/>
            <w:vMerge w:val="restart"/>
          </w:tcPr>
          <w:p w14:paraId="360322E4" w14:textId="77777777" w:rsidR="003B07AC" w:rsidRPr="008B1A93" w:rsidRDefault="003B07AC" w:rsidP="004E0BB5">
            <w:pPr>
              <w:rPr>
                <w:rFonts w:ascii="Times New Roman" w:hAnsi="Times New Roman" w:cs="Times New Roman"/>
                <w:sz w:val="20"/>
                <w:szCs w:val="20"/>
              </w:rPr>
            </w:pPr>
            <w:r w:rsidRPr="008B1A93">
              <w:rPr>
                <w:rFonts w:ascii="Times New Roman" w:hAnsi="Times New Roman" w:cs="Times New Roman"/>
                <w:sz w:val="20"/>
                <w:szCs w:val="20"/>
              </w:rPr>
              <w:t>plėsti atliekų, tinkamų paruošti pakartotinai naudoti, priėmimo vietų (stotelių) tinklą;</w:t>
            </w:r>
          </w:p>
        </w:tc>
        <w:tc>
          <w:tcPr>
            <w:tcW w:w="602" w:type="pct"/>
            <w:noWrap/>
          </w:tcPr>
          <w:p w14:paraId="315E599C"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Siektina reikšmė</w:t>
            </w:r>
          </w:p>
        </w:tc>
        <w:tc>
          <w:tcPr>
            <w:tcW w:w="384" w:type="pct"/>
            <w:noWrap/>
          </w:tcPr>
          <w:p w14:paraId="0BA0907D" w14:textId="77777777" w:rsidR="003B07AC" w:rsidRPr="008B1A93" w:rsidRDefault="00AE4A03" w:rsidP="004E0BB5">
            <w:pPr>
              <w:rPr>
                <w:rFonts w:ascii="Times New Roman" w:hAnsi="Times New Roman" w:cs="Times New Roman"/>
                <w:b/>
                <w:sz w:val="20"/>
                <w:szCs w:val="20"/>
              </w:rPr>
            </w:pPr>
            <w:r w:rsidRPr="008B1A93">
              <w:rPr>
                <w:rFonts w:ascii="Times New Roman" w:hAnsi="Times New Roman" w:cs="Times New Roman"/>
                <w:b/>
                <w:sz w:val="20"/>
                <w:szCs w:val="20"/>
              </w:rPr>
              <w:t>2</w:t>
            </w:r>
          </w:p>
        </w:tc>
        <w:tc>
          <w:tcPr>
            <w:tcW w:w="384" w:type="pct"/>
            <w:noWrap/>
          </w:tcPr>
          <w:p w14:paraId="29D3C495" w14:textId="77777777" w:rsidR="003B07AC" w:rsidRPr="008B1A93" w:rsidRDefault="00AE4A03" w:rsidP="004E0BB5">
            <w:pPr>
              <w:rPr>
                <w:rFonts w:ascii="Times New Roman" w:hAnsi="Times New Roman" w:cs="Times New Roman"/>
                <w:b/>
                <w:sz w:val="20"/>
                <w:szCs w:val="20"/>
              </w:rPr>
            </w:pPr>
            <w:r w:rsidRPr="008B1A93">
              <w:rPr>
                <w:rFonts w:ascii="Times New Roman" w:hAnsi="Times New Roman" w:cs="Times New Roman"/>
                <w:b/>
                <w:sz w:val="20"/>
                <w:szCs w:val="20"/>
              </w:rPr>
              <w:t>2</w:t>
            </w:r>
          </w:p>
        </w:tc>
        <w:tc>
          <w:tcPr>
            <w:tcW w:w="384" w:type="pct"/>
            <w:noWrap/>
          </w:tcPr>
          <w:p w14:paraId="3C29524F" w14:textId="77777777" w:rsidR="003B07AC" w:rsidRPr="008B1A93" w:rsidRDefault="00AE4A03" w:rsidP="004E0BB5">
            <w:pPr>
              <w:rPr>
                <w:rFonts w:ascii="Times New Roman" w:hAnsi="Times New Roman" w:cs="Times New Roman"/>
                <w:b/>
                <w:sz w:val="20"/>
                <w:szCs w:val="20"/>
              </w:rPr>
            </w:pPr>
            <w:r w:rsidRPr="008B1A93">
              <w:rPr>
                <w:rFonts w:ascii="Times New Roman" w:hAnsi="Times New Roman" w:cs="Times New Roman"/>
                <w:b/>
                <w:sz w:val="20"/>
                <w:szCs w:val="20"/>
              </w:rPr>
              <w:t>2</w:t>
            </w:r>
          </w:p>
        </w:tc>
        <w:tc>
          <w:tcPr>
            <w:tcW w:w="384" w:type="pct"/>
            <w:noWrap/>
          </w:tcPr>
          <w:p w14:paraId="184773CC" w14:textId="77777777" w:rsidR="003B07AC" w:rsidRPr="008B1A93" w:rsidRDefault="00AE4A03" w:rsidP="004E0BB5">
            <w:pPr>
              <w:rPr>
                <w:rFonts w:ascii="Times New Roman" w:hAnsi="Times New Roman" w:cs="Times New Roman"/>
                <w:b/>
                <w:sz w:val="20"/>
                <w:szCs w:val="20"/>
              </w:rPr>
            </w:pPr>
            <w:r w:rsidRPr="008B1A93">
              <w:rPr>
                <w:rFonts w:ascii="Times New Roman" w:hAnsi="Times New Roman" w:cs="Times New Roman"/>
                <w:b/>
                <w:sz w:val="20"/>
                <w:szCs w:val="20"/>
              </w:rPr>
              <w:t>2</w:t>
            </w:r>
          </w:p>
        </w:tc>
        <w:tc>
          <w:tcPr>
            <w:tcW w:w="389" w:type="pct"/>
            <w:noWrap/>
          </w:tcPr>
          <w:p w14:paraId="08321D73" w14:textId="77777777" w:rsidR="003B07AC" w:rsidRPr="008B1A93" w:rsidRDefault="00AE4A03" w:rsidP="008E442A">
            <w:pPr>
              <w:rPr>
                <w:rFonts w:ascii="Times New Roman" w:hAnsi="Times New Roman" w:cs="Times New Roman"/>
                <w:b/>
                <w:sz w:val="20"/>
                <w:szCs w:val="20"/>
              </w:rPr>
            </w:pPr>
            <w:r w:rsidRPr="008B1A93">
              <w:rPr>
                <w:rFonts w:ascii="Times New Roman" w:hAnsi="Times New Roman" w:cs="Times New Roman"/>
                <w:b/>
                <w:sz w:val="20"/>
                <w:szCs w:val="20"/>
              </w:rPr>
              <w:t>3</w:t>
            </w:r>
          </w:p>
        </w:tc>
      </w:tr>
      <w:tr w:rsidR="003B07AC" w:rsidRPr="008B1A93" w14:paraId="60AF2119" w14:textId="77777777" w:rsidTr="00CE79B4">
        <w:trPr>
          <w:trHeight w:val="58"/>
        </w:trPr>
        <w:tc>
          <w:tcPr>
            <w:tcW w:w="536" w:type="pct"/>
            <w:vMerge/>
          </w:tcPr>
          <w:p w14:paraId="76383E0B" w14:textId="77777777" w:rsidR="003B07AC" w:rsidRPr="008B1A93" w:rsidRDefault="003B07AC" w:rsidP="004E0BB5">
            <w:pPr>
              <w:rPr>
                <w:rFonts w:ascii="Times New Roman" w:hAnsi="Times New Roman" w:cs="Times New Roman"/>
                <w:sz w:val="20"/>
                <w:szCs w:val="20"/>
              </w:rPr>
            </w:pPr>
          </w:p>
        </w:tc>
        <w:tc>
          <w:tcPr>
            <w:tcW w:w="1937" w:type="pct"/>
            <w:vMerge/>
          </w:tcPr>
          <w:p w14:paraId="66B12826" w14:textId="77777777" w:rsidR="003B07AC" w:rsidRPr="008B1A93" w:rsidRDefault="003B07AC" w:rsidP="004E0BB5">
            <w:pPr>
              <w:rPr>
                <w:rFonts w:ascii="Times New Roman" w:hAnsi="Times New Roman" w:cs="Times New Roman"/>
                <w:sz w:val="20"/>
                <w:szCs w:val="20"/>
              </w:rPr>
            </w:pPr>
          </w:p>
        </w:tc>
        <w:tc>
          <w:tcPr>
            <w:tcW w:w="602" w:type="pct"/>
            <w:noWrap/>
          </w:tcPr>
          <w:p w14:paraId="355E3942" w14:textId="77777777" w:rsidR="003B07AC" w:rsidRPr="008B1A93" w:rsidRDefault="003B07AC" w:rsidP="004E0BB5">
            <w:pPr>
              <w:rPr>
                <w:rFonts w:ascii="Times New Roman" w:hAnsi="Times New Roman" w:cs="Times New Roman"/>
                <w:i/>
                <w:iCs/>
                <w:sz w:val="20"/>
                <w:szCs w:val="20"/>
              </w:rPr>
            </w:pPr>
            <w:r w:rsidRPr="008B1A93">
              <w:rPr>
                <w:rFonts w:ascii="Times New Roman" w:hAnsi="Times New Roman" w:cs="Times New Roman"/>
                <w:i/>
                <w:iCs/>
                <w:sz w:val="20"/>
                <w:szCs w:val="20"/>
              </w:rPr>
              <w:t>Faktinė reikšmė</w:t>
            </w:r>
          </w:p>
        </w:tc>
        <w:tc>
          <w:tcPr>
            <w:tcW w:w="384" w:type="pct"/>
            <w:noWrap/>
          </w:tcPr>
          <w:p w14:paraId="7AC771B0" w14:textId="77777777" w:rsidR="003B07AC" w:rsidRPr="008B1A93" w:rsidRDefault="003B07AC" w:rsidP="004E0BB5">
            <w:pPr>
              <w:rPr>
                <w:rFonts w:ascii="Times New Roman" w:hAnsi="Times New Roman" w:cs="Times New Roman"/>
                <w:sz w:val="20"/>
                <w:szCs w:val="20"/>
              </w:rPr>
            </w:pPr>
          </w:p>
        </w:tc>
        <w:tc>
          <w:tcPr>
            <w:tcW w:w="384" w:type="pct"/>
            <w:noWrap/>
          </w:tcPr>
          <w:p w14:paraId="50616F89" w14:textId="77777777" w:rsidR="003B07AC" w:rsidRPr="008B1A93" w:rsidRDefault="003B07AC" w:rsidP="004E0BB5">
            <w:pPr>
              <w:rPr>
                <w:rFonts w:ascii="Times New Roman" w:hAnsi="Times New Roman" w:cs="Times New Roman"/>
                <w:sz w:val="20"/>
                <w:szCs w:val="20"/>
              </w:rPr>
            </w:pPr>
          </w:p>
        </w:tc>
        <w:tc>
          <w:tcPr>
            <w:tcW w:w="384" w:type="pct"/>
            <w:noWrap/>
          </w:tcPr>
          <w:p w14:paraId="4500CBB0" w14:textId="77777777" w:rsidR="003B07AC" w:rsidRPr="008B1A93" w:rsidRDefault="003B07AC" w:rsidP="004E0BB5">
            <w:pPr>
              <w:rPr>
                <w:rFonts w:ascii="Times New Roman" w:hAnsi="Times New Roman" w:cs="Times New Roman"/>
                <w:sz w:val="20"/>
                <w:szCs w:val="20"/>
              </w:rPr>
            </w:pPr>
          </w:p>
        </w:tc>
        <w:tc>
          <w:tcPr>
            <w:tcW w:w="384" w:type="pct"/>
            <w:noWrap/>
          </w:tcPr>
          <w:p w14:paraId="4A92EE83" w14:textId="77777777" w:rsidR="003B07AC" w:rsidRPr="008B1A93" w:rsidRDefault="003B07AC" w:rsidP="004E0BB5">
            <w:pPr>
              <w:rPr>
                <w:rFonts w:ascii="Times New Roman" w:hAnsi="Times New Roman" w:cs="Times New Roman"/>
                <w:sz w:val="20"/>
                <w:szCs w:val="20"/>
              </w:rPr>
            </w:pPr>
          </w:p>
        </w:tc>
        <w:tc>
          <w:tcPr>
            <w:tcW w:w="389" w:type="pct"/>
            <w:noWrap/>
          </w:tcPr>
          <w:p w14:paraId="01D4EDB0" w14:textId="77777777" w:rsidR="003B07AC" w:rsidRPr="008B1A93" w:rsidRDefault="003B07AC" w:rsidP="004E0BB5">
            <w:pPr>
              <w:rPr>
                <w:rFonts w:ascii="Times New Roman" w:hAnsi="Times New Roman" w:cs="Times New Roman"/>
                <w:sz w:val="20"/>
                <w:szCs w:val="20"/>
              </w:rPr>
            </w:pPr>
            <w:r w:rsidRPr="008B1A93">
              <w:rPr>
                <w:rFonts w:ascii="Times New Roman" w:hAnsi="Times New Roman" w:cs="Times New Roman"/>
                <w:sz w:val="20"/>
                <w:szCs w:val="20"/>
              </w:rPr>
              <w:t>...</w:t>
            </w:r>
          </w:p>
        </w:tc>
      </w:tr>
    </w:tbl>
    <w:p w14:paraId="3995A3B6" w14:textId="77777777" w:rsidR="003B07AC" w:rsidRPr="008B1A93" w:rsidRDefault="003B07AC" w:rsidP="003B07AC">
      <w:pPr>
        <w:rPr>
          <w:rFonts w:ascii="Times New Roman" w:hAnsi="Times New Roman" w:cs="Times New Roman"/>
        </w:rPr>
      </w:pPr>
    </w:p>
    <w:p w14:paraId="3CB64F9D" w14:textId="77777777" w:rsidR="003B07AC" w:rsidRPr="008B1A93" w:rsidRDefault="003B07AC" w:rsidP="003B07AC">
      <w:pPr>
        <w:rPr>
          <w:rFonts w:ascii="Times New Roman" w:hAnsi="Times New Roman" w:cs="Times New Roman"/>
        </w:rPr>
      </w:pPr>
    </w:p>
    <w:p w14:paraId="3919135A" w14:textId="77777777" w:rsidR="003B07AC" w:rsidRPr="00367A8C" w:rsidRDefault="003B07AC" w:rsidP="003B07AC">
      <w:pPr>
        <w:jc w:val="center"/>
        <w:rPr>
          <w:rFonts w:ascii="Times New Roman" w:hAnsi="Times New Roman" w:cs="Times New Roman"/>
        </w:rPr>
      </w:pPr>
      <w:r w:rsidRPr="008B1A93">
        <w:rPr>
          <w:rFonts w:ascii="Times New Roman" w:hAnsi="Times New Roman" w:cs="Times New Roman"/>
        </w:rPr>
        <w:t>––––––––––––––––</w:t>
      </w:r>
    </w:p>
    <w:p w14:paraId="12082AF5" w14:textId="77777777" w:rsidR="006B24D0" w:rsidRPr="00367A8C" w:rsidRDefault="006B24D0" w:rsidP="00FB29D8">
      <w:pPr>
        <w:rPr>
          <w:rFonts w:ascii="Times New Roman" w:hAnsi="Times New Roman" w:cs="Times New Roman"/>
          <w:lang w:eastAsia="sv-SE"/>
        </w:rPr>
      </w:pPr>
    </w:p>
    <w:sectPr w:rsidR="006B24D0" w:rsidRPr="00367A8C" w:rsidSect="006B24D0">
      <w:pgSz w:w="12240" w:h="15840"/>
      <w:pgMar w:top="1440" w:right="1440" w:bottom="1440" w:left="1440" w:header="720" w:footer="3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537E5" w14:textId="77777777" w:rsidR="00D902AF" w:rsidRDefault="00D902AF" w:rsidP="00FB29D8">
      <w:r>
        <w:separator/>
      </w:r>
    </w:p>
  </w:endnote>
  <w:endnote w:type="continuationSeparator" w:id="0">
    <w:p w14:paraId="26F3BBB5" w14:textId="77777777" w:rsidR="00D902AF" w:rsidRDefault="00D902AF" w:rsidP="00FB2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VPNZJX+TrebuchetMS-Bold">
    <w:altName w:val="Arial"/>
    <w:panose1 w:val="00000000000000000000"/>
    <w:charset w:val="EE"/>
    <w:family w:val="swiss"/>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KOALLT+TrebuchetMS">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637411"/>
      <w:docPartObj>
        <w:docPartGallery w:val="Page Numbers (Bottom of Page)"/>
        <w:docPartUnique/>
      </w:docPartObj>
    </w:sdtPr>
    <w:sdtEndPr>
      <w:rPr>
        <w:noProof/>
      </w:rPr>
    </w:sdtEndPr>
    <w:sdtContent>
      <w:p w14:paraId="18E695E8" w14:textId="77777777" w:rsidR="008B1A93" w:rsidRDefault="008B1A93" w:rsidP="00B25CC6">
        <w:pPr>
          <w:pStyle w:val="Porat"/>
          <w:jc w:val="right"/>
          <w:rPr>
            <w:noProof/>
          </w:rPr>
        </w:pPr>
        <w:r>
          <w:fldChar w:fldCharType="begin"/>
        </w:r>
        <w:r>
          <w:instrText xml:space="preserve"> PAGE   \* MERGEFORMAT </w:instrText>
        </w:r>
        <w:r>
          <w:fldChar w:fldCharType="separate"/>
        </w:r>
        <w:r w:rsidR="00CE2B6E">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0DA9" w14:textId="77777777" w:rsidR="008B1A93" w:rsidRDefault="008B1A93">
    <w:pPr>
      <w:pStyle w:val="Porat"/>
      <w:jc w:val="right"/>
    </w:pPr>
  </w:p>
  <w:p w14:paraId="0BF90AF4" w14:textId="77777777" w:rsidR="008B1A93" w:rsidRDefault="008B1A93">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52B2" w14:textId="77777777" w:rsidR="008B1A93" w:rsidRPr="00EF6066" w:rsidRDefault="008B1A93">
    <w:pPr>
      <w:pStyle w:val="Porat"/>
      <w:jc w:val="right"/>
      <w:rPr>
        <w:rFonts w:ascii="Times New Roman" w:hAnsi="Times New Roman"/>
        <w:sz w:val="24"/>
      </w:rPr>
    </w:pPr>
    <w:r w:rsidRPr="00EF6066">
      <w:rPr>
        <w:rFonts w:ascii="Times New Roman" w:hAnsi="Times New Roman"/>
        <w:sz w:val="24"/>
      </w:rPr>
      <w:fldChar w:fldCharType="begin"/>
    </w:r>
    <w:r w:rsidRPr="00EF6066">
      <w:rPr>
        <w:rFonts w:ascii="Times New Roman" w:hAnsi="Times New Roman"/>
        <w:sz w:val="24"/>
      </w:rPr>
      <w:instrText xml:space="preserve"> PAGE   \* MERGEFORMAT </w:instrText>
    </w:r>
    <w:r w:rsidRPr="00EF6066">
      <w:rPr>
        <w:rFonts w:ascii="Times New Roman" w:hAnsi="Times New Roman"/>
        <w:sz w:val="24"/>
      </w:rPr>
      <w:fldChar w:fldCharType="separate"/>
    </w:r>
    <w:r w:rsidR="00CE79B4">
      <w:rPr>
        <w:rFonts w:ascii="Times New Roman" w:hAnsi="Times New Roman"/>
        <w:noProof/>
        <w:sz w:val="24"/>
      </w:rPr>
      <w:t>50</w:t>
    </w:r>
    <w:r w:rsidRPr="00EF6066">
      <w:rPr>
        <w:rFonts w:ascii="Times New Roman" w:hAnsi="Times New Roman"/>
        <w:sz w:val="24"/>
      </w:rPr>
      <w:fldChar w:fldCharType="end"/>
    </w:r>
  </w:p>
  <w:p w14:paraId="057D50CF" w14:textId="77777777" w:rsidR="008B1A93" w:rsidRDefault="008B1A93">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3D4BF" w14:textId="77777777" w:rsidR="008B1A93" w:rsidRPr="00EF6066" w:rsidRDefault="008B1A93">
    <w:pPr>
      <w:pStyle w:val="Porat"/>
      <w:jc w:val="right"/>
      <w:rPr>
        <w:rFonts w:ascii="Times New Roman" w:hAnsi="Times New Roman"/>
        <w:sz w:val="24"/>
      </w:rPr>
    </w:pPr>
    <w:r w:rsidRPr="00EF6066">
      <w:rPr>
        <w:rFonts w:ascii="Times New Roman" w:hAnsi="Times New Roman"/>
        <w:sz w:val="24"/>
      </w:rPr>
      <w:fldChar w:fldCharType="begin"/>
    </w:r>
    <w:r w:rsidRPr="00EF6066">
      <w:rPr>
        <w:rFonts w:ascii="Times New Roman" w:hAnsi="Times New Roman"/>
        <w:sz w:val="24"/>
      </w:rPr>
      <w:instrText xml:space="preserve"> PAGE   \* MERGEFORMAT </w:instrText>
    </w:r>
    <w:r w:rsidRPr="00EF6066">
      <w:rPr>
        <w:rFonts w:ascii="Times New Roman" w:hAnsi="Times New Roman"/>
        <w:sz w:val="24"/>
      </w:rPr>
      <w:fldChar w:fldCharType="separate"/>
    </w:r>
    <w:r w:rsidR="00CE79B4">
      <w:rPr>
        <w:rFonts w:ascii="Times New Roman" w:hAnsi="Times New Roman"/>
        <w:noProof/>
        <w:sz w:val="24"/>
      </w:rPr>
      <w:t>68</w:t>
    </w:r>
    <w:r w:rsidRPr="00EF6066">
      <w:rPr>
        <w:rFonts w:ascii="Times New Roman" w:hAnsi="Times New Roman"/>
        <w:sz w:val="24"/>
      </w:rPr>
      <w:fldChar w:fldCharType="end"/>
    </w:r>
  </w:p>
  <w:p w14:paraId="62D56D90" w14:textId="77777777" w:rsidR="008B1A93" w:rsidRDefault="008B1A9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89BEE" w14:textId="77777777" w:rsidR="00D902AF" w:rsidRDefault="00D902AF" w:rsidP="00FB29D8">
      <w:r>
        <w:separator/>
      </w:r>
    </w:p>
  </w:footnote>
  <w:footnote w:type="continuationSeparator" w:id="0">
    <w:p w14:paraId="1D085F15" w14:textId="77777777" w:rsidR="00D902AF" w:rsidRDefault="00D902AF" w:rsidP="00FB29D8">
      <w:r>
        <w:continuationSeparator/>
      </w:r>
    </w:p>
  </w:footnote>
  <w:footnote w:id="1">
    <w:p w14:paraId="60E6DC41" w14:textId="190F249C" w:rsidR="008B1A93" w:rsidRPr="00B469F6" w:rsidRDefault="008B1A93">
      <w:pPr>
        <w:pStyle w:val="Puslapioinaostekstas"/>
        <w:rPr>
          <w:rFonts w:ascii="Times New Roman" w:hAnsi="Times New Roman"/>
        </w:rPr>
      </w:pPr>
      <w:r>
        <w:rPr>
          <w:rStyle w:val="Puslapioinaosnuoroda"/>
        </w:rPr>
        <w:footnoteRef/>
      </w:r>
      <w:r>
        <w:t xml:space="preserve"> </w:t>
      </w:r>
      <w:bookmarkStart w:id="16" w:name="_Hlk139432417"/>
      <w:r>
        <w:rPr>
          <w:rFonts w:ascii="Times New Roman" w:hAnsi="Times New Roman"/>
        </w:rPr>
        <w:t xml:space="preserve">Nauja Atliekų tvarkymo taisyklių redakcija patvirtinta </w:t>
      </w:r>
      <w:r w:rsidRPr="00B469F6">
        <w:rPr>
          <w:rFonts w:ascii="Times New Roman" w:hAnsi="Times New Roman"/>
        </w:rPr>
        <w:t>2023 m. vasario 24 d.</w:t>
      </w:r>
      <w:r>
        <w:rPr>
          <w:rFonts w:ascii="Times New Roman" w:hAnsi="Times New Roman"/>
        </w:rPr>
        <w:t xml:space="preserve"> </w:t>
      </w:r>
      <w:r w:rsidRPr="00B469F6">
        <w:rPr>
          <w:rFonts w:ascii="Times New Roman" w:hAnsi="Times New Roman"/>
        </w:rPr>
        <w:t>Rokiškio rajono savivaldyb</w:t>
      </w:r>
      <w:r w:rsidRPr="00B469F6">
        <w:rPr>
          <w:rFonts w:ascii="Times New Roman" w:hAnsi="Times New Roman" w:hint="eastAsia"/>
        </w:rPr>
        <w:t>ė</w:t>
      </w:r>
      <w:r w:rsidRPr="00B469F6">
        <w:rPr>
          <w:rFonts w:ascii="Times New Roman" w:hAnsi="Times New Roman"/>
        </w:rPr>
        <w:t>s tarybos</w:t>
      </w:r>
      <w:r>
        <w:rPr>
          <w:rFonts w:ascii="Times New Roman" w:hAnsi="Times New Roman"/>
        </w:rPr>
        <w:t xml:space="preserve"> sprendimu</w:t>
      </w:r>
      <w:r w:rsidRPr="00B469F6">
        <w:rPr>
          <w:rFonts w:ascii="Times New Roman" w:hAnsi="Times New Roman"/>
        </w:rPr>
        <w:t xml:space="preserve"> Nr. TS-31</w:t>
      </w:r>
    </w:p>
    <w:bookmarkEnd w:id="16"/>
  </w:footnote>
  <w:footnote w:id="2">
    <w:p w14:paraId="139C82A2" w14:textId="77777777" w:rsidR="008B1A93" w:rsidRPr="00341F0F" w:rsidRDefault="008B1A93" w:rsidP="008B1A93">
      <w:pPr>
        <w:pStyle w:val="Puslapioinaostekstas"/>
        <w:spacing w:after="0" w:line="240" w:lineRule="auto"/>
        <w:rPr>
          <w:rFonts w:ascii="Times New Roman" w:hAnsi="Times New Roman"/>
        </w:rPr>
      </w:pPr>
      <w:r w:rsidRPr="008B1A93">
        <w:rPr>
          <w:rStyle w:val="Puslapioinaosnuoroda"/>
          <w:sz w:val="18"/>
        </w:rPr>
        <w:footnoteRef/>
      </w:r>
      <w:r w:rsidRPr="008B1A93">
        <w:rPr>
          <w:sz w:val="18"/>
        </w:rPr>
        <w:t xml:space="preserve"> Pakeitimas. Rokiškio rajono savivaldyb</w:t>
      </w:r>
      <w:r w:rsidRPr="008B1A93">
        <w:rPr>
          <w:rFonts w:ascii="Calibri" w:hAnsi="Calibri" w:cs="Calibri"/>
          <w:sz w:val="18"/>
        </w:rPr>
        <w:t>ė</w:t>
      </w:r>
      <w:r w:rsidRPr="008B1A93">
        <w:rPr>
          <w:sz w:val="18"/>
        </w:rPr>
        <w:t>s 2021 m. gruod</w:t>
      </w:r>
      <w:r w:rsidRPr="008B1A93">
        <w:rPr>
          <w:rFonts w:ascii="Calibri" w:hAnsi="Calibri" w:cs="Calibri"/>
          <w:sz w:val="18"/>
        </w:rPr>
        <w:t>ž</w:t>
      </w:r>
      <w:r w:rsidRPr="008B1A93">
        <w:rPr>
          <w:sz w:val="18"/>
        </w:rPr>
        <w:t>io 23 d. Tarybos  sprendimas Nr. TS-180  „ D</w:t>
      </w:r>
      <w:r w:rsidRPr="008B1A93">
        <w:rPr>
          <w:rFonts w:ascii="Calibri" w:hAnsi="Calibri" w:cs="Calibri"/>
          <w:sz w:val="18"/>
        </w:rPr>
        <w:t>ė</w:t>
      </w:r>
      <w:r w:rsidRPr="008B1A93">
        <w:rPr>
          <w:sz w:val="18"/>
        </w:rPr>
        <w:t>l Rokiškio rajono savivaldyb</w:t>
      </w:r>
      <w:r w:rsidRPr="008B1A93">
        <w:rPr>
          <w:rFonts w:ascii="Calibri" w:hAnsi="Calibri" w:cs="Calibri"/>
          <w:sz w:val="18"/>
        </w:rPr>
        <w:t>ė</w:t>
      </w:r>
      <w:r w:rsidRPr="008B1A93">
        <w:rPr>
          <w:sz w:val="18"/>
        </w:rPr>
        <w:t>s vietin</w:t>
      </w:r>
      <w:r w:rsidRPr="008B1A93">
        <w:rPr>
          <w:rFonts w:ascii="Calibri" w:hAnsi="Calibri" w:cs="Calibri"/>
          <w:sz w:val="18"/>
        </w:rPr>
        <w:t>ė</w:t>
      </w:r>
      <w:r w:rsidRPr="008B1A93">
        <w:rPr>
          <w:sz w:val="18"/>
        </w:rPr>
        <w:t>s rinkliavos u</w:t>
      </w:r>
      <w:r w:rsidRPr="008B1A93">
        <w:rPr>
          <w:rFonts w:ascii="Calibri" w:hAnsi="Calibri" w:cs="Calibri"/>
          <w:sz w:val="18"/>
        </w:rPr>
        <w:t>ž</w:t>
      </w:r>
      <w:r w:rsidRPr="008B1A93">
        <w:rPr>
          <w:sz w:val="18"/>
        </w:rPr>
        <w:t xml:space="preserve"> komunalini</w:t>
      </w:r>
      <w:r w:rsidRPr="008B1A93">
        <w:rPr>
          <w:rFonts w:ascii="Calibri" w:hAnsi="Calibri" w:cs="Calibri"/>
          <w:sz w:val="18"/>
        </w:rPr>
        <w:t>ų</w:t>
      </w:r>
      <w:r w:rsidRPr="008B1A93">
        <w:rPr>
          <w:sz w:val="18"/>
        </w:rPr>
        <w:t xml:space="preserve"> atliek</w:t>
      </w:r>
      <w:r w:rsidRPr="008B1A93">
        <w:rPr>
          <w:rFonts w:ascii="Calibri" w:hAnsi="Calibri" w:cs="Calibri"/>
          <w:sz w:val="18"/>
        </w:rPr>
        <w:t>ų</w:t>
      </w:r>
      <w:r w:rsidRPr="008B1A93">
        <w:rPr>
          <w:sz w:val="18"/>
        </w:rPr>
        <w:t xml:space="preserve"> surinkim</w:t>
      </w:r>
      <w:r w:rsidRPr="008B1A93">
        <w:rPr>
          <w:rFonts w:ascii="Calibri" w:hAnsi="Calibri" w:cs="Calibri"/>
          <w:sz w:val="18"/>
        </w:rPr>
        <w:t>ą</w:t>
      </w:r>
      <w:r w:rsidRPr="008B1A93">
        <w:rPr>
          <w:sz w:val="18"/>
        </w:rPr>
        <w:t xml:space="preserve"> iš atliek</w:t>
      </w:r>
      <w:r w:rsidRPr="008B1A93">
        <w:rPr>
          <w:rFonts w:ascii="Calibri" w:hAnsi="Calibri" w:cs="Calibri"/>
          <w:sz w:val="18"/>
        </w:rPr>
        <w:t>ų</w:t>
      </w:r>
      <w:r w:rsidRPr="008B1A93">
        <w:rPr>
          <w:sz w:val="18"/>
        </w:rPr>
        <w:t xml:space="preserve"> tur</w:t>
      </w:r>
      <w:r w:rsidRPr="008B1A93">
        <w:rPr>
          <w:rFonts w:ascii="Calibri" w:hAnsi="Calibri" w:cs="Calibri"/>
          <w:sz w:val="18"/>
        </w:rPr>
        <w:t>ė</w:t>
      </w:r>
      <w:r w:rsidRPr="008B1A93">
        <w:rPr>
          <w:sz w:val="18"/>
        </w:rPr>
        <w:t>toj</w:t>
      </w:r>
      <w:r w:rsidRPr="008B1A93">
        <w:rPr>
          <w:rFonts w:ascii="Calibri" w:hAnsi="Calibri" w:cs="Calibri"/>
          <w:sz w:val="18"/>
        </w:rPr>
        <w:t>ų</w:t>
      </w:r>
      <w:r w:rsidRPr="008B1A93">
        <w:rPr>
          <w:sz w:val="18"/>
        </w:rPr>
        <w:t xml:space="preserve"> ir atliek</w:t>
      </w:r>
      <w:r w:rsidRPr="008B1A93">
        <w:rPr>
          <w:rFonts w:ascii="Calibri" w:hAnsi="Calibri" w:cs="Calibri"/>
          <w:sz w:val="18"/>
        </w:rPr>
        <w:t>ų</w:t>
      </w:r>
      <w:r w:rsidRPr="008B1A93">
        <w:rPr>
          <w:sz w:val="18"/>
        </w:rPr>
        <w:t xml:space="preserve"> tvarkym</w:t>
      </w:r>
      <w:r w:rsidRPr="008B1A93">
        <w:rPr>
          <w:rFonts w:ascii="Calibri" w:hAnsi="Calibri" w:cs="Calibri"/>
          <w:sz w:val="18"/>
        </w:rPr>
        <w:t>ą</w:t>
      </w:r>
      <w:r w:rsidRPr="008B1A93">
        <w:rPr>
          <w:sz w:val="18"/>
        </w:rPr>
        <w:t xml:space="preserve"> dyd</w:t>
      </w:r>
      <w:r w:rsidRPr="008B1A93">
        <w:rPr>
          <w:rFonts w:ascii="Calibri" w:hAnsi="Calibri" w:cs="Calibri"/>
          <w:sz w:val="18"/>
        </w:rPr>
        <w:t>ž</w:t>
      </w:r>
      <w:r w:rsidRPr="008B1A93">
        <w:rPr>
          <w:sz w:val="18"/>
        </w:rPr>
        <w:t xml:space="preserve">io nustatymo metodikos patvirtinimo“. </w:t>
      </w:r>
    </w:p>
  </w:footnote>
  <w:footnote w:id="3">
    <w:p w14:paraId="764C37B2" w14:textId="77777777" w:rsidR="008B1A93" w:rsidRPr="00B469F6" w:rsidRDefault="008B1A93" w:rsidP="001D1373">
      <w:pPr>
        <w:pStyle w:val="Puslapioinaostekstas"/>
        <w:rPr>
          <w:rFonts w:ascii="Times New Roman" w:hAnsi="Times New Roman"/>
        </w:rPr>
      </w:pPr>
      <w:r>
        <w:rPr>
          <w:rStyle w:val="Puslapioinaosnuoroda"/>
        </w:rPr>
        <w:footnoteRef/>
      </w:r>
      <w:r>
        <w:t xml:space="preserve"> </w:t>
      </w:r>
      <w:r>
        <w:rPr>
          <w:rFonts w:ascii="Times New Roman" w:hAnsi="Times New Roman"/>
        </w:rPr>
        <w:t xml:space="preserve">Nauja konteinerių išdėstymo schema patvirtinta 2022 lapkričio 28 d. </w:t>
      </w:r>
      <w:r w:rsidRPr="006901D1">
        <w:rPr>
          <w:rFonts w:ascii="Times New Roman" w:hAnsi="Times New Roman"/>
        </w:rPr>
        <w:t>Savivaldyb</w:t>
      </w:r>
      <w:r w:rsidRPr="006901D1">
        <w:rPr>
          <w:rFonts w:ascii="Times New Roman" w:hAnsi="Times New Roman" w:hint="eastAsia"/>
        </w:rPr>
        <w:t>ė</w:t>
      </w:r>
      <w:r w:rsidRPr="006901D1">
        <w:rPr>
          <w:rFonts w:ascii="Times New Roman" w:hAnsi="Times New Roman"/>
        </w:rPr>
        <w:t xml:space="preserve">s administracijos direktoriaus </w:t>
      </w:r>
      <w:r w:rsidRPr="006901D1">
        <w:rPr>
          <w:rFonts w:ascii="Times New Roman" w:hAnsi="Times New Roman" w:hint="eastAsia"/>
        </w:rPr>
        <w:t>į</w:t>
      </w:r>
      <w:r w:rsidRPr="006901D1">
        <w:rPr>
          <w:rFonts w:ascii="Times New Roman" w:hAnsi="Times New Roman"/>
        </w:rPr>
        <w:t>sakymu Nr. AV-</w:t>
      </w:r>
      <w:r>
        <w:rPr>
          <w:rFonts w:ascii="Times New Roman" w:hAnsi="Times New Roman"/>
        </w:rPr>
        <w:t xml:space="preserve">1224 </w:t>
      </w:r>
    </w:p>
    <w:p w14:paraId="6501A65E" w14:textId="77777777" w:rsidR="008B1A93" w:rsidRPr="006901D1" w:rsidRDefault="008B1A93">
      <w:pPr>
        <w:pStyle w:val="Puslapioinaostekstas"/>
        <w:rPr>
          <w:rFonts w:ascii="Times New Roman" w:hAnsi="Times New Roman"/>
        </w:rPr>
      </w:pPr>
    </w:p>
  </w:footnote>
  <w:footnote w:id="4">
    <w:p w14:paraId="0B5843FC" w14:textId="77777777" w:rsidR="008B1A93" w:rsidRDefault="008B1A93" w:rsidP="00FB29D8">
      <w:pPr>
        <w:pStyle w:val="Puslapioinaostekstas"/>
      </w:pPr>
      <w:r>
        <w:rPr>
          <w:rStyle w:val="Puslapioinaosnuoroda"/>
        </w:rPr>
        <w:footnoteRef/>
      </w:r>
      <w:r>
        <w:t>Planuojami rezultatai (tonomis) pateikti remiantis gyventojų ir atliekų susidarymo prognozėmis</w:t>
      </w:r>
    </w:p>
  </w:footnote>
  <w:footnote w:id="5">
    <w:p w14:paraId="5434DA3C" w14:textId="77777777" w:rsidR="008B1A93" w:rsidRDefault="008B1A93" w:rsidP="00811718">
      <w:pPr>
        <w:pStyle w:val="Puslapioinaostekstas"/>
      </w:pPr>
      <w:r>
        <w:rPr>
          <w:rStyle w:val="Puslapioinaosnuoroda"/>
        </w:rPr>
        <w:footnoteRef/>
      </w:r>
      <w:r>
        <w:t xml:space="preserve"> </w:t>
      </w:r>
      <w:r>
        <w:rPr>
          <w:sz w:val="18"/>
        </w:rPr>
        <w:t>Nevertinant</w:t>
      </w:r>
      <w:r w:rsidRPr="000A5ECF">
        <w:rPr>
          <w:sz w:val="18"/>
        </w:rPr>
        <w:t xml:space="preserve"> inertinių atliekų, atskirtų iš MKA srauto,</w:t>
      </w:r>
      <w:r>
        <w:rPr>
          <w:sz w:val="18"/>
        </w:rPr>
        <w:t xml:space="preserve"> ir naudotų padangų perdirbimo, tačiau vertinant iš MKA atskirtų</w:t>
      </w:r>
      <w:r w:rsidRPr="000A5ECF">
        <w:rPr>
          <w:sz w:val="18"/>
        </w:rPr>
        <w:t xml:space="preserve"> BSA </w:t>
      </w:r>
      <w:r>
        <w:rPr>
          <w:sz w:val="18"/>
        </w:rPr>
        <w:t>anaerobinį apdorojimą</w:t>
      </w:r>
      <w:r w:rsidRPr="000A5ECF">
        <w:rPr>
          <w:sz w:val="18"/>
        </w:rPr>
        <w:t xml:space="preserve"> (perdirbimą) MBA įrenginiuose</w:t>
      </w:r>
      <w:r>
        <w:rPr>
          <w:sz w:val="18"/>
        </w:rPr>
        <w:t xml:space="preserve"> iki 2027 m.</w:t>
      </w:r>
    </w:p>
  </w:footnote>
  <w:footnote w:id="6">
    <w:p w14:paraId="0AA518C6" w14:textId="77777777" w:rsidR="008B1A93" w:rsidRPr="008F3632" w:rsidRDefault="008B1A93" w:rsidP="00715E00">
      <w:pPr>
        <w:pStyle w:val="Puslapioinaostekstas"/>
        <w:spacing w:line="240" w:lineRule="auto"/>
        <w:jc w:val="both"/>
        <w:rPr>
          <w:sz w:val="18"/>
        </w:rPr>
      </w:pPr>
      <w:r w:rsidRPr="008F3632">
        <w:rPr>
          <w:rStyle w:val="Puslapioinaosnuoroda"/>
          <w:sz w:val="18"/>
        </w:rPr>
        <w:footnoteRef/>
      </w:r>
      <w:r w:rsidRPr="008F3632">
        <w:rPr>
          <w:sz w:val="18"/>
        </w:rPr>
        <w:t xml:space="preserve"> VšĮ „Gamtos ateitis“ nuo 2023-01-01 perdavė visas teises ir pareigas, organizuojant gamintojų ir importuotojų pakuočių atliekų tvarkymą, Gamintojų ir importuotojų asociacijai „Gamtos ateitis“</w:t>
      </w:r>
    </w:p>
  </w:footnote>
  <w:footnote w:id="7">
    <w:p w14:paraId="7AB429C2" w14:textId="77777777" w:rsidR="008B1A93" w:rsidRDefault="008B1A93" w:rsidP="00715E00">
      <w:pPr>
        <w:pStyle w:val="Puslapioinaostekstas"/>
        <w:spacing w:line="240" w:lineRule="auto"/>
        <w:jc w:val="both"/>
      </w:pPr>
      <w:r w:rsidRPr="008F3632">
        <w:rPr>
          <w:rStyle w:val="Puslapioinaosnuoroda"/>
          <w:sz w:val="18"/>
        </w:rPr>
        <w:footnoteRef/>
      </w:r>
      <w:r w:rsidRPr="008F3632">
        <w:rPr>
          <w:sz w:val="18"/>
        </w:rPr>
        <w:t xml:space="preserve"> VšĮ „Pakuočių tvarkymo organizacija“ pakuočių atliekų tvarkymo organizavimo licencijos Nr. 003 galiojimas panaikintas Aplinkos apsaugos agentūros 2022-10-05 sprendimu Nr. LO-4 ir įstaiga 2022-10-12 įgijo bankrutuojančios įmonės statusą.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92C48" w14:textId="77777777" w:rsidR="008B1A93" w:rsidRDefault="008B1A9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2F4B1" w14:textId="77777777" w:rsidR="008B1A93" w:rsidRDefault="008B1A93">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0A6B8" w14:textId="77777777" w:rsidR="008B1A93" w:rsidRDefault="008B1A93">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A4C7E" w14:textId="77777777" w:rsidR="008B1A93" w:rsidRDefault="008B1A93">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B577" w14:textId="77777777" w:rsidR="008B1A93" w:rsidRDefault="008B1A93">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13E44" w14:textId="77777777" w:rsidR="008B1A93" w:rsidRDefault="008B1A9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5F025CF0"/>
    <w:lvl w:ilvl="0">
      <w:start w:val="1"/>
      <w:numFmt w:val="bullet"/>
      <w:pStyle w:val="Sraassuenkleliais5"/>
      <w:lvlText w:val=""/>
      <w:lvlJc w:val="left"/>
      <w:pPr>
        <w:tabs>
          <w:tab w:val="num" w:pos="1132"/>
        </w:tabs>
        <w:ind w:left="1132" w:hanging="360"/>
      </w:pPr>
      <w:rPr>
        <w:rFonts w:ascii="Symbol" w:hAnsi="Symbol" w:hint="default"/>
      </w:rPr>
    </w:lvl>
  </w:abstractNum>
  <w:abstractNum w:abstractNumId="1" w15:restartNumberingAfterBreak="0">
    <w:nsid w:val="FFFFFF83"/>
    <w:multiLevelType w:val="singleLevel"/>
    <w:tmpl w:val="D026F9A6"/>
    <w:lvl w:ilvl="0">
      <w:start w:val="1"/>
      <w:numFmt w:val="bullet"/>
      <w:pStyle w:val="Sraassuenkleliai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776FFF8"/>
    <w:lvl w:ilvl="0">
      <w:start w:val="1"/>
      <w:numFmt w:val="bullet"/>
      <w:pStyle w:val="Sraassuenkleliais"/>
      <w:lvlText w:val=""/>
      <w:lvlJc w:val="left"/>
      <w:pPr>
        <w:tabs>
          <w:tab w:val="num" w:pos="360"/>
        </w:tabs>
        <w:ind w:left="360" w:hanging="360"/>
      </w:pPr>
      <w:rPr>
        <w:rFonts w:ascii="Symbol" w:hAnsi="Symbol" w:hint="default"/>
      </w:rPr>
    </w:lvl>
  </w:abstractNum>
  <w:abstractNum w:abstractNumId="3" w15:restartNumberingAfterBreak="0">
    <w:nsid w:val="01083756"/>
    <w:multiLevelType w:val="hybridMultilevel"/>
    <w:tmpl w:val="149CF144"/>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15:restartNumberingAfterBreak="0">
    <w:nsid w:val="013A44B5"/>
    <w:multiLevelType w:val="hybridMultilevel"/>
    <w:tmpl w:val="2AAEA06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06423253"/>
    <w:multiLevelType w:val="multilevel"/>
    <w:tmpl w:val="9AFC475A"/>
    <w:lvl w:ilvl="0">
      <w:start w:val="1"/>
      <w:numFmt w:val="decimal"/>
      <w:lvlText w:val="%1."/>
      <w:lvlJc w:val="left"/>
      <w:pPr>
        <w:ind w:left="384" w:hanging="384"/>
      </w:pPr>
      <w:rPr>
        <w:rFonts w:hint="default"/>
        <w:b/>
      </w:rPr>
    </w:lvl>
    <w:lvl w:ilvl="1">
      <w:start w:val="1"/>
      <w:numFmt w:val="decimal"/>
      <w:lvlText w:val="%1.%2."/>
      <w:lvlJc w:val="left"/>
      <w:pPr>
        <w:ind w:left="741" w:hanging="384"/>
      </w:pPr>
      <w:rPr>
        <w:rFonts w:hint="default"/>
        <w:b/>
      </w:rPr>
    </w:lvl>
    <w:lvl w:ilvl="2">
      <w:start w:val="1"/>
      <w:numFmt w:val="decimal"/>
      <w:lvlText w:val="%1.%2.%3."/>
      <w:lvlJc w:val="left"/>
      <w:pPr>
        <w:ind w:left="1434" w:hanging="720"/>
      </w:pPr>
      <w:rPr>
        <w:rFonts w:hint="default"/>
        <w:b/>
      </w:rPr>
    </w:lvl>
    <w:lvl w:ilvl="3">
      <w:start w:val="1"/>
      <w:numFmt w:val="decimal"/>
      <w:lvlText w:val="%1.%2.%3.%4."/>
      <w:lvlJc w:val="left"/>
      <w:pPr>
        <w:ind w:left="1791" w:hanging="720"/>
      </w:pPr>
      <w:rPr>
        <w:rFonts w:hint="default"/>
        <w:b/>
      </w:rPr>
    </w:lvl>
    <w:lvl w:ilvl="4">
      <w:start w:val="1"/>
      <w:numFmt w:val="decimal"/>
      <w:lvlText w:val="%1.%2.%3.%4.%5."/>
      <w:lvlJc w:val="left"/>
      <w:pPr>
        <w:ind w:left="2508" w:hanging="1080"/>
      </w:pPr>
      <w:rPr>
        <w:rFonts w:hint="default"/>
        <w:b/>
      </w:rPr>
    </w:lvl>
    <w:lvl w:ilvl="5">
      <w:start w:val="1"/>
      <w:numFmt w:val="decimal"/>
      <w:lvlText w:val="%1.%2.%3.%4.%5.%6."/>
      <w:lvlJc w:val="left"/>
      <w:pPr>
        <w:ind w:left="2865" w:hanging="1080"/>
      </w:pPr>
      <w:rPr>
        <w:rFonts w:hint="default"/>
        <w:b/>
      </w:rPr>
    </w:lvl>
    <w:lvl w:ilvl="6">
      <w:start w:val="1"/>
      <w:numFmt w:val="decimal"/>
      <w:lvlText w:val="%1.%2.%3.%4.%5.%6.%7."/>
      <w:lvlJc w:val="left"/>
      <w:pPr>
        <w:ind w:left="3582" w:hanging="1440"/>
      </w:pPr>
      <w:rPr>
        <w:rFonts w:hint="default"/>
        <w:b/>
      </w:rPr>
    </w:lvl>
    <w:lvl w:ilvl="7">
      <w:start w:val="1"/>
      <w:numFmt w:val="decimal"/>
      <w:lvlText w:val="%1.%2.%3.%4.%5.%6.%7.%8."/>
      <w:lvlJc w:val="left"/>
      <w:pPr>
        <w:ind w:left="3939" w:hanging="1440"/>
      </w:pPr>
      <w:rPr>
        <w:rFonts w:hint="default"/>
        <w:b/>
      </w:rPr>
    </w:lvl>
    <w:lvl w:ilvl="8">
      <w:start w:val="1"/>
      <w:numFmt w:val="decimal"/>
      <w:lvlText w:val="%1.%2.%3.%4.%5.%6.%7.%8.%9."/>
      <w:lvlJc w:val="left"/>
      <w:pPr>
        <w:ind w:left="4656" w:hanging="1800"/>
      </w:pPr>
      <w:rPr>
        <w:rFonts w:hint="default"/>
        <w:b/>
      </w:rPr>
    </w:lvl>
  </w:abstractNum>
  <w:abstractNum w:abstractNumId="6" w15:restartNumberingAfterBreak="0">
    <w:nsid w:val="0811288B"/>
    <w:multiLevelType w:val="hybridMultilevel"/>
    <w:tmpl w:val="3CF25DD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0F1844E1"/>
    <w:multiLevelType w:val="hybridMultilevel"/>
    <w:tmpl w:val="5E94C8A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126E42BF"/>
    <w:multiLevelType w:val="hybridMultilevel"/>
    <w:tmpl w:val="95D4619E"/>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15:restartNumberingAfterBreak="0">
    <w:nsid w:val="13B67404"/>
    <w:multiLevelType w:val="hybridMultilevel"/>
    <w:tmpl w:val="38E88C8E"/>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15:restartNumberingAfterBreak="0">
    <w:nsid w:val="149A1DA4"/>
    <w:multiLevelType w:val="multilevel"/>
    <w:tmpl w:val="8962F4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103A36"/>
    <w:multiLevelType w:val="hybridMultilevel"/>
    <w:tmpl w:val="E69A460E"/>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15:restartNumberingAfterBreak="0">
    <w:nsid w:val="282A209C"/>
    <w:multiLevelType w:val="hybridMultilevel"/>
    <w:tmpl w:val="70CA9946"/>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2BFC17CF"/>
    <w:multiLevelType w:val="hybridMultilevel"/>
    <w:tmpl w:val="4DC00F70"/>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34F83D39"/>
    <w:multiLevelType w:val="hybridMultilevel"/>
    <w:tmpl w:val="02B8CD60"/>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5" w15:restartNumberingAfterBreak="0">
    <w:nsid w:val="35554AD6"/>
    <w:multiLevelType w:val="hybridMultilevel"/>
    <w:tmpl w:val="750A8988"/>
    <w:lvl w:ilvl="0" w:tplc="07B878A6">
      <w:start w:val="1"/>
      <w:numFmt w:val="bullet"/>
      <w:lvlText w:val=""/>
      <w:lvlJc w:val="center"/>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98F503F"/>
    <w:multiLevelType w:val="hybridMultilevel"/>
    <w:tmpl w:val="AA368708"/>
    <w:lvl w:ilvl="0" w:tplc="AF723E6E">
      <w:start w:val="1"/>
      <w:numFmt w:val="decimal"/>
      <w:pStyle w:val="LentelesN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B510EE"/>
    <w:multiLevelType w:val="hybridMultilevel"/>
    <w:tmpl w:val="38BCDFEA"/>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15:restartNumberingAfterBreak="0">
    <w:nsid w:val="3A5F1BF6"/>
    <w:multiLevelType w:val="hybridMultilevel"/>
    <w:tmpl w:val="B094B886"/>
    <w:lvl w:ilvl="0" w:tplc="07B878A6">
      <w:start w:val="1"/>
      <w:numFmt w:val="bullet"/>
      <w:lvlText w:val=""/>
      <w:lvlJc w:val="center"/>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15:restartNumberingAfterBreak="0">
    <w:nsid w:val="3ACD177B"/>
    <w:multiLevelType w:val="hybridMultilevel"/>
    <w:tmpl w:val="1A546806"/>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3D122EAA"/>
    <w:multiLevelType w:val="hybridMultilevel"/>
    <w:tmpl w:val="B944D71C"/>
    <w:lvl w:ilvl="0" w:tplc="FFFFFFFF">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1AA5645"/>
    <w:multiLevelType w:val="hybridMultilevel"/>
    <w:tmpl w:val="A8789D3C"/>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20321D4"/>
    <w:multiLevelType w:val="hybridMultilevel"/>
    <w:tmpl w:val="D71CE834"/>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3" w15:restartNumberingAfterBreak="0">
    <w:nsid w:val="43887C16"/>
    <w:multiLevelType w:val="hybridMultilevel"/>
    <w:tmpl w:val="2B00F8B2"/>
    <w:lvl w:ilvl="0" w:tplc="523E71C6">
      <w:start w:val="1"/>
      <w:numFmt w:val="bullet"/>
      <w:pStyle w:val="Buletai"/>
      <w:lvlText w:val=""/>
      <w:lvlJc w:val="left"/>
      <w:pPr>
        <w:ind w:left="1287" w:hanging="360"/>
      </w:pPr>
      <w:rPr>
        <w:rFonts w:ascii="Symbol" w:hAnsi="Symbol" w:hint="default"/>
        <w:color w:val="C2B59B"/>
        <w:u w:color="C2B59B"/>
      </w:rPr>
    </w:lvl>
    <w:lvl w:ilvl="1" w:tplc="04270001">
      <w:start w:val="1"/>
      <w:numFmt w:val="bullet"/>
      <w:lvlText w:val=""/>
      <w:lvlJc w:val="left"/>
      <w:pPr>
        <w:ind w:left="2007" w:hanging="360"/>
      </w:pPr>
      <w:rPr>
        <w:rFonts w:ascii="Symbol" w:hAnsi="Symbol" w:hint="default"/>
      </w:rPr>
    </w:lvl>
    <w:lvl w:ilvl="2" w:tplc="04270003">
      <w:start w:val="1"/>
      <w:numFmt w:val="bullet"/>
      <w:lvlText w:val="o"/>
      <w:lvlJc w:val="left"/>
      <w:pPr>
        <w:ind w:left="2727" w:hanging="360"/>
      </w:pPr>
      <w:rPr>
        <w:rFonts w:ascii="Courier New" w:hAnsi="Courier New" w:cs="Courier New"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44220A85"/>
    <w:multiLevelType w:val="hybridMultilevel"/>
    <w:tmpl w:val="DBDE6E32"/>
    <w:lvl w:ilvl="0" w:tplc="E32E1EAE">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90067D"/>
    <w:multiLevelType w:val="hybridMultilevel"/>
    <w:tmpl w:val="2690C1BA"/>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6" w15:restartNumberingAfterBreak="0">
    <w:nsid w:val="495A53F5"/>
    <w:multiLevelType w:val="hybridMultilevel"/>
    <w:tmpl w:val="30EC4F2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7" w15:restartNumberingAfterBreak="0">
    <w:nsid w:val="6297014F"/>
    <w:multiLevelType w:val="hybridMultilevel"/>
    <w:tmpl w:val="0F0A5FC2"/>
    <w:lvl w:ilvl="0" w:tplc="05DC24C0">
      <w:start w:val="1"/>
      <w:numFmt w:val="decimal"/>
      <w:lvlText w:val="%1."/>
      <w:lvlJc w:val="left"/>
      <w:pPr>
        <w:ind w:left="2796" w:hanging="360"/>
      </w:pPr>
    </w:lvl>
    <w:lvl w:ilvl="1" w:tplc="04270019" w:tentative="1">
      <w:start w:val="1"/>
      <w:numFmt w:val="lowerLetter"/>
      <w:lvlText w:val="%2."/>
      <w:lvlJc w:val="left"/>
      <w:pPr>
        <w:ind w:left="3516" w:hanging="360"/>
      </w:pPr>
    </w:lvl>
    <w:lvl w:ilvl="2" w:tplc="0427001B" w:tentative="1">
      <w:start w:val="1"/>
      <w:numFmt w:val="lowerRoman"/>
      <w:lvlText w:val="%3."/>
      <w:lvlJc w:val="right"/>
      <w:pPr>
        <w:ind w:left="4236" w:hanging="180"/>
      </w:pPr>
    </w:lvl>
    <w:lvl w:ilvl="3" w:tplc="0427000F" w:tentative="1">
      <w:start w:val="1"/>
      <w:numFmt w:val="decimal"/>
      <w:lvlText w:val="%4."/>
      <w:lvlJc w:val="left"/>
      <w:pPr>
        <w:ind w:left="4956" w:hanging="360"/>
      </w:pPr>
    </w:lvl>
    <w:lvl w:ilvl="4" w:tplc="04270019" w:tentative="1">
      <w:start w:val="1"/>
      <w:numFmt w:val="lowerLetter"/>
      <w:lvlText w:val="%5."/>
      <w:lvlJc w:val="left"/>
      <w:pPr>
        <w:ind w:left="5676" w:hanging="360"/>
      </w:pPr>
    </w:lvl>
    <w:lvl w:ilvl="5" w:tplc="0427001B" w:tentative="1">
      <w:start w:val="1"/>
      <w:numFmt w:val="lowerRoman"/>
      <w:lvlText w:val="%6."/>
      <w:lvlJc w:val="right"/>
      <w:pPr>
        <w:ind w:left="6396" w:hanging="180"/>
      </w:pPr>
    </w:lvl>
    <w:lvl w:ilvl="6" w:tplc="0427000F" w:tentative="1">
      <w:start w:val="1"/>
      <w:numFmt w:val="decimal"/>
      <w:lvlText w:val="%7."/>
      <w:lvlJc w:val="left"/>
      <w:pPr>
        <w:ind w:left="7116" w:hanging="360"/>
      </w:pPr>
    </w:lvl>
    <w:lvl w:ilvl="7" w:tplc="04270019" w:tentative="1">
      <w:start w:val="1"/>
      <w:numFmt w:val="lowerLetter"/>
      <w:lvlText w:val="%8."/>
      <w:lvlJc w:val="left"/>
      <w:pPr>
        <w:ind w:left="7836" w:hanging="360"/>
      </w:pPr>
    </w:lvl>
    <w:lvl w:ilvl="8" w:tplc="0427001B" w:tentative="1">
      <w:start w:val="1"/>
      <w:numFmt w:val="lowerRoman"/>
      <w:lvlText w:val="%9."/>
      <w:lvlJc w:val="right"/>
      <w:pPr>
        <w:ind w:left="8556" w:hanging="180"/>
      </w:pPr>
    </w:lvl>
  </w:abstractNum>
  <w:abstractNum w:abstractNumId="28" w15:restartNumberingAfterBreak="0">
    <w:nsid w:val="6C247799"/>
    <w:multiLevelType w:val="multilevel"/>
    <w:tmpl w:val="66C614DE"/>
    <w:lvl w:ilvl="0">
      <w:start w:val="1"/>
      <w:numFmt w:val="decimal"/>
      <w:pStyle w:val="Antrat1"/>
      <w:lvlText w:val="%1."/>
      <w:lvlJc w:val="left"/>
      <w:pPr>
        <w:ind w:left="720" w:hanging="360"/>
      </w:pPr>
    </w:lvl>
    <w:lvl w:ilvl="1">
      <w:start w:val="1"/>
      <w:numFmt w:val="decimal"/>
      <w:pStyle w:val="Antrat2"/>
      <w:isLgl/>
      <w:lvlText w:val="%1.%2."/>
      <w:lvlJc w:val="left"/>
      <w:pPr>
        <w:ind w:left="1080" w:hanging="720"/>
      </w:pPr>
      <w:rPr>
        <w:rFonts w:hint="default"/>
      </w:rPr>
    </w:lvl>
    <w:lvl w:ilvl="2">
      <w:start w:val="1"/>
      <w:numFmt w:val="decimal"/>
      <w:pStyle w:val="Antrat3"/>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78761A31"/>
    <w:multiLevelType w:val="multilevel"/>
    <w:tmpl w:val="11AC7100"/>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0" w15:restartNumberingAfterBreak="0">
    <w:nsid w:val="7D5151AF"/>
    <w:multiLevelType w:val="hybridMultilevel"/>
    <w:tmpl w:val="EC16C4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75641052">
    <w:abstractNumId w:val="0"/>
  </w:num>
  <w:num w:numId="2" w16cid:durableId="1430850499">
    <w:abstractNumId w:val="2"/>
  </w:num>
  <w:num w:numId="3" w16cid:durableId="1018852719">
    <w:abstractNumId w:val="1"/>
  </w:num>
  <w:num w:numId="4" w16cid:durableId="100078066">
    <w:abstractNumId w:val="23"/>
  </w:num>
  <w:num w:numId="5" w16cid:durableId="445387833">
    <w:abstractNumId w:val="16"/>
  </w:num>
  <w:num w:numId="6" w16cid:durableId="225922413">
    <w:abstractNumId w:val="24"/>
  </w:num>
  <w:num w:numId="7" w16cid:durableId="118494337">
    <w:abstractNumId w:val="28"/>
  </w:num>
  <w:num w:numId="8" w16cid:durableId="1762487780">
    <w:abstractNumId w:val="8"/>
  </w:num>
  <w:num w:numId="9" w16cid:durableId="1288004067">
    <w:abstractNumId w:val="22"/>
  </w:num>
  <w:num w:numId="10" w16cid:durableId="2117283687">
    <w:abstractNumId w:val="14"/>
  </w:num>
  <w:num w:numId="11" w16cid:durableId="1497258558">
    <w:abstractNumId w:val="17"/>
  </w:num>
  <w:num w:numId="12" w16cid:durableId="1713265616">
    <w:abstractNumId w:val="25"/>
  </w:num>
  <w:num w:numId="13" w16cid:durableId="730426099">
    <w:abstractNumId w:val="11"/>
  </w:num>
  <w:num w:numId="14" w16cid:durableId="1666132867">
    <w:abstractNumId w:val="6"/>
  </w:num>
  <w:num w:numId="15" w16cid:durableId="2022969117">
    <w:abstractNumId w:val="3"/>
  </w:num>
  <w:num w:numId="16" w16cid:durableId="1434744897">
    <w:abstractNumId w:val="19"/>
  </w:num>
  <w:num w:numId="17" w16cid:durableId="276760189">
    <w:abstractNumId w:val="7"/>
  </w:num>
  <w:num w:numId="18" w16cid:durableId="460732707">
    <w:abstractNumId w:val="9"/>
  </w:num>
  <w:num w:numId="19" w16cid:durableId="683630219">
    <w:abstractNumId w:val="13"/>
  </w:num>
  <w:num w:numId="20" w16cid:durableId="1013528388">
    <w:abstractNumId w:val="18"/>
  </w:num>
  <w:num w:numId="21" w16cid:durableId="711535413">
    <w:abstractNumId w:val="26"/>
  </w:num>
  <w:num w:numId="22" w16cid:durableId="651103021">
    <w:abstractNumId w:val="4"/>
  </w:num>
  <w:num w:numId="23" w16cid:durableId="349920113">
    <w:abstractNumId w:val="12"/>
  </w:num>
  <w:num w:numId="24" w16cid:durableId="715396390">
    <w:abstractNumId w:val="10"/>
  </w:num>
  <w:num w:numId="25" w16cid:durableId="1593389968">
    <w:abstractNumId w:val="5"/>
  </w:num>
  <w:num w:numId="26" w16cid:durableId="1561863473">
    <w:abstractNumId w:val="15"/>
  </w:num>
  <w:num w:numId="27" w16cid:durableId="992372452">
    <w:abstractNumId w:val="30"/>
  </w:num>
  <w:num w:numId="28" w16cid:durableId="1506481955">
    <w:abstractNumId w:val="21"/>
  </w:num>
  <w:num w:numId="29" w16cid:durableId="1027177239">
    <w:abstractNumId w:val="29"/>
  </w:num>
  <w:num w:numId="30" w16cid:durableId="270283339">
    <w:abstractNumId w:val="27"/>
  </w:num>
  <w:num w:numId="31" w16cid:durableId="1812824033">
    <w:abstractNumId w:val="28"/>
    <w:lvlOverride w:ilvl="0">
      <w:startOverride w:val="4"/>
    </w:lvlOverride>
    <w:lvlOverride w:ilvl="1">
      <w:startOverride w:val="1"/>
    </w:lvlOverride>
  </w:num>
  <w:num w:numId="32" w16cid:durableId="66264503">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0NTE3NDQ3MrYwMzdW0lEKTi0uzszPAykwNq0FACfGKcMtAAAA"/>
  </w:docVars>
  <w:rsids>
    <w:rsidRoot w:val="00CB18A3"/>
    <w:rsid w:val="0000087F"/>
    <w:rsid w:val="00000D18"/>
    <w:rsid w:val="000025EB"/>
    <w:rsid w:val="00002CD8"/>
    <w:rsid w:val="000054E7"/>
    <w:rsid w:val="00005905"/>
    <w:rsid w:val="00005A31"/>
    <w:rsid w:val="0000698C"/>
    <w:rsid w:val="00015B3C"/>
    <w:rsid w:val="00021C5C"/>
    <w:rsid w:val="00023D60"/>
    <w:rsid w:val="000249C5"/>
    <w:rsid w:val="00026EDF"/>
    <w:rsid w:val="0002741F"/>
    <w:rsid w:val="000316D8"/>
    <w:rsid w:val="00031DC7"/>
    <w:rsid w:val="000324F5"/>
    <w:rsid w:val="00033512"/>
    <w:rsid w:val="00033A3E"/>
    <w:rsid w:val="00033F0C"/>
    <w:rsid w:val="00035A94"/>
    <w:rsid w:val="000379F5"/>
    <w:rsid w:val="00037E33"/>
    <w:rsid w:val="00040B33"/>
    <w:rsid w:val="00041648"/>
    <w:rsid w:val="00041BE0"/>
    <w:rsid w:val="00041C0C"/>
    <w:rsid w:val="00045683"/>
    <w:rsid w:val="00045BF1"/>
    <w:rsid w:val="00046419"/>
    <w:rsid w:val="000479E7"/>
    <w:rsid w:val="00047AF2"/>
    <w:rsid w:val="00051EC9"/>
    <w:rsid w:val="00053286"/>
    <w:rsid w:val="00054266"/>
    <w:rsid w:val="00056139"/>
    <w:rsid w:val="00056F8B"/>
    <w:rsid w:val="000617DC"/>
    <w:rsid w:val="00064577"/>
    <w:rsid w:val="000658D2"/>
    <w:rsid w:val="000676F9"/>
    <w:rsid w:val="0007141E"/>
    <w:rsid w:val="00071AA8"/>
    <w:rsid w:val="00074BAA"/>
    <w:rsid w:val="00075817"/>
    <w:rsid w:val="000770D3"/>
    <w:rsid w:val="00077ADB"/>
    <w:rsid w:val="0008238B"/>
    <w:rsid w:val="00082774"/>
    <w:rsid w:val="00083998"/>
    <w:rsid w:val="000850D0"/>
    <w:rsid w:val="000852F2"/>
    <w:rsid w:val="00086875"/>
    <w:rsid w:val="0009040A"/>
    <w:rsid w:val="00090B31"/>
    <w:rsid w:val="0009182D"/>
    <w:rsid w:val="00091EB1"/>
    <w:rsid w:val="00091F87"/>
    <w:rsid w:val="00092176"/>
    <w:rsid w:val="00092291"/>
    <w:rsid w:val="00092D7C"/>
    <w:rsid w:val="00095578"/>
    <w:rsid w:val="00095E93"/>
    <w:rsid w:val="000965A0"/>
    <w:rsid w:val="00097394"/>
    <w:rsid w:val="00097A7F"/>
    <w:rsid w:val="000A007F"/>
    <w:rsid w:val="000A0759"/>
    <w:rsid w:val="000A1113"/>
    <w:rsid w:val="000A173A"/>
    <w:rsid w:val="000A2FE2"/>
    <w:rsid w:val="000A36E3"/>
    <w:rsid w:val="000A3919"/>
    <w:rsid w:val="000A5B1C"/>
    <w:rsid w:val="000A6390"/>
    <w:rsid w:val="000B0FA9"/>
    <w:rsid w:val="000B13FE"/>
    <w:rsid w:val="000B38EA"/>
    <w:rsid w:val="000B7A00"/>
    <w:rsid w:val="000C00F3"/>
    <w:rsid w:val="000C08F5"/>
    <w:rsid w:val="000C2277"/>
    <w:rsid w:val="000C397F"/>
    <w:rsid w:val="000C5D46"/>
    <w:rsid w:val="000C60AE"/>
    <w:rsid w:val="000C61E2"/>
    <w:rsid w:val="000C64F1"/>
    <w:rsid w:val="000C68AC"/>
    <w:rsid w:val="000C7435"/>
    <w:rsid w:val="000D012F"/>
    <w:rsid w:val="000D1AA7"/>
    <w:rsid w:val="000D1C03"/>
    <w:rsid w:val="000D60DC"/>
    <w:rsid w:val="000D68C1"/>
    <w:rsid w:val="000D69A8"/>
    <w:rsid w:val="000E10FA"/>
    <w:rsid w:val="000E1190"/>
    <w:rsid w:val="000E2BBF"/>
    <w:rsid w:val="000E3CA8"/>
    <w:rsid w:val="000E4DBA"/>
    <w:rsid w:val="000E5180"/>
    <w:rsid w:val="000E7064"/>
    <w:rsid w:val="000E7848"/>
    <w:rsid w:val="000F4186"/>
    <w:rsid w:val="000F6A87"/>
    <w:rsid w:val="000F6C0E"/>
    <w:rsid w:val="000F7ED0"/>
    <w:rsid w:val="00100359"/>
    <w:rsid w:val="00101DBD"/>
    <w:rsid w:val="001024FE"/>
    <w:rsid w:val="00103563"/>
    <w:rsid w:val="00103E5E"/>
    <w:rsid w:val="0010421F"/>
    <w:rsid w:val="00107221"/>
    <w:rsid w:val="001102C9"/>
    <w:rsid w:val="00111CD0"/>
    <w:rsid w:val="0011270A"/>
    <w:rsid w:val="00112C7A"/>
    <w:rsid w:val="00112F87"/>
    <w:rsid w:val="00113B5F"/>
    <w:rsid w:val="00115B3E"/>
    <w:rsid w:val="00121935"/>
    <w:rsid w:val="001225A8"/>
    <w:rsid w:val="00122883"/>
    <w:rsid w:val="00123005"/>
    <w:rsid w:val="0012416B"/>
    <w:rsid w:val="00124328"/>
    <w:rsid w:val="001268DC"/>
    <w:rsid w:val="0012735D"/>
    <w:rsid w:val="00127E72"/>
    <w:rsid w:val="00127EE1"/>
    <w:rsid w:val="00130FE5"/>
    <w:rsid w:val="0013323C"/>
    <w:rsid w:val="00134C80"/>
    <w:rsid w:val="00136416"/>
    <w:rsid w:val="0013700A"/>
    <w:rsid w:val="001373CE"/>
    <w:rsid w:val="00140F9F"/>
    <w:rsid w:val="00141F6F"/>
    <w:rsid w:val="001421C2"/>
    <w:rsid w:val="00145E96"/>
    <w:rsid w:val="00146B0C"/>
    <w:rsid w:val="00150BCA"/>
    <w:rsid w:val="001514A3"/>
    <w:rsid w:val="00154FC8"/>
    <w:rsid w:val="0016222B"/>
    <w:rsid w:val="0016266A"/>
    <w:rsid w:val="00162E2F"/>
    <w:rsid w:val="0016359D"/>
    <w:rsid w:val="001647C0"/>
    <w:rsid w:val="00164F96"/>
    <w:rsid w:val="001651E8"/>
    <w:rsid w:val="0016542A"/>
    <w:rsid w:val="0016627B"/>
    <w:rsid w:val="00166D70"/>
    <w:rsid w:val="001708D4"/>
    <w:rsid w:val="001708E2"/>
    <w:rsid w:val="00171E85"/>
    <w:rsid w:val="00173ABE"/>
    <w:rsid w:val="001743B0"/>
    <w:rsid w:val="001756A6"/>
    <w:rsid w:val="00180F1B"/>
    <w:rsid w:val="00182042"/>
    <w:rsid w:val="00182AEF"/>
    <w:rsid w:val="00186171"/>
    <w:rsid w:val="00186DCB"/>
    <w:rsid w:val="00191ED2"/>
    <w:rsid w:val="0019368E"/>
    <w:rsid w:val="001936C7"/>
    <w:rsid w:val="00193CEC"/>
    <w:rsid w:val="0019741D"/>
    <w:rsid w:val="001A29BC"/>
    <w:rsid w:val="001A3740"/>
    <w:rsid w:val="001A3C89"/>
    <w:rsid w:val="001A3E19"/>
    <w:rsid w:val="001A4AE4"/>
    <w:rsid w:val="001B032F"/>
    <w:rsid w:val="001B2945"/>
    <w:rsid w:val="001B3DDE"/>
    <w:rsid w:val="001B6D04"/>
    <w:rsid w:val="001B6EC4"/>
    <w:rsid w:val="001B74D9"/>
    <w:rsid w:val="001B7A05"/>
    <w:rsid w:val="001B7D13"/>
    <w:rsid w:val="001C5301"/>
    <w:rsid w:val="001C6E2C"/>
    <w:rsid w:val="001D1373"/>
    <w:rsid w:val="001D1DED"/>
    <w:rsid w:val="001D1E48"/>
    <w:rsid w:val="001D2DC5"/>
    <w:rsid w:val="001D558E"/>
    <w:rsid w:val="001D5744"/>
    <w:rsid w:val="001D6A5E"/>
    <w:rsid w:val="001E02F6"/>
    <w:rsid w:val="001E124A"/>
    <w:rsid w:val="001E1457"/>
    <w:rsid w:val="001E2003"/>
    <w:rsid w:val="001E2165"/>
    <w:rsid w:val="001E378E"/>
    <w:rsid w:val="001E544B"/>
    <w:rsid w:val="001F146D"/>
    <w:rsid w:val="001F1901"/>
    <w:rsid w:val="001F3834"/>
    <w:rsid w:val="001F481B"/>
    <w:rsid w:val="001F4D09"/>
    <w:rsid w:val="001F6098"/>
    <w:rsid w:val="001F71D8"/>
    <w:rsid w:val="002009F7"/>
    <w:rsid w:val="00201170"/>
    <w:rsid w:val="00201A2D"/>
    <w:rsid w:val="002058EC"/>
    <w:rsid w:val="002064FF"/>
    <w:rsid w:val="00210B88"/>
    <w:rsid w:val="00211D2F"/>
    <w:rsid w:val="002136EF"/>
    <w:rsid w:val="002143C1"/>
    <w:rsid w:val="0021572B"/>
    <w:rsid w:val="0021639A"/>
    <w:rsid w:val="00216D68"/>
    <w:rsid w:val="002201F2"/>
    <w:rsid w:val="002210CE"/>
    <w:rsid w:val="00222169"/>
    <w:rsid w:val="00222335"/>
    <w:rsid w:val="00224B76"/>
    <w:rsid w:val="0022568A"/>
    <w:rsid w:val="00225CC6"/>
    <w:rsid w:val="00226913"/>
    <w:rsid w:val="002270AC"/>
    <w:rsid w:val="00231446"/>
    <w:rsid w:val="00231E48"/>
    <w:rsid w:val="00232633"/>
    <w:rsid w:val="002346B0"/>
    <w:rsid w:val="00235B64"/>
    <w:rsid w:val="002409DD"/>
    <w:rsid w:val="00240E08"/>
    <w:rsid w:val="0024113A"/>
    <w:rsid w:val="00241470"/>
    <w:rsid w:val="002418A7"/>
    <w:rsid w:val="00242214"/>
    <w:rsid w:val="00242413"/>
    <w:rsid w:val="002428BF"/>
    <w:rsid w:val="00244B99"/>
    <w:rsid w:val="00246A47"/>
    <w:rsid w:val="00251448"/>
    <w:rsid w:val="002515C0"/>
    <w:rsid w:val="002516A1"/>
    <w:rsid w:val="0025191C"/>
    <w:rsid w:val="00253B72"/>
    <w:rsid w:val="00254522"/>
    <w:rsid w:val="00255591"/>
    <w:rsid w:val="002609C8"/>
    <w:rsid w:val="0026143B"/>
    <w:rsid w:val="002657FD"/>
    <w:rsid w:val="002659BE"/>
    <w:rsid w:val="00267C17"/>
    <w:rsid w:val="00270EBC"/>
    <w:rsid w:val="00270FC6"/>
    <w:rsid w:val="00271B0F"/>
    <w:rsid w:val="0027614D"/>
    <w:rsid w:val="00276607"/>
    <w:rsid w:val="00276A89"/>
    <w:rsid w:val="00276C03"/>
    <w:rsid w:val="002771D4"/>
    <w:rsid w:val="00280519"/>
    <w:rsid w:val="0028263D"/>
    <w:rsid w:val="00282FFD"/>
    <w:rsid w:val="002845BF"/>
    <w:rsid w:val="00287FB2"/>
    <w:rsid w:val="0029084B"/>
    <w:rsid w:val="0029145E"/>
    <w:rsid w:val="002939D9"/>
    <w:rsid w:val="00294724"/>
    <w:rsid w:val="00295B9E"/>
    <w:rsid w:val="00297B8E"/>
    <w:rsid w:val="002A098E"/>
    <w:rsid w:val="002A479E"/>
    <w:rsid w:val="002A6308"/>
    <w:rsid w:val="002A63E7"/>
    <w:rsid w:val="002B2F3D"/>
    <w:rsid w:val="002B32A2"/>
    <w:rsid w:val="002B3FC7"/>
    <w:rsid w:val="002B5A5E"/>
    <w:rsid w:val="002B653E"/>
    <w:rsid w:val="002B6BFF"/>
    <w:rsid w:val="002B7237"/>
    <w:rsid w:val="002C2E16"/>
    <w:rsid w:val="002C30C9"/>
    <w:rsid w:val="002C352F"/>
    <w:rsid w:val="002C357D"/>
    <w:rsid w:val="002C5688"/>
    <w:rsid w:val="002C5E19"/>
    <w:rsid w:val="002D0473"/>
    <w:rsid w:val="002D185E"/>
    <w:rsid w:val="002D1AD0"/>
    <w:rsid w:val="002D1F63"/>
    <w:rsid w:val="002D2BE6"/>
    <w:rsid w:val="002D2F5B"/>
    <w:rsid w:val="002D4510"/>
    <w:rsid w:val="002D79F3"/>
    <w:rsid w:val="002D7E76"/>
    <w:rsid w:val="002E15B8"/>
    <w:rsid w:val="002E45F3"/>
    <w:rsid w:val="002E639C"/>
    <w:rsid w:val="002E66D8"/>
    <w:rsid w:val="002E76F6"/>
    <w:rsid w:val="002E77FC"/>
    <w:rsid w:val="002F07C3"/>
    <w:rsid w:val="002F0977"/>
    <w:rsid w:val="002F2912"/>
    <w:rsid w:val="002F3867"/>
    <w:rsid w:val="002F7077"/>
    <w:rsid w:val="002F70DC"/>
    <w:rsid w:val="002F714A"/>
    <w:rsid w:val="002F762F"/>
    <w:rsid w:val="002F770C"/>
    <w:rsid w:val="0030093E"/>
    <w:rsid w:val="00301575"/>
    <w:rsid w:val="00301840"/>
    <w:rsid w:val="00302099"/>
    <w:rsid w:val="00302737"/>
    <w:rsid w:val="00304D20"/>
    <w:rsid w:val="0030572F"/>
    <w:rsid w:val="00305CA7"/>
    <w:rsid w:val="00306076"/>
    <w:rsid w:val="00310168"/>
    <w:rsid w:val="00311E5C"/>
    <w:rsid w:val="00312BC9"/>
    <w:rsid w:val="00313DBA"/>
    <w:rsid w:val="00314C6C"/>
    <w:rsid w:val="003162FD"/>
    <w:rsid w:val="003165A6"/>
    <w:rsid w:val="003165A7"/>
    <w:rsid w:val="0032032C"/>
    <w:rsid w:val="003214CD"/>
    <w:rsid w:val="00321BA8"/>
    <w:rsid w:val="0032251F"/>
    <w:rsid w:val="003229DB"/>
    <w:rsid w:val="00323333"/>
    <w:rsid w:val="00323EDB"/>
    <w:rsid w:val="003242BE"/>
    <w:rsid w:val="003242D5"/>
    <w:rsid w:val="00325425"/>
    <w:rsid w:val="00326A5B"/>
    <w:rsid w:val="00327332"/>
    <w:rsid w:val="00330B6D"/>
    <w:rsid w:val="003347A6"/>
    <w:rsid w:val="00334C20"/>
    <w:rsid w:val="003352F5"/>
    <w:rsid w:val="00335FD6"/>
    <w:rsid w:val="00336A64"/>
    <w:rsid w:val="00340C98"/>
    <w:rsid w:val="003418DD"/>
    <w:rsid w:val="00341E16"/>
    <w:rsid w:val="00341F0F"/>
    <w:rsid w:val="0034449D"/>
    <w:rsid w:val="00345656"/>
    <w:rsid w:val="00346076"/>
    <w:rsid w:val="00351688"/>
    <w:rsid w:val="0035185D"/>
    <w:rsid w:val="00354777"/>
    <w:rsid w:val="00354FF7"/>
    <w:rsid w:val="0035579C"/>
    <w:rsid w:val="00355987"/>
    <w:rsid w:val="00356B1B"/>
    <w:rsid w:val="00366C79"/>
    <w:rsid w:val="0036764B"/>
    <w:rsid w:val="00367A8C"/>
    <w:rsid w:val="00370072"/>
    <w:rsid w:val="00372324"/>
    <w:rsid w:val="00373D56"/>
    <w:rsid w:val="00374C2C"/>
    <w:rsid w:val="00376FB9"/>
    <w:rsid w:val="00377E47"/>
    <w:rsid w:val="003806F8"/>
    <w:rsid w:val="00380B60"/>
    <w:rsid w:val="00380F62"/>
    <w:rsid w:val="003817F6"/>
    <w:rsid w:val="003842AE"/>
    <w:rsid w:val="003849C2"/>
    <w:rsid w:val="00384BA6"/>
    <w:rsid w:val="00384E3E"/>
    <w:rsid w:val="00385966"/>
    <w:rsid w:val="00386174"/>
    <w:rsid w:val="00391418"/>
    <w:rsid w:val="0039257E"/>
    <w:rsid w:val="0039576F"/>
    <w:rsid w:val="00395B9E"/>
    <w:rsid w:val="003964E0"/>
    <w:rsid w:val="003970F3"/>
    <w:rsid w:val="003A15B4"/>
    <w:rsid w:val="003A1A4B"/>
    <w:rsid w:val="003A2E0B"/>
    <w:rsid w:val="003A323F"/>
    <w:rsid w:val="003A37AD"/>
    <w:rsid w:val="003A3D3E"/>
    <w:rsid w:val="003A4C78"/>
    <w:rsid w:val="003A4FA5"/>
    <w:rsid w:val="003A5C42"/>
    <w:rsid w:val="003A7F72"/>
    <w:rsid w:val="003B040F"/>
    <w:rsid w:val="003B0789"/>
    <w:rsid w:val="003B07AC"/>
    <w:rsid w:val="003B08DD"/>
    <w:rsid w:val="003B10EF"/>
    <w:rsid w:val="003B3776"/>
    <w:rsid w:val="003B5C9D"/>
    <w:rsid w:val="003B6049"/>
    <w:rsid w:val="003B79C0"/>
    <w:rsid w:val="003C2522"/>
    <w:rsid w:val="003C7729"/>
    <w:rsid w:val="003D0342"/>
    <w:rsid w:val="003D1889"/>
    <w:rsid w:val="003D2F80"/>
    <w:rsid w:val="003D317F"/>
    <w:rsid w:val="003D3F5F"/>
    <w:rsid w:val="003D4161"/>
    <w:rsid w:val="003D499A"/>
    <w:rsid w:val="003D5645"/>
    <w:rsid w:val="003D7316"/>
    <w:rsid w:val="003D7843"/>
    <w:rsid w:val="003D7EEB"/>
    <w:rsid w:val="003E2267"/>
    <w:rsid w:val="003E3169"/>
    <w:rsid w:val="003E6097"/>
    <w:rsid w:val="003F1291"/>
    <w:rsid w:val="003F138B"/>
    <w:rsid w:val="003F1E7F"/>
    <w:rsid w:val="003F22E0"/>
    <w:rsid w:val="003F2A8C"/>
    <w:rsid w:val="003F3272"/>
    <w:rsid w:val="003F3914"/>
    <w:rsid w:val="003F3BDF"/>
    <w:rsid w:val="003F4BEB"/>
    <w:rsid w:val="003F77C8"/>
    <w:rsid w:val="00400749"/>
    <w:rsid w:val="0040106C"/>
    <w:rsid w:val="00403201"/>
    <w:rsid w:val="00403803"/>
    <w:rsid w:val="00405B3C"/>
    <w:rsid w:val="00405E32"/>
    <w:rsid w:val="0040643F"/>
    <w:rsid w:val="00407832"/>
    <w:rsid w:val="00410C75"/>
    <w:rsid w:val="0041446C"/>
    <w:rsid w:val="0041482D"/>
    <w:rsid w:val="00420B16"/>
    <w:rsid w:val="00420C25"/>
    <w:rsid w:val="0042262A"/>
    <w:rsid w:val="00423A35"/>
    <w:rsid w:val="0042413E"/>
    <w:rsid w:val="00425753"/>
    <w:rsid w:val="00426F7F"/>
    <w:rsid w:val="00427410"/>
    <w:rsid w:val="00430C4E"/>
    <w:rsid w:val="0043153F"/>
    <w:rsid w:val="00431C37"/>
    <w:rsid w:val="00435DFC"/>
    <w:rsid w:val="0043755E"/>
    <w:rsid w:val="004414AA"/>
    <w:rsid w:val="004434D4"/>
    <w:rsid w:val="00444225"/>
    <w:rsid w:val="00444890"/>
    <w:rsid w:val="004471E0"/>
    <w:rsid w:val="00447344"/>
    <w:rsid w:val="00450448"/>
    <w:rsid w:val="00451EAD"/>
    <w:rsid w:val="00461579"/>
    <w:rsid w:val="00462D14"/>
    <w:rsid w:val="00463825"/>
    <w:rsid w:val="00464D70"/>
    <w:rsid w:val="00465098"/>
    <w:rsid w:val="00465921"/>
    <w:rsid w:val="004661C9"/>
    <w:rsid w:val="0046669E"/>
    <w:rsid w:val="0046742C"/>
    <w:rsid w:val="004705B3"/>
    <w:rsid w:val="00471E36"/>
    <w:rsid w:val="004722BF"/>
    <w:rsid w:val="0047256A"/>
    <w:rsid w:val="00473FF8"/>
    <w:rsid w:val="004752CF"/>
    <w:rsid w:val="00475723"/>
    <w:rsid w:val="00475FA5"/>
    <w:rsid w:val="00475FAC"/>
    <w:rsid w:val="00476C8E"/>
    <w:rsid w:val="00481E2A"/>
    <w:rsid w:val="00482A41"/>
    <w:rsid w:val="00483B5D"/>
    <w:rsid w:val="00484217"/>
    <w:rsid w:val="00484A26"/>
    <w:rsid w:val="004859AA"/>
    <w:rsid w:val="00486766"/>
    <w:rsid w:val="004926F7"/>
    <w:rsid w:val="004943DE"/>
    <w:rsid w:val="004948C0"/>
    <w:rsid w:val="00495F16"/>
    <w:rsid w:val="00496AC8"/>
    <w:rsid w:val="0049781D"/>
    <w:rsid w:val="004A0089"/>
    <w:rsid w:val="004A2C2B"/>
    <w:rsid w:val="004A308C"/>
    <w:rsid w:val="004A4786"/>
    <w:rsid w:val="004A4E63"/>
    <w:rsid w:val="004A531C"/>
    <w:rsid w:val="004A6D2F"/>
    <w:rsid w:val="004A6E71"/>
    <w:rsid w:val="004A798F"/>
    <w:rsid w:val="004B1DD8"/>
    <w:rsid w:val="004B2035"/>
    <w:rsid w:val="004B276D"/>
    <w:rsid w:val="004B2D08"/>
    <w:rsid w:val="004B518D"/>
    <w:rsid w:val="004B6B3C"/>
    <w:rsid w:val="004C012B"/>
    <w:rsid w:val="004C0E88"/>
    <w:rsid w:val="004C2182"/>
    <w:rsid w:val="004C2278"/>
    <w:rsid w:val="004C2F80"/>
    <w:rsid w:val="004C3336"/>
    <w:rsid w:val="004C33B4"/>
    <w:rsid w:val="004C4E71"/>
    <w:rsid w:val="004C54E2"/>
    <w:rsid w:val="004C5EE8"/>
    <w:rsid w:val="004C6687"/>
    <w:rsid w:val="004C731F"/>
    <w:rsid w:val="004D1278"/>
    <w:rsid w:val="004D16B6"/>
    <w:rsid w:val="004D734D"/>
    <w:rsid w:val="004E0BB5"/>
    <w:rsid w:val="004E1551"/>
    <w:rsid w:val="004E6244"/>
    <w:rsid w:val="004E64C2"/>
    <w:rsid w:val="004E7CC2"/>
    <w:rsid w:val="004F06A8"/>
    <w:rsid w:val="004F1BF1"/>
    <w:rsid w:val="004F1D72"/>
    <w:rsid w:val="004F3C6B"/>
    <w:rsid w:val="004F6472"/>
    <w:rsid w:val="004F7235"/>
    <w:rsid w:val="0050524B"/>
    <w:rsid w:val="0050733A"/>
    <w:rsid w:val="00510124"/>
    <w:rsid w:val="00510BEE"/>
    <w:rsid w:val="00511359"/>
    <w:rsid w:val="00511F7E"/>
    <w:rsid w:val="00513920"/>
    <w:rsid w:val="0051422F"/>
    <w:rsid w:val="00520255"/>
    <w:rsid w:val="00520268"/>
    <w:rsid w:val="005214CE"/>
    <w:rsid w:val="00526954"/>
    <w:rsid w:val="00527DD9"/>
    <w:rsid w:val="005300F3"/>
    <w:rsid w:val="0053077B"/>
    <w:rsid w:val="00530A1C"/>
    <w:rsid w:val="00530A29"/>
    <w:rsid w:val="00531216"/>
    <w:rsid w:val="00532D20"/>
    <w:rsid w:val="005346C7"/>
    <w:rsid w:val="00540AFC"/>
    <w:rsid w:val="00541B69"/>
    <w:rsid w:val="00541F2E"/>
    <w:rsid w:val="00542F0D"/>
    <w:rsid w:val="00543D73"/>
    <w:rsid w:val="00544A04"/>
    <w:rsid w:val="00545A12"/>
    <w:rsid w:val="00546EB0"/>
    <w:rsid w:val="00547E5A"/>
    <w:rsid w:val="00551327"/>
    <w:rsid w:val="005525C1"/>
    <w:rsid w:val="00552C02"/>
    <w:rsid w:val="0055300C"/>
    <w:rsid w:val="005537E7"/>
    <w:rsid w:val="00554335"/>
    <w:rsid w:val="00554E1B"/>
    <w:rsid w:val="005603D8"/>
    <w:rsid w:val="00561C82"/>
    <w:rsid w:val="00563B5B"/>
    <w:rsid w:val="00566C7B"/>
    <w:rsid w:val="00567ACD"/>
    <w:rsid w:val="00570747"/>
    <w:rsid w:val="00570DB1"/>
    <w:rsid w:val="005715CF"/>
    <w:rsid w:val="00571DD3"/>
    <w:rsid w:val="0057335C"/>
    <w:rsid w:val="00576306"/>
    <w:rsid w:val="00576A42"/>
    <w:rsid w:val="0058242F"/>
    <w:rsid w:val="00582ADF"/>
    <w:rsid w:val="00583524"/>
    <w:rsid w:val="005864FA"/>
    <w:rsid w:val="005871E3"/>
    <w:rsid w:val="005915CA"/>
    <w:rsid w:val="005929BD"/>
    <w:rsid w:val="00592B1B"/>
    <w:rsid w:val="00593B98"/>
    <w:rsid w:val="00596B86"/>
    <w:rsid w:val="00597FB3"/>
    <w:rsid w:val="005A3156"/>
    <w:rsid w:val="005A3541"/>
    <w:rsid w:val="005A37E4"/>
    <w:rsid w:val="005A548D"/>
    <w:rsid w:val="005A57D9"/>
    <w:rsid w:val="005A5B1A"/>
    <w:rsid w:val="005A66C3"/>
    <w:rsid w:val="005A67FA"/>
    <w:rsid w:val="005A6F9B"/>
    <w:rsid w:val="005A739E"/>
    <w:rsid w:val="005B007B"/>
    <w:rsid w:val="005B12D1"/>
    <w:rsid w:val="005B2D78"/>
    <w:rsid w:val="005B318F"/>
    <w:rsid w:val="005B3244"/>
    <w:rsid w:val="005B47FA"/>
    <w:rsid w:val="005B4A03"/>
    <w:rsid w:val="005B514B"/>
    <w:rsid w:val="005B65C3"/>
    <w:rsid w:val="005B74B6"/>
    <w:rsid w:val="005B762C"/>
    <w:rsid w:val="005C08D1"/>
    <w:rsid w:val="005C0E6F"/>
    <w:rsid w:val="005C0FF7"/>
    <w:rsid w:val="005C1D3A"/>
    <w:rsid w:val="005C237C"/>
    <w:rsid w:val="005C2C4C"/>
    <w:rsid w:val="005C41CA"/>
    <w:rsid w:val="005C7D1F"/>
    <w:rsid w:val="005D2E2E"/>
    <w:rsid w:val="005D51EB"/>
    <w:rsid w:val="005D61AC"/>
    <w:rsid w:val="005D7550"/>
    <w:rsid w:val="005E0023"/>
    <w:rsid w:val="005E218F"/>
    <w:rsid w:val="005E24A4"/>
    <w:rsid w:val="005E2720"/>
    <w:rsid w:val="005E50FB"/>
    <w:rsid w:val="005E71C8"/>
    <w:rsid w:val="005F0AEC"/>
    <w:rsid w:val="005F2393"/>
    <w:rsid w:val="005F36E3"/>
    <w:rsid w:val="005F5A89"/>
    <w:rsid w:val="005F75FE"/>
    <w:rsid w:val="00600890"/>
    <w:rsid w:val="006021D2"/>
    <w:rsid w:val="00605D49"/>
    <w:rsid w:val="00606410"/>
    <w:rsid w:val="0060786A"/>
    <w:rsid w:val="00607BDE"/>
    <w:rsid w:val="00610593"/>
    <w:rsid w:val="00611163"/>
    <w:rsid w:val="00613A8C"/>
    <w:rsid w:val="00613AE7"/>
    <w:rsid w:val="006171A2"/>
    <w:rsid w:val="00617E60"/>
    <w:rsid w:val="006205CB"/>
    <w:rsid w:val="006230AF"/>
    <w:rsid w:val="006239C4"/>
    <w:rsid w:val="00624790"/>
    <w:rsid w:val="0063113A"/>
    <w:rsid w:val="00631875"/>
    <w:rsid w:val="006335C6"/>
    <w:rsid w:val="00633C45"/>
    <w:rsid w:val="0063540F"/>
    <w:rsid w:val="0063699F"/>
    <w:rsid w:val="00637533"/>
    <w:rsid w:val="00640B98"/>
    <w:rsid w:val="00640E71"/>
    <w:rsid w:val="00642F29"/>
    <w:rsid w:val="00645D40"/>
    <w:rsid w:val="006463C0"/>
    <w:rsid w:val="00647116"/>
    <w:rsid w:val="006513C9"/>
    <w:rsid w:val="006530BA"/>
    <w:rsid w:val="00653331"/>
    <w:rsid w:val="00653CDA"/>
    <w:rsid w:val="0065437E"/>
    <w:rsid w:val="00655F2F"/>
    <w:rsid w:val="00657508"/>
    <w:rsid w:val="00657AC2"/>
    <w:rsid w:val="00657E25"/>
    <w:rsid w:val="006613C0"/>
    <w:rsid w:val="0066163E"/>
    <w:rsid w:val="006626B3"/>
    <w:rsid w:val="00662A9F"/>
    <w:rsid w:val="00662B16"/>
    <w:rsid w:val="00663F0F"/>
    <w:rsid w:val="00664957"/>
    <w:rsid w:val="00664CB6"/>
    <w:rsid w:val="00665002"/>
    <w:rsid w:val="0067258D"/>
    <w:rsid w:val="006727AB"/>
    <w:rsid w:val="00672BE7"/>
    <w:rsid w:val="0067604C"/>
    <w:rsid w:val="0068017E"/>
    <w:rsid w:val="00682298"/>
    <w:rsid w:val="00682D40"/>
    <w:rsid w:val="006863B5"/>
    <w:rsid w:val="006870A7"/>
    <w:rsid w:val="00687E76"/>
    <w:rsid w:val="006901D1"/>
    <w:rsid w:val="006904B3"/>
    <w:rsid w:val="00694C96"/>
    <w:rsid w:val="006965ED"/>
    <w:rsid w:val="006971BD"/>
    <w:rsid w:val="00697AC0"/>
    <w:rsid w:val="006A0D45"/>
    <w:rsid w:val="006A10FE"/>
    <w:rsid w:val="006A164B"/>
    <w:rsid w:val="006A1DB0"/>
    <w:rsid w:val="006A32F4"/>
    <w:rsid w:val="006A43FE"/>
    <w:rsid w:val="006A4B6C"/>
    <w:rsid w:val="006A5DB5"/>
    <w:rsid w:val="006A6F1C"/>
    <w:rsid w:val="006B0CA5"/>
    <w:rsid w:val="006B24D0"/>
    <w:rsid w:val="006B2DCD"/>
    <w:rsid w:val="006B3B56"/>
    <w:rsid w:val="006B47D2"/>
    <w:rsid w:val="006B4FCB"/>
    <w:rsid w:val="006B7245"/>
    <w:rsid w:val="006B7C9D"/>
    <w:rsid w:val="006C00EE"/>
    <w:rsid w:val="006C0A14"/>
    <w:rsid w:val="006C203F"/>
    <w:rsid w:val="006C35AC"/>
    <w:rsid w:val="006C4864"/>
    <w:rsid w:val="006C6387"/>
    <w:rsid w:val="006D02D4"/>
    <w:rsid w:val="006D0A24"/>
    <w:rsid w:val="006D17F0"/>
    <w:rsid w:val="006D18AD"/>
    <w:rsid w:val="006D1984"/>
    <w:rsid w:val="006D1B23"/>
    <w:rsid w:val="006D1ED1"/>
    <w:rsid w:val="006D4305"/>
    <w:rsid w:val="006D43B6"/>
    <w:rsid w:val="006D4B30"/>
    <w:rsid w:val="006D58E6"/>
    <w:rsid w:val="006E189A"/>
    <w:rsid w:val="006E1E98"/>
    <w:rsid w:val="006E33CA"/>
    <w:rsid w:val="006E506E"/>
    <w:rsid w:val="006F1726"/>
    <w:rsid w:val="006F38E3"/>
    <w:rsid w:val="006F52E1"/>
    <w:rsid w:val="006F55E1"/>
    <w:rsid w:val="006F6ACF"/>
    <w:rsid w:val="006F73E7"/>
    <w:rsid w:val="00700C09"/>
    <w:rsid w:val="007010DD"/>
    <w:rsid w:val="00702FFA"/>
    <w:rsid w:val="00703920"/>
    <w:rsid w:val="007039FB"/>
    <w:rsid w:val="00704B2D"/>
    <w:rsid w:val="00712084"/>
    <w:rsid w:val="007120CD"/>
    <w:rsid w:val="0071411D"/>
    <w:rsid w:val="00715E00"/>
    <w:rsid w:val="00716909"/>
    <w:rsid w:val="00716C09"/>
    <w:rsid w:val="00717273"/>
    <w:rsid w:val="00722F5B"/>
    <w:rsid w:val="00723BD9"/>
    <w:rsid w:val="00725563"/>
    <w:rsid w:val="00726D0C"/>
    <w:rsid w:val="00727200"/>
    <w:rsid w:val="00731543"/>
    <w:rsid w:val="0073247F"/>
    <w:rsid w:val="007331DF"/>
    <w:rsid w:val="00733C35"/>
    <w:rsid w:val="00733DBA"/>
    <w:rsid w:val="007373C1"/>
    <w:rsid w:val="00737790"/>
    <w:rsid w:val="007413DD"/>
    <w:rsid w:val="00741B02"/>
    <w:rsid w:val="0074635A"/>
    <w:rsid w:val="0074697C"/>
    <w:rsid w:val="0075155C"/>
    <w:rsid w:val="007533D4"/>
    <w:rsid w:val="00753E28"/>
    <w:rsid w:val="00755A66"/>
    <w:rsid w:val="007572A5"/>
    <w:rsid w:val="007578F3"/>
    <w:rsid w:val="00760AE0"/>
    <w:rsid w:val="00760D64"/>
    <w:rsid w:val="007610BF"/>
    <w:rsid w:val="00761213"/>
    <w:rsid w:val="00763DB9"/>
    <w:rsid w:val="00764E6D"/>
    <w:rsid w:val="00765BC9"/>
    <w:rsid w:val="0076715A"/>
    <w:rsid w:val="00767605"/>
    <w:rsid w:val="007704A9"/>
    <w:rsid w:val="007725E5"/>
    <w:rsid w:val="00772C24"/>
    <w:rsid w:val="00773A7D"/>
    <w:rsid w:val="00774953"/>
    <w:rsid w:val="00776F73"/>
    <w:rsid w:val="00781775"/>
    <w:rsid w:val="0078258C"/>
    <w:rsid w:val="0078268D"/>
    <w:rsid w:val="00784F1D"/>
    <w:rsid w:val="00786754"/>
    <w:rsid w:val="00786C69"/>
    <w:rsid w:val="007915BB"/>
    <w:rsid w:val="007928AF"/>
    <w:rsid w:val="00792CD7"/>
    <w:rsid w:val="00795A76"/>
    <w:rsid w:val="0079613F"/>
    <w:rsid w:val="007973CC"/>
    <w:rsid w:val="007A0CF6"/>
    <w:rsid w:val="007A6FBB"/>
    <w:rsid w:val="007B0E4F"/>
    <w:rsid w:val="007B49C5"/>
    <w:rsid w:val="007C2D63"/>
    <w:rsid w:val="007C38FB"/>
    <w:rsid w:val="007C390D"/>
    <w:rsid w:val="007C4E9F"/>
    <w:rsid w:val="007C5450"/>
    <w:rsid w:val="007C74FC"/>
    <w:rsid w:val="007C77B0"/>
    <w:rsid w:val="007D0B97"/>
    <w:rsid w:val="007D2FDA"/>
    <w:rsid w:val="007E2539"/>
    <w:rsid w:val="007E2C34"/>
    <w:rsid w:val="007E3034"/>
    <w:rsid w:val="007E722D"/>
    <w:rsid w:val="007E7548"/>
    <w:rsid w:val="007E7CE6"/>
    <w:rsid w:val="007F0C4B"/>
    <w:rsid w:val="007F109D"/>
    <w:rsid w:val="007F306F"/>
    <w:rsid w:val="007F3EBF"/>
    <w:rsid w:val="007F4D23"/>
    <w:rsid w:val="007F4F2A"/>
    <w:rsid w:val="007F50C0"/>
    <w:rsid w:val="007F56F4"/>
    <w:rsid w:val="007F6FB1"/>
    <w:rsid w:val="007F7218"/>
    <w:rsid w:val="00800C89"/>
    <w:rsid w:val="00803BAE"/>
    <w:rsid w:val="00806063"/>
    <w:rsid w:val="008063AE"/>
    <w:rsid w:val="00806803"/>
    <w:rsid w:val="00811126"/>
    <w:rsid w:val="0081133F"/>
    <w:rsid w:val="00811718"/>
    <w:rsid w:val="0081393B"/>
    <w:rsid w:val="00816B91"/>
    <w:rsid w:val="0082114E"/>
    <w:rsid w:val="0082453B"/>
    <w:rsid w:val="00825A27"/>
    <w:rsid w:val="00826232"/>
    <w:rsid w:val="00826383"/>
    <w:rsid w:val="00826391"/>
    <w:rsid w:val="0082651A"/>
    <w:rsid w:val="00826E53"/>
    <w:rsid w:val="0083031F"/>
    <w:rsid w:val="00832120"/>
    <w:rsid w:val="00832884"/>
    <w:rsid w:val="00833912"/>
    <w:rsid w:val="008347EF"/>
    <w:rsid w:val="008350BC"/>
    <w:rsid w:val="00835565"/>
    <w:rsid w:val="008359A3"/>
    <w:rsid w:val="00836841"/>
    <w:rsid w:val="00837168"/>
    <w:rsid w:val="0084429D"/>
    <w:rsid w:val="00844607"/>
    <w:rsid w:val="00846BEE"/>
    <w:rsid w:val="00847156"/>
    <w:rsid w:val="00847593"/>
    <w:rsid w:val="00847776"/>
    <w:rsid w:val="00852ECD"/>
    <w:rsid w:val="008558BB"/>
    <w:rsid w:val="00855F51"/>
    <w:rsid w:val="008563B9"/>
    <w:rsid w:val="008568D7"/>
    <w:rsid w:val="00856A0C"/>
    <w:rsid w:val="008571B6"/>
    <w:rsid w:val="00860C78"/>
    <w:rsid w:val="008611AB"/>
    <w:rsid w:val="008625E8"/>
    <w:rsid w:val="00862FE0"/>
    <w:rsid w:val="00864361"/>
    <w:rsid w:val="00864477"/>
    <w:rsid w:val="0086452E"/>
    <w:rsid w:val="00864875"/>
    <w:rsid w:val="008656F4"/>
    <w:rsid w:val="00867016"/>
    <w:rsid w:val="008671A3"/>
    <w:rsid w:val="00867465"/>
    <w:rsid w:val="00870F3C"/>
    <w:rsid w:val="008751E5"/>
    <w:rsid w:val="008774E1"/>
    <w:rsid w:val="008829BA"/>
    <w:rsid w:val="00882E4B"/>
    <w:rsid w:val="008843FB"/>
    <w:rsid w:val="00884758"/>
    <w:rsid w:val="008855A8"/>
    <w:rsid w:val="008871C6"/>
    <w:rsid w:val="00887233"/>
    <w:rsid w:val="008911E4"/>
    <w:rsid w:val="00892705"/>
    <w:rsid w:val="00894A23"/>
    <w:rsid w:val="00895A85"/>
    <w:rsid w:val="00896AEC"/>
    <w:rsid w:val="00896DA3"/>
    <w:rsid w:val="008A0A22"/>
    <w:rsid w:val="008A1109"/>
    <w:rsid w:val="008A1719"/>
    <w:rsid w:val="008A231D"/>
    <w:rsid w:val="008A4073"/>
    <w:rsid w:val="008A418D"/>
    <w:rsid w:val="008B101A"/>
    <w:rsid w:val="008B1A93"/>
    <w:rsid w:val="008B245D"/>
    <w:rsid w:val="008B437E"/>
    <w:rsid w:val="008B5AD5"/>
    <w:rsid w:val="008B6218"/>
    <w:rsid w:val="008B6675"/>
    <w:rsid w:val="008B7CEF"/>
    <w:rsid w:val="008B7E04"/>
    <w:rsid w:val="008C175C"/>
    <w:rsid w:val="008C3128"/>
    <w:rsid w:val="008D04B0"/>
    <w:rsid w:val="008D10BE"/>
    <w:rsid w:val="008D13CC"/>
    <w:rsid w:val="008D145E"/>
    <w:rsid w:val="008D2BA6"/>
    <w:rsid w:val="008D410D"/>
    <w:rsid w:val="008D69E7"/>
    <w:rsid w:val="008D795A"/>
    <w:rsid w:val="008E3441"/>
    <w:rsid w:val="008E442A"/>
    <w:rsid w:val="008E50C4"/>
    <w:rsid w:val="008E5A9A"/>
    <w:rsid w:val="008E5F01"/>
    <w:rsid w:val="008F12C7"/>
    <w:rsid w:val="008F12F9"/>
    <w:rsid w:val="008F2816"/>
    <w:rsid w:val="008F2C98"/>
    <w:rsid w:val="008F3086"/>
    <w:rsid w:val="008F3195"/>
    <w:rsid w:val="008F3632"/>
    <w:rsid w:val="008F55C8"/>
    <w:rsid w:val="008F6149"/>
    <w:rsid w:val="008F77C6"/>
    <w:rsid w:val="008F7B40"/>
    <w:rsid w:val="008F7F0A"/>
    <w:rsid w:val="0090061A"/>
    <w:rsid w:val="009011E9"/>
    <w:rsid w:val="00901A37"/>
    <w:rsid w:val="009021FB"/>
    <w:rsid w:val="00906088"/>
    <w:rsid w:val="0090646E"/>
    <w:rsid w:val="00906927"/>
    <w:rsid w:val="0090743F"/>
    <w:rsid w:val="00907D99"/>
    <w:rsid w:val="00910AEC"/>
    <w:rsid w:val="00910F97"/>
    <w:rsid w:val="00913EE9"/>
    <w:rsid w:val="009144DA"/>
    <w:rsid w:val="00914711"/>
    <w:rsid w:val="00914811"/>
    <w:rsid w:val="00914918"/>
    <w:rsid w:val="00914DD6"/>
    <w:rsid w:val="009175E3"/>
    <w:rsid w:val="00920148"/>
    <w:rsid w:val="00920A0C"/>
    <w:rsid w:val="009223E5"/>
    <w:rsid w:val="0092266E"/>
    <w:rsid w:val="009239C3"/>
    <w:rsid w:val="009252CC"/>
    <w:rsid w:val="00925926"/>
    <w:rsid w:val="009303D8"/>
    <w:rsid w:val="00930E4C"/>
    <w:rsid w:val="00931A88"/>
    <w:rsid w:val="009324E8"/>
    <w:rsid w:val="00933067"/>
    <w:rsid w:val="0093310C"/>
    <w:rsid w:val="009338EF"/>
    <w:rsid w:val="00934ED4"/>
    <w:rsid w:val="009352DA"/>
    <w:rsid w:val="0093709E"/>
    <w:rsid w:val="009374AB"/>
    <w:rsid w:val="0094032F"/>
    <w:rsid w:val="009423B4"/>
    <w:rsid w:val="009424CC"/>
    <w:rsid w:val="0094285D"/>
    <w:rsid w:val="00943035"/>
    <w:rsid w:val="0094328F"/>
    <w:rsid w:val="009441C7"/>
    <w:rsid w:val="00945329"/>
    <w:rsid w:val="0094573A"/>
    <w:rsid w:val="009463C0"/>
    <w:rsid w:val="009465B8"/>
    <w:rsid w:val="00946DE8"/>
    <w:rsid w:val="009534B2"/>
    <w:rsid w:val="00953574"/>
    <w:rsid w:val="00953DBB"/>
    <w:rsid w:val="00954062"/>
    <w:rsid w:val="00954267"/>
    <w:rsid w:val="00954307"/>
    <w:rsid w:val="00954979"/>
    <w:rsid w:val="00954FF4"/>
    <w:rsid w:val="00957C7D"/>
    <w:rsid w:val="00960FE7"/>
    <w:rsid w:val="00961ACF"/>
    <w:rsid w:val="00964DF7"/>
    <w:rsid w:val="00966D22"/>
    <w:rsid w:val="00970587"/>
    <w:rsid w:val="00970BE4"/>
    <w:rsid w:val="009715DD"/>
    <w:rsid w:val="009715E3"/>
    <w:rsid w:val="00972A93"/>
    <w:rsid w:val="009745C2"/>
    <w:rsid w:val="0097491D"/>
    <w:rsid w:val="009761DB"/>
    <w:rsid w:val="009769C8"/>
    <w:rsid w:val="009800E3"/>
    <w:rsid w:val="009802A5"/>
    <w:rsid w:val="009821A4"/>
    <w:rsid w:val="00982823"/>
    <w:rsid w:val="0098374E"/>
    <w:rsid w:val="009843E0"/>
    <w:rsid w:val="0098440E"/>
    <w:rsid w:val="009853AB"/>
    <w:rsid w:val="00985F83"/>
    <w:rsid w:val="00992B49"/>
    <w:rsid w:val="009937F0"/>
    <w:rsid w:val="00994CFD"/>
    <w:rsid w:val="00996543"/>
    <w:rsid w:val="009A064E"/>
    <w:rsid w:val="009A0E01"/>
    <w:rsid w:val="009B080F"/>
    <w:rsid w:val="009B1B02"/>
    <w:rsid w:val="009B54D9"/>
    <w:rsid w:val="009B60D1"/>
    <w:rsid w:val="009B6AE2"/>
    <w:rsid w:val="009C056E"/>
    <w:rsid w:val="009C1BFE"/>
    <w:rsid w:val="009C1F59"/>
    <w:rsid w:val="009C3F73"/>
    <w:rsid w:val="009C4E8D"/>
    <w:rsid w:val="009C5EFF"/>
    <w:rsid w:val="009C5F2E"/>
    <w:rsid w:val="009C7D6B"/>
    <w:rsid w:val="009D0D6E"/>
    <w:rsid w:val="009D1935"/>
    <w:rsid w:val="009D21FA"/>
    <w:rsid w:val="009D2965"/>
    <w:rsid w:val="009D344E"/>
    <w:rsid w:val="009D3AED"/>
    <w:rsid w:val="009D4245"/>
    <w:rsid w:val="009D5EDD"/>
    <w:rsid w:val="009D68AD"/>
    <w:rsid w:val="009D7358"/>
    <w:rsid w:val="009D75BB"/>
    <w:rsid w:val="009E13B6"/>
    <w:rsid w:val="009E1EBB"/>
    <w:rsid w:val="009E27F5"/>
    <w:rsid w:val="009E5BC7"/>
    <w:rsid w:val="009E7329"/>
    <w:rsid w:val="009F03CD"/>
    <w:rsid w:val="009F14AD"/>
    <w:rsid w:val="009F14B6"/>
    <w:rsid w:val="009F249A"/>
    <w:rsid w:val="009F321C"/>
    <w:rsid w:val="009F41D7"/>
    <w:rsid w:val="009F5762"/>
    <w:rsid w:val="009F66D5"/>
    <w:rsid w:val="00A0158D"/>
    <w:rsid w:val="00A038C1"/>
    <w:rsid w:val="00A03C1F"/>
    <w:rsid w:val="00A0572F"/>
    <w:rsid w:val="00A05F6E"/>
    <w:rsid w:val="00A107CF"/>
    <w:rsid w:val="00A115BC"/>
    <w:rsid w:val="00A12F0E"/>
    <w:rsid w:val="00A13E92"/>
    <w:rsid w:val="00A149DB"/>
    <w:rsid w:val="00A14AE3"/>
    <w:rsid w:val="00A152C1"/>
    <w:rsid w:val="00A1532A"/>
    <w:rsid w:val="00A16333"/>
    <w:rsid w:val="00A168A5"/>
    <w:rsid w:val="00A17714"/>
    <w:rsid w:val="00A17979"/>
    <w:rsid w:val="00A23334"/>
    <w:rsid w:val="00A23547"/>
    <w:rsid w:val="00A23C3F"/>
    <w:rsid w:val="00A2638B"/>
    <w:rsid w:val="00A2704A"/>
    <w:rsid w:val="00A27460"/>
    <w:rsid w:val="00A330A2"/>
    <w:rsid w:val="00A33943"/>
    <w:rsid w:val="00A35D11"/>
    <w:rsid w:val="00A36C6C"/>
    <w:rsid w:val="00A37615"/>
    <w:rsid w:val="00A404AC"/>
    <w:rsid w:val="00A44035"/>
    <w:rsid w:val="00A44BBA"/>
    <w:rsid w:val="00A46600"/>
    <w:rsid w:val="00A46EF9"/>
    <w:rsid w:val="00A47671"/>
    <w:rsid w:val="00A504EB"/>
    <w:rsid w:val="00A52AB4"/>
    <w:rsid w:val="00A52AB9"/>
    <w:rsid w:val="00A54A62"/>
    <w:rsid w:val="00A60906"/>
    <w:rsid w:val="00A62291"/>
    <w:rsid w:val="00A66DB6"/>
    <w:rsid w:val="00A66DC7"/>
    <w:rsid w:val="00A6794D"/>
    <w:rsid w:val="00A67BB2"/>
    <w:rsid w:val="00A71C2D"/>
    <w:rsid w:val="00A71D3A"/>
    <w:rsid w:val="00A72770"/>
    <w:rsid w:val="00A74815"/>
    <w:rsid w:val="00A74B7E"/>
    <w:rsid w:val="00A77435"/>
    <w:rsid w:val="00A77D09"/>
    <w:rsid w:val="00A803A6"/>
    <w:rsid w:val="00A8065F"/>
    <w:rsid w:val="00A82493"/>
    <w:rsid w:val="00A86328"/>
    <w:rsid w:val="00A91474"/>
    <w:rsid w:val="00A916FD"/>
    <w:rsid w:val="00A92B0F"/>
    <w:rsid w:val="00A92D0D"/>
    <w:rsid w:val="00A93C9D"/>
    <w:rsid w:val="00A93F47"/>
    <w:rsid w:val="00A9693B"/>
    <w:rsid w:val="00A96ABF"/>
    <w:rsid w:val="00A96EEE"/>
    <w:rsid w:val="00A9715A"/>
    <w:rsid w:val="00A974B8"/>
    <w:rsid w:val="00AA01AB"/>
    <w:rsid w:val="00AA0ED8"/>
    <w:rsid w:val="00AA1257"/>
    <w:rsid w:val="00AA16B2"/>
    <w:rsid w:val="00AA292C"/>
    <w:rsid w:val="00AA335D"/>
    <w:rsid w:val="00AA3BE1"/>
    <w:rsid w:val="00AA3E71"/>
    <w:rsid w:val="00AA497E"/>
    <w:rsid w:val="00AA531E"/>
    <w:rsid w:val="00AA7E72"/>
    <w:rsid w:val="00AB0AE0"/>
    <w:rsid w:val="00AB34EB"/>
    <w:rsid w:val="00AB3525"/>
    <w:rsid w:val="00AB7059"/>
    <w:rsid w:val="00AC1917"/>
    <w:rsid w:val="00AC2A87"/>
    <w:rsid w:val="00AC3414"/>
    <w:rsid w:val="00AC4754"/>
    <w:rsid w:val="00AC4F01"/>
    <w:rsid w:val="00AC4FB9"/>
    <w:rsid w:val="00AC4FDA"/>
    <w:rsid w:val="00AC5A3A"/>
    <w:rsid w:val="00AC5CB6"/>
    <w:rsid w:val="00AD0F10"/>
    <w:rsid w:val="00AD1473"/>
    <w:rsid w:val="00AD1AB1"/>
    <w:rsid w:val="00AD1B39"/>
    <w:rsid w:val="00AD2179"/>
    <w:rsid w:val="00AD3462"/>
    <w:rsid w:val="00AD3C8A"/>
    <w:rsid w:val="00AD40CF"/>
    <w:rsid w:val="00AD4B34"/>
    <w:rsid w:val="00AD55E7"/>
    <w:rsid w:val="00AE17C0"/>
    <w:rsid w:val="00AE281A"/>
    <w:rsid w:val="00AE3FD3"/>
    <w:rsid w:val="00AE4914"/>
    <w:rsid w:val="00AE4A03"/>
    <w:rsid w:val="00AE6F1D"/>
    <w:rsid w:val="00AF2577"/>
    <w:rsid w:val="00AF3F04"/>
    <w:rsid w:val="00AF4441"/>
    <w:rsid w:val="00AF4ABA"/>
    <w:rsid w:val="00AF6AD7"/>
    <w:rsid w:val="00AF75A9"/>
    <w:rsid w:val="00B018AD"/>
    <w:rsid w:val="00B0203C"/>
    <w:rsid w:val="00B0247D"/>
    <w:rsid w:val="00B02CCE"/>
    <w:rsid w:val="00B02D52"/>
    <w:rsid w:val="00B04D42"/>
    <w:rsid w:val="00B0546E"/>
    <w:rsid w:val="00B05F27"/>
    <w:rsid w:val="00B0729A"/>
    <w:rsid w:val="00B07516"/>
    <w:rsid w:val="00B12E90"/>
    <w:rsid w:val="00B12FD4"/>
    <w:rsid w:val="00B134E5"/>
    <w:rsid w:val="00B1399F"/>
    <w:rsid w:val="00B14D30"/>
    <w:rsid w:val="00B16E85"/>
    <w:rsid w:val="00B1784A"/>
    <w:rsid w:val="00B208B8"/>
    <w:rsid w:val="00B21772"/>
    <w:rsid w:val="00B222CE"/>
    <w:rsid w:val="00B224A2"/>
    <w:rsid w:val="00B238D2"/>
    <w:rsid w:val="00B23F9B"/>
    <w:rsid w:val="00B241D4"/>
    <w:rsid w:val="00B254FE"/>
    <w:rsid w:val="00B25CC6"/>
    <w:rsid w:val="00B25EAE"/>
    <w:rsid w:val="00B30E2D"/>
    <w:rsid w:val="00B3126A"/>
    <w:rsid w:val="00B319C1"/>
    <w:rsid w:val="00B31E6D"/>
    <w:rsid w:val="00B32770"/>
    <w:rsid w:val="00B34433"/>
    <w:rsid w:val="00B35745"/>
    <w:rsid w:val="00B363B6"/>
    <w:rsid w:val="00B42E9A"/>
    <w:rsid w:val="00B43682"/>
    <w:rsid w:val="00B43812"/>
    <w:rsid w:val="00B444C7"/>
    <w:rsid w:val="00B469F6"/>
    <w:rsid w:val="00B4747B"/>
    <w:rsid w:val="00B50A19"/>
    <w:rsid w:val="00B56780"/>
    <w:rsid w:val="00B601D3"/>
    <w:rsid w:val="00B62075"/>
    <w:rsid w:val="00B62911"/>
    <w:rsid w:val="00B6340B"/>
    <w:rsid w:val="00B63CD5"/>
    <w:rsid w:val="00B65F47"/>
    <w:rsid w:val="00B667C3"/>
    <w:rsid w:val="00B67D2F"/>
    <w:rsid w:val="00B70744"/>
    <w:rsid w:val="00B72802"/>
    <w:rsid w:val="00B731FF"/>
    <w:rsid w:val="00B741F3"/>
    <w:rsid w:val="00B74C35"/>
    <w:rsid w:val="00B75965"/>
    <w:rsid w:val="00B82CB9"/>
    <w:rsid w:val="00B854FC"/>
    <w:rsid w:val="00B85737"/>
    <w:rsid w:val="00B861E3"/>
    <w:rsid w:val="00B872BB"/>
    <w:rsid w:val="00B903DE"/>
    <w:rsid w:val="00B91642"/>
    <w:rsid w:val="00B93722"/>
    <w:rsid w:val="00B943B4"/>
    <w:rsid w:val="00B9619B"/>
    <w:rsid w:val="00B9722D"/>
    <w:rsid w:val="00B9741F"/>
    <w:rsid w:val="00BA0CEF"/>
    <w:rsid w:val="00BA1114"/>
    <w:rsid w:val="00BA1192"/>
    <w:rsid w:val="00BA2B33"/>
    <w:rsid w:val="00BA33E8"/>
    <w:rsid w:val="00BA3585"/>
    <w:rsid w:val="00BA3991"/>
    <w:rsid w:val="00BA6902"/>
    <w:rsid w:val="00BA7C26"/>
    <w:rsid w:val="00BA7FDD"/>
    <w:rsid w:val="00BB1A02"/>
    <w:rsid w:val="00BB24E1"/>
    <w:rsid w:val="00BB2830"/>
    <w:rsid w:val="00BB32C6"/>
    <w:rsid w:val="00BB4356"/>
    <w:rsid w:val="00BB66CE"/>
    <w:rsid w:val="00BC04DD"/>
    <w:rsid w:val="00BC3CC0"/>
    <w:rsid w:val="00BC695E"/>
    <w:rsid w:val="00BC758A"/>
    <w:rsid w:val="00BC7734"/>
    <w:rsid w:val="00BD018D"/>
    <w:rsid w:val="00BD3D31"/>
    <w:rsid w:val="00BD7A4F"/>
    <w:rsid w:val="00BD7E16"/>
    <w:rsid w:val="00BD7E7E"/>
    <w:rsid w:val="00BE014B"/>
    <w:rsid w:val="00BE0159"/>
    <w:rsid w:val="00BE0470"/>
    <w:rsid w:val="00BE0C18"/>
    <w:rsid w:val="00BE4930"/>
    <w:rsid w:val="00BE67F7"/>
    <w:rsid w:val="00BE72BF"/>
    <w:rsid w:val="00BE7EAA"/>
    <w:rsid w:val="00BF3B36"/>
    <w:rsid w:val="00BF45E8"/>
    <w:rsid w:val="00BF4A7D"/>
    <w:rsid w:val="00BF4D14"/>
    <w:rsid w:val="00BF6D78"/>
    <w:rsid w:val="00BF7498"/>
    <w:rsid w:val="00C01202"/>
    <w:rsid w:val="00C016AD"/>
    <w:rsid w:val="00C02429"/>
    <w:rsid w:val="00C0275F"/>
    <w:rsid w:val="00C032C5"/>
    <w:rsid w:val="00C0582A"/>
    <w:rsid w:val="00C068CC"/>
    <w:rsid w:val="00C07FE0"/>
    <w:rsid w:val="00C10181"/>
    <w:rsid w:val="00C109EC"/>
    <w:rsid w:val="00C137FE"/>
    <w:rsid w:val="00C1395C"/>
    <w:rsid w:val="00C140BF"/>
    <w:rsid w:val="00C1488F"/>
    <w:rsid w:val="00C1503E"/>
    <w:rsid w:val="00C16B46"/>
    <w:rsid w:val="00C1747C"/>
    <w:rsid w:val="00C17F52"/>
    <w:rsid w:val="00C21F53"/>
    <w:rsid w:val="00C22EDC"/>
    <w:rsid w:val="00C2402E"/>
    <w:rsid w:val="00C243F8"/>
    <w:rsid w:val="00C24BB7"/>
    <w:rsid w:val="00C26C1C"/>
    <w:rsid w:val="00C27E14"/>
    <w:rsid w:val="00C3088C"/>
    <w:rsid w:val="00C30CC5"/>
    <w:rsid w:val="00C33542"/>
    <w:rsid w:val="00C33CB1"/>
    <w:rsid w:val="00C33ED0"/>
    <w:rsid w:val="00C358E5"/>
    <w:rsid w:val="00C35A8E"/>
    <w:rsid w:val="00C36503"/>
    <w:rsid w:val="00C37962"/>
    <w:rsid w:val="00C406C5"/>
    <w:rsid w:val="00C40748"/>
    <w:rsid w:val="00C4133B"/>
    <w:rsid w:val="00C420E4"/>
    <w:rsid w:val="00C42148"/>
    <w:rsid w:val="00C435FD"/>
    <w:rsid w:val="00C43F5B"/>
    <w:rsid w:val="00C4597D"/>
    <w:rsid w:val="00C46F7B"/>
    <w:rsid w:val="00C47BDF"/>
    <w:rsid w:val="00C50A23"/>
    <w:rsid w:val="00C52ACE"/>
    <w:rsid w:val="00C57A97"/>
    <w:rsid w:val="00C60FF8"/>
    <w:rsid w:val="00C628C2"/>
    <w:rsid w:val="00C63470"/>
    <w:rsid w:val="00C63F2F"/>
    <w:rsid w:val="00C709A8"/>
    <w:rsid w:val="00C70C83"/>
    <w:rsid w:val="00C718EE"/>
    <w:rsid w:val="00C72126"/>
    <w:rsid w:val="00C73243"/>
    <w:rsid w:val="00C81A5D"/>
    <w:rsid w:val="00C84C43"/>
    <w:rsid w:val="00C85A0E"/>
    <w:rsid w:val="00C86313"/>
    <w:rsid w:val="00C86BCB"/>
    <w:rsid w:val="00C8788C"/>
    <w:rsid w:val="00C94278"/>
    <w:rsid w:val="00C94310"/>
    <w:rsid w:val="00C9461A"/>
    <w:rsid w:val="00C95920"/>
    <w:rsid w:val="00CA04A8"/>
    <w:rsid w:val="00CA1BFC"/>
    <w:rsid w:val="00CA331B"/>
    <w:rsid w:val="00CA736D"/>
    <w:rsid w:val="00CB1368"/>
    <w:rsid w:val="00CB18A3"/>
    <w:rsid w:val="00CB224F"/>
    <w:rsid w:val="00CB22E2"/>
    <w:rsid w:val="00CB34BC"/>
    <w:rsid w:val="00CB3F03"/>
    <w:rsid w:val="00CB401B"/>
    <w:rsid w:val="00CB40F2"/>
    <w:rsid w:val="00CB4362"/>
    <w:rsid w:val="00CC2202"/>
    <w:rsid w:val="00CC39CE"/>
    <w:rsid w:val="00CC5F5C"/>
    <w:rsid w:val="00CC5F82"/>
    <w:rsid w:val="00CC6030"/>
    <w:rsid w:val="00CC644C"/>
    <w:rsid w:val="00CD1836"/>
    <w:rsid w:val="00CD28DC"/>
    <w:rsid w:val="00CD38D4"/>
    <w:rsid w:val="00CD7708"/>
    <w:rsid w:val="00CE025A"/>
    <w:rsid w:val="00CE15AE"/>
    <w:rsid w:val="00CE17CC"/>
    <w:rsid w:val="00CE2B40"/>
    <w:rsid w:val="00CE2B6E"/>
    <w:rsid w:val="00CE36D3"/>
    <w:rsid w:val="00CE4BB5"/>
    <w:rsid w:val="00CE54B5"/>
    <w:rsid w:val="00CE79B4"/>
    <w:rsid w:val="00CF01D0"/>
    <w:rsid w:val="00CF1D89"/>
    <w:rsid w:val="00CF2459"/>
    <w:rsid w:val="00CF37CF"/>
    <w:rsid w:val="00CF7231"/>
    <w:rsid w:val="00D0023A"/>
    <w:rsid w:val="00D02A23"/>
    <w:rsid w:val="00D02EC2"/>
    <w:rsid w:val="00D02ECE"/>
    <w:rsid w:val="00D04428"/>
    <w:rsid w:val="00D055C5"/>
    <w:rsid w:val="00D0646A"/>
    <w:rsid w:val="00D12017"/>
    <w:rsid w:val="00D128EA"/>
    <w:rsid w:val="00D13A7D"/>
    <w:rsid w:val="00D14B92"/>
    <w:rsid w:val="00D176E7"/>
    <w:rsid w:val="00D17985"/>
    <w:rsid w:val="00D207AA"/>
    <w:rsid w:val="00D20D82"/>
    <w:rsid w:val="00D21AF7"/>
    <w:rsid w:val="00D239B3"/>
    <w:rsid w:val="00D25A03"/>
    <w:rsid w:val="00D31ABC"/>
    <w:rsid w:val="00D32186"/>
    <w:rsid w:val="00D33B34"/>
    <w:rsid w:val="00D34714"/>
    <w:rsid w:val="00D34CD1"/>
    <w:rsid w:val="00D363F5"/>
    <w:rsid w:val="00D366D5"/>
    <w:rsid w:val="00D41976"/>
    <w:rsid w:val="00D42540"/>
    <w:rsid w:val="00D439EC"/>
    <w:rsid w:val="00D45BA4"/>
    <w:rsid w:val="00D50ACA"/>
    <w:rsid w:val="00D5122B"/>
    <w:rsid w:val="00D518BB"/>
    <w:rsid w:val="00D524A0"/>
    <w:rsid w:val="00D524DD"/>
    <w:rsid w:val="00D52993"/>
    <w:rsid w:val="00D52D89"/>
    <w:rsid w:val="00D53719"/>
    <w:rsid w:val="00D53A76"/>
    <w:rsid w:val="00D53ACD"/>
    <w:rsid w:val="00D54036"/>
    <w:rsid w:val="00D5517C"/>
    <w:rsid w:val="00D56A1B"/>
    <w:rsid w:val="00D628BA"/>
    <w:rsid w:val="00D62A3B"/>
    <w:rsid w:val="00D63DF2"/>
    <w:rsid w:val="00D65EDB"/>
    <w:rsid w:val="00D709DB"/>
    <w:rsid w:val="00D7214B"/>
    <w:rsid w:val="00D72153"/>
    <w:rsid w:val="00D74D3D"/>
    <w:rsid w:val="00D755F5"/>
    <w:rsid w:val="00D75A20"/>
    <w:rsid w:val="00D75B3F"/>
    <w:rsid w:val="00D77291"/>
    <w:rsid w:val="00D772AA"/>
    <w:rsid w:val="00D81CF8"/>
    <w:rsid w:val="00D84040"/>
    <w:rsid w:val="00D84202"/>
    <w:rsid w:val="00D8589D"/>
    <w:rsid w:val="00D8774E"/>
    <w:rsid w:val="00D90241"/>
    <w:rsid w:val="00D902AF"/>
    <w:rsid w:val="00D909C9"/>
    <w:rsid w:val="00D912BB"/>
    <w:rsid w:val="00D92ECB"/>
    <w:rsid w:val="00D9464B"/>
    <w:rsid w:val="00D95E39"/>
    <w:rsid w:val="00DA2A8B"/>
    <w:rsid w:val="00DA3BB1"/>
    <w:rsid w:val="00DA4BC4"/>
    <w:rsid w:val="00DA4CFB"/>
    <w:rsid w:val="00DA4D94"/>
    <w:rsid w:val="00DA5E01"/>
    <w:rsid w:val="00DA7A0F"/>
    <w:rsid w:val="00DB4516"/>
    <w:rsid w:val="00DB5564"/>
    <w:rsid w:val="00DB5A05"/>
    <w:rsid w:val="00DB5F75"/>
    <w:rsid w:val="00DB6485"/>
    <w:rsid w:val="00DB74AC"/>
    <w:rsid w:val="00DC08C3"/>
    <w:rsid w:val="00DC1402"/>
    <w:rsid w:val="00DC1A06"/>
    <w:rsid w:val="00DC2BAD"/>
    <w:rsid w:val="00DC2C7C"/>
    <w:rsid w:val="00DC457B"/>
    <w:rsid w:val="00DC61DA"/>
    <w:rsid w:val="00DC6E17"/>
    <w:rsid w:val="00DC6FAA"/>
    <w:rsid w:val="00DC7C13"/>
    <w:rsid w:val="00DD0D61"/>
    <w:rsid w:val="00DD299C"/>
    <w:rsid w:val="00DD50A0"/>
    <w:rsid w:val="00DD5DCD"/>
    <w:rsid w:val="00DE13D4"/>
    <w:rsid w:val="00DE24BF"/>
    <w:rsid w:val="00DE26BF"/>
    <w:rsid w:val="00DE3098"/>
    <w:rsid w:val="00DE3EB3"/>
    <w:rsid w:val="00DE6422"/>
    <w:rsid w:val="00DE747A"/>
    <w:rsid w:val="00DE7975"/>
    <w:rsid w:val="00DF267A"/>
    <w:rsid w:val="00DF2E2E"/>
    <w:rsid w:val="00DF6812"/>
    <w:rsid w:val="00E0162F"/>
    <w:rsid w:val="00E024BF"/>
    <w:rsid w:val="00E03197"/>
    <w:rsid w:val="00E03678"/>
    <w:rsid w:val="00E036F3"/>
    <w:rsid w:val="00E03E73"/>
    <w:rsid w:val="00E04AC1"/>
    <w:rsid w:val="00E07D51"/>
    <w:rsid w:val="00E10802"/>
    <w:rsid w:val="00E10822"/>
    <w:rsid w:val="00E114FD"/>
    <w:rsid w:val="00E130CA"/>
    <w:rsid w:val="00E13E07"/>
    <w:rsid w:val="00E14A36"/>
    <w:rsid w:val="00E14B80"/>
    <w:rsid w:val="00E1604C"/>
    <w:rsid w:val="00E1688C"/>
    <w:rsid w:val="00E16D51"/>
    <w:rsid w:val="00E2196D"/>
    <w:rsid w:val="00E25D8D"/>
    <w:rsid w:val="00E265CC"/>
    <w:rsid w:val="00E27A77"/>
    <w:rsid w:val="00E305FD"/>
    <w:rsid w:val="00E30C1D"/>
    <w:rsid w:val="00E3140A"/>
    <w:rsid w:val="00E34EE3"/>
    <w:rsid w:val="00E36AE5"/>
    <w:rsid w:val="00E37AA7"/>
    <w:rsid w:val="00E37E38"/>
    <w:rsid w:val="00E415F9"/>
    <w:rsid w:val="00E41DB0"/>
    <w:rsid w:val="00E4405D"/>
    <w:rsid w:val="00E44132"/>
    <w:rsid w:val="00E45611"/>
    <w:rsid w:val="00E46482"/>
    <w:rsid w:val="00E5053E"/>
    <w:rsid w:val="00E54682"/>
    <w:rsid w:val="00E5501B"/>
    <w:rsid w:val="00E60BA9"/>
    <w:rsid w:val="00E60D59"/>
    <w:rsid w:val="00E61CD5"/>
    <w:rsid w:val="00E66BB4"/>
    <w:rsid w:val="00E67A6A"/>
    <w:rsid w:val="00E67C0B"/>
    <w:rsid w:val="00E67E61"/>
    <w:rsid w:val="00E72A65"/>
    <w:rsid w:val="00E72EB4"/>
    <w:rsid w:val="00E73257"/>
    <w:rsid w:val="00E73BC4"/>
    <w:rsid w:val="00E80742"/>
    <w:rsid w:val="00E816CD"/>
    <w:rsid w:val="00E82854"/>
    <w:rsid w:val="00E84643"/>
    <w:rsid w:val="00E876D3"/>
    <w:rsid w:val="00E900DC"/>
    <w:rsid w:val="00E90C42"/>
    <w:rsid w:val="00E92FF1"/>
    <w:rsid w:val="00E94D6E"/>
    <w:rsid w:val="00E94EC6"/>
    <w:rsid w:val="00E967D4"/>
    <w:rsid w:val="00E96CF1"/>
    <w:rsid w:val="00E973DA"/>
    <w:rsid w:val="00EA0E41"/>
    <w:rsid w:val="00EA3540"/>
    <w:rsid w:val="00EA3764"/>
    <w:rsid w:val="00EA3F74"/>
    <w:rsid w:val="00EA400A"/>
    <w:rsid w:val="00EA47EB"/>
    <w:rsid w:val="00EA7194"/>
    <w:rsid w:val="00EA7E9E"/>
    <w:rsid w:val="00EB010C"/>
    <w:rsid w:val="00EB0CBE"/>
    <w:rsid w:val="00EB182E"/>
    <w:rsid w:val="00EB2E9C"/>
    <w:rsid w:val="00EB314D"/>
    <w:rsid w:val="00EB45AC"/>
    <w:rsid w:val="00EB6C83"/>
    <w:rsid w:val="00EC1E2B"/>
    <w:rsid w:val="00EC201B"/>
    <w:rsid w:val="00EC210A"/>
    <w:rsid w:val="00EC5B5B"/>
    <w:rsid w:val="00EC757C"/>
    <w:rsid w:val="00EC7807"/>
    <w:rsid w:val="00ED2EB1"/>
    <w:rsid w:val="00ED4F12"/>
    <w:rsid w:val="00ED5014"/>
    <w:rsid w:val="00EE1E5C"/>
    <w:rsid w:val="00EE3F9A"/>
    <w:rsid w:val="00EE4470"/>
    <w:rsid w:val="00EE47A3"/>
    <w:rsid w:val="00EF0006"/>
    <w:rsid w:val="00EF0026"/>
    <w:rsid w:val="00EF17BF"/>
    <w:rsid w:val="00EF2649"/>
    <w:rsid w:val="00EF3979"/>
    <w:rsid w:val="00EF559E"/>
    <w:rsid w:val="00EF57CC"/>
    <w:rsid w:val="00EF5CA7"/>
    <w:rsid w:val="00EF63CA"/>
    <w:rsid w:val="00F00D0D"/>
    <w:rsid w:val="00F0178F"/>
    <w:rsid w:val="00F03DF7"/>
    <w:rsid w:val="00F04635"/>
    <w:rsid w:val="00F056A3"/>
    <w:rsid w:val="00F10DB5"/>
    <w:rsid w:val="00F1168F"/>
    <w:rsid w:val="00F11DEF"/>
    <w:rsid w:val="00F12081"/>
    <w:rsid w:val="00F14B10"/>
    <w:rsid w:val="00F16323"/>
    <w:rsid w:val="00F16C25"/>
    <w:rsid w:val="00F176D3"/>
    <w:rsid w:val="00F1795B"/>
    <w:rsid w:val="00F20DDA"/>
    <w:rsid w:val="00F21218"/>
    <w:rsid w:val="00F21462"/>
    <w:rsid w:val="00F216D8"/>
    <w:rsid w:val="00F2245E"/>
    <w:rsid w:val="00F304C4"/>
    <w:rsid w:val="00F30C24"/>
    <w:rsid w:val="00F3255E"/>
    <w:rsid w:val="00F32EC8"/>
    <w:rsid w:val="00F33EEE"/>
    <w:rsid w:val="00F35C27"/>
    <w:rsid w:val="00F36362"/>
    <w:rsid w:val="00F3694F"/>
    <w:rsid w:val="00F412B7"/>
    <w:rsid w:val="00F413F8"/>
    <w:rsid w:val="00F41B31"/>
    <w:rsid w:val="00F42099"/>
    <w:rsid w:val="00F42C80"/>
    <w:rsid w:val="00F42D31"/>
    <w:rsid w:val="00F4305D"/>
    <w:rsid w:val="00F440AB"/>
    <w:rsid w:val="00F446CA"/>
    <w:rsid w:val="00F4537A"/>
    <w:rsid w:val="00F45396"/>
    <w:rsid w:val="00F46033"/>
    <w:rsid w:val="00F46080"/>
    <w:rsid w:val="00F47DC1"/>
    <w:rsid w:val="00F47F04"/>
    <w:rsid w:val="00F5368F"/>
    <w:rsid w:val="00F570C0"/>
    <w:rsid w:val="00F608D2"/>
    <w:rsid w:val="00F614B6"/>
    <w:rsid w:val="00F61973"/>
    <w:rsid w:val="00F62D13"/>
    <w:rsid w:val="00F63490"/>
    <w:rsid w:val="00F71B89"/>
    <w:rsid w:val="00F71E5E"/>
    <w:rsid w:val="00F72D29"/>
    <w:rsid w:val="00F73484"/>
    <w:rsid w:val="00F73A44"/>
    <w:rsid w:val="00F73E7F"/>
    <w:rsid w:val="00F73F7D"/>
    <w:rsid w:val="00F744E2"/>
    <w:rsid w:val="00F74918"/>
    <w:rsid w:val="00F75C9A"/>
    <w:rsid w:val="00F75CAF"/>
    <w:rsid w:val="00F7657A"/>
    <w:rsid w:val="00F766E1"/>
    <w:rsid w:val="00F7693E"/>
    <w:rsid w:val="00F76AA3"/>
    <w:rsid w:val="00F76D37"/>
    <w:rsid w:val="00F77A46"/>
    <w:rsid w:val="00F81850"/>
    <w:rsid w:val="00F81F3D"/>
    <w:rsid w:val="00F83413"/>
    <w:rsid w:val="00F84681"/>
    <w:rsid w:val="00F90763"/>
    <w:rsid w:val="00F90AA7"/>
    <w:rsid w:val="00F90E6F"/>
    <w:rsid w:val="00F9108B"/>
    <w:rsid w:val="00F943C0"/>
    <w:rsid w:val="00F95495"/>
    <w:rsid w:val="00F957A1"/>
    <w:rsid w:val="00F96B1D"/>
    <w:rsid w:val="00F973A2"/>
    <w:rsid w:val="00F97ED5"/>
    <w:rsid w:val="00FA15A3"/>
    <w:rsid w:val="00FA2021"/>
    <w:rsid w:val="00FA25B3"/>
    <w:rsid w:val="00FA2B4C"/>
    <w:rsid w:val="00FA7AA9"/>
    <w:rsid w:val="00FB29D8"/>
    <w:rsid w:val="00FB5DA0"/>
    <w:rsid w:val="00FB625E"/>
    <w:rsid w:val="00FC0778"/>
    <w:rsid w:val="00FC3D87"/>
    <w:rsid w:val="00FC44C5"/>
    <w:rsid w:val="00FC4886"/>
    <w:rsid w:val="00FC49EF"/>
    <w:rsid w:val="00FC4AF8"/>
    <w:rsid w:val="00FC5945"/>
    <w:rsid w:val="00FC615E"/>
    <w:rsid w:val="00FC715E"/>
    <w:rsid w:val="00FC7E5F"/>
    <w:rsid w:val="00FD07FD"/>
    <w:rsid w:val="00FD0E63"/>
    <w:rsid w:val="00FD2251"/>
    <w:rsid w:val="00FD2893"/>
    <w:rsid w:val="00FD2C37"/>
    <w:rsid w:val="00FD2CC9"/>
    <w:rsid w:val="00FD372C"/>
    <w:rsid w:val="00FD3B3C"/>
    <w:rsid w:val="00FD3D64"/>
    <w:rsid w:val="00FD4181"/>
    <w:rsid w:val="00FD4ED8"/>
    <w:rsid w:val="00FD4F6B"/>
    <w:rsid w:val="00FD5092"/>
    <w:rsid w:val="00FD50A1"/>
    <w:rsid w:val="00FE0B06"/>
    <w:rsid w:val="00FE0E55"/>
    <w:rsid w:val="00FE1E2B"/>
    <w:rsid w:val="00FE276A"/>
    <w:rsid w:val="00FF43DF"/>
    <w:rsid w:val="00FF482C"/>
    <w:rsid w:val="00FF5BA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1C4C8"/>
  <w15:chartTrackingRefBased/>
  <w15:docId w15:val="{97E2134C-78E2-4B29-A61C-D17619986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B29D8"/>
    <w:pPr>
      <w:jc w:val="both"/>
    </w:pPr>
    <w:rPr>
      <w:lang w:val="lt-LT"/>
    </w:rPr>
  </w:style>
  <w:style w:type="paragraph" w:styleId="Antrat1">
    <w:name w:val="heading 1"/>
    <w:basedOn w:val="prastasis"/>
    <w:next w:val="prastasis"/>
    <w:link w:val="Antrat1Diagrama"/>
    <w:uiPriority w:val="9"/>
    <w:qFormat/>
    <w:rsid w:val="00716C09"/>
    <w:pPr>
      <w:keepNext/>
      <w:keepLines/>
      <w:numPr>
        <w:numId w:val="7"/>
      </w:numPr>
      <w:spacing w:before="400" w:after="120" w:line="240" w:lineRule="auto"/>
      <w:outlineLvl w:val="0"/>
    </w:pPr>
    <w:rPr>
      <w:rFonts w:asciiTheme="majorHAnsi" w:eastAsiaTheme="majorEastAsia" w:hAnsiTheme="majorHAnsi" w:cstheme="majorBidi"/>
      <w:color w:val="5E220D" w:themeColor="accent1" w:themeShade="80"/>
      <w:sz w:val="36"/>
      <w:szCs w:val="36"/>
    </w:rPr>
  </w:style>
  <w:style w:type="paragraph" w:styleId="Antrat2">
    <w:name w:val="heading 2"/>
    <w:basedOn w:val="prastasis"/>
    <w:next w:val="prastasis"/>
    <w:link w:val="Antrat2Diagrama"/>
    <w:uiPriority w:val="9"/>
    <w:unhideWhenUsed/>
    <w:qFormat/>
    <w:rsid w:val="00B21772"/>
    <w:pPr>
      <w:keepNext/>
      <w:keepLines/>
      <w:numPr>
        <w:ilvl w:val="1"/>
        <w:numId w:val="7"/>
      </w:numPr>
      <w:spacing w:before="40" w:after="120" w:line="240" w:lineRule="auto"/>
      <w:outlineLvl w:val="1"/>
    </w:pPr>
    <w:rPr>
      <w:rFonts w:asciiTheme="majorHAnsi" w:eastAsiaTheme="majorEastAsia" w:hAnsiTheme="majorHAnsi" w:cstheme="majorBidi"/>
      <w:color w:val="8C3314" w:themeColor="accent1" w:themeShade="BF"/>
      <w:sz w:val="32"/>
      <w:szCs w:val="32"/>
    </w:rPr>
  </w:style>
  <w:style w:type="paragraph" w:styleId="Antrat3">
    <w:name w:val="heading 3"/>
    <w:aliases w:val="H3"/>
    <w:basedOn w:val="prastasis"/>
    <w:next w:val="prastasis"/>
    <w:link w:val="Antrat3Diagrama"/>
    <w:uiPriority w:val="9"/>
    <w:unhideWhenUsed/>
    <w:qFormat/>
    <w:rsid w:val="00B21772"/>
    <w:pPr>
      <w:keepNext/>
      <w:keepLines/>
      <w:numPr>
        <w:ilvl w:val="2"/>
        <w:numId w:val="7"/>
      </w:numPr>
      <w:spacing w:before="40" w:after="120" w:line="240" w:lineRule="auto"/>
      <w:ind w:left="1434" w:hanging="1077"/>
      <w:outlineLvl w:val="2"/>
    </w:pPr>
    <w:rPr>
      <w:rFonts w:asciiTheme="majorHAnsi" w:eastAsiaTheme="majorEastAsia" w:hAnsiTheme="majorHAnsi" w:cstheme="majorBidi"/>
      <w:color w:val="8C3314" w:themeColor="accent1" w:themeShade="BF"/>
      <w:sz w:val="28"/>
      <w:szCs w:val="28"/>
    </w:rPr>
  </w:style>
  <w:style w:type="paragraph" w:styleId="Antrat4">
    <w:name w:val="heading 4"/>
    <w:aliases w:val="Heading 4 Char Char Char Char"/>
    <w:basedOn w:val="prastasis"/>
    <w:next w:val="prastasis"/>
    <w:link w:val="Antrat4Diagrama"/>
    <w:uiPriority w:val="9"/>
    <w:unhideWhenUsed/>
    <w:qFormat/>
    <w:rsid w:val="00191ED2"/>
    <w:pPr>
      <w:keepNext/>
      <w:keepLines/>
      <w:spacing w:before="40" w:after="0"/>
      <w:outlineLvl w:val="3"/>
    </w:pPr>
    <w:rPr>
      <w:rFonts w:asciiTheme="majorHAnsi" w:eastAsiaTheme="majorEastAsia" w:hAnsiTheme="majorHAnsi" w:cstheme="majorBidi"/>
      <w:color w:val="8C3314" w:themeColor="accent1" w:themeShade="BF"/>
      <w:sz w:val="24"/>
      <w:szCs w:val="24"/>
    </w:rPr>
  </w:style>
  <w:style w:type="paragraph" w:styleId="Antrat5">
    <w:name w:val="heading 5"/>
    <w:basedOn w:val="prastasis"/>
    <w:next w:val="prastasis"/>
    <w:link w:val="Antrat5Diagrama"/>
    <w:uiPriority w:val="9"/>
    <w:unhideWhenUsed/>
    <w:qFormat/>
    <w:rsid w:val="00191ED2"/>
    <w:pPr>
      <w:keepNext/>
      <w:keepLines/>
      <w:spacing w:before="40" w:after="0"/>
      <w:outlineLvl w:val="4"/>
    </w:pPr>
    <w:rPr>
      <w:rFonts w:asciiTheme="majorHAnsi" w:eastAsiaTheme="majorEastAsia" w:hAnsiTheme="majorHAnsi" w:cstheme="majorBidi"/>
      <w:caps/>
      <w:color w:val="8C3314" w:themeColor="accent1" w:themeShade="BF"/>
    </w:rPr>
  </w:style>
  <w:style w:type="paragraph" w:styleId="Antrat6">
    <w:name w:val="heading 6"/>
    <w:basedOn w:val="prastasis"/>
    <w:next w:val="prastasis"/>
    <w:link w:val="Antrat6Diagrama"/>
    <w:uiPriority w:val="9"/>
    <w:unhideWhenUsed/>
    <w:qFormat/>
    <w:rsid w:val="00191ED2"/>
    <w:pPr>
      <w:keepNext/>
      <w:keepLines/>
      <w:spacing w:before="40" w:after="0"/>
      <w:outlineLvl w:val="5"/>
    </w:pPr>
    <w:rPr>
      <w:rFonts w:asciiTheme="majorHAnsi" w:eastAsiaTheme="majorEastAsia" w:hAnsiTheme="majorHAnsi" w:cstheme="majorBidi"/>
      <w:i/>
      <w:iCs/>
      <w:caps/>
      <w:color w:val="5E220D" w:themeColor="accent1" w:themeShade="80"/>
    </w:rPr>
  </w:style>
  <w:style w:type="paragraph" w:styleId="Antrat7">
    <w:name w:val="heading 7"/>
    <w:basedOn w:val="prastasis"/>
    <w:next w:val="prastasis"/>
    <w:link w:val="Antrat7Diagrama"/>
    <w:uiPriority w:val="9"/>
    <w:unhideWhenUsed/>
    <w:qFormat/>
    <w:rsid w:val="00191ED2"/>
    <w:pPr>
      <w:keepNext/>
      <w:keepLines/>
      <w:spacing w:before="40" w:after="0"/>
      <w:outlineLvl w:val="6"/>
    </w:pPr>
    <w:rPr>
      <w:rFonts w:asciiTheme="majorHAnsi" w:eastAsiaTheme="majorEastAsia" w:hAnsiTheme="majorHAnsi" w:cstheme="majorBidi"/>
      <w:b/>
      <w:bCs/>
      <w:color w:val="5E220D" w:themeColor="accent1" w:themeShade="80"/>
    </w:rPr>
  </w:style>
  <w:style w:type="paragraph" w:styleId="Antrat8">
    <w:name w:val="heading 8"/>
    <w:basedOn w:val="prastasis"/>
    <w:next w:val="prastasis"/>
    <w:link w:val="Antrat8Diagrama"/>
    <w:uiPriority w:val="9"/>
    <w:unhideWhenUsed/>
    <w:qFormat/>
    <w:rsid w:val="00191ED2"/>
    <w:pPr>
      <w:keepNext/>
      <w:keepLines/>
      <w:spacing w:before="40" w:after="0"/>
      <w:outlineLvl w:val="7"/>
    </w:pPr>
    <w:rPr>
      <w:rFonts w:asciiTheme="majorHAnsi" w:eastAsiaTheme="majorEastAsia" w:hAnsiTheme="majorHAnsi" w:cstheme="majorBidi"/>
      <w:b/>
      <w:bCs/>
      <w:i/>
      <w:iCs/>
      <w:color w:val="5E220D" w:themeColor="accent1" w:themeShade="80"/>
    </w:rPr>
  </w:style>
  <w:style w:type="paragraph" w:styleId="Antrat9">
    <w:name w:val="heading 9"/>
    <w:basedOn w:val="prastasis"/>
    <w:next w:val="prastasis"/>
    <w:link w:val="Antrat9Diagrama"/>
    <w:uiPriority w:val="9"/>
    <w:unhideWhenUsed/>
    <w:qFormat/>
    <w:rsid w:val="00191ED2"/>
    <w:pPr>
      <w:keepNext/>
      <w:keepLines/>
      <w:spacing w:before="40" w:after="0"/>
      <w:outlineLvl w:val="8"/>
    </w:pPr>
    <w:rPr>
      <w:rFonts w:asciiTheme="majorHAnsi" w:eastAsiaTheme="majorEastAsia" w:hAnsiTheme="majorHAnsi" w:cstheme="majorBidi"/>
      <w:i/>
      <w:iCs/>
      <w:color w:val="5E220D" w:themeColor="accent1" w:themeShade="8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16C09"/>
    <w:rPr>
      <w:rFonts w:asciiTheme="majorHAnsi" w:eastAsiaTheme="majorEastAsia" w:hAnsiTheme="majorHAnsi" w:cstheme="majorBidi"/>
      <w:color w:val="5E220D" w:themeColor="accent1" w:themeShade="80"/>
      <w:sz w:val="36"/>
      <w:szCs w:val="36"/>
      <w:lang w:val="lt-LT"/>
    </w:rPr>
  </w:style>
  <w:style w:type="character" w:customStyle="1" w:styleId="Antrat2Diagrama">
    <w:name w:val="Antraštė 2 Diagrama"/>
    <w:basedOn w:val="Numatytasispastraiposriftas"/>
    <w:link w:val="Antrat2"/>
    <w:uiPriority w:val="9"/>
    <w:rsid w:val="00B21772"/>
    <w:rPr>
      <w:rFonts w:asciiTheme="majorHAnsi" w:eastAsiaTheme="majorEastAsia" w:hAnsiTheme="majorHAnsi" w:cstheme="majorBidi"/>
      <w:color w:val="8C3314" w:themeColor="accent1" w:themeShade="BF"/>
      <w:sz w:val="32"/>
      <w:szCs w:val="32"/>
      <w:lang w:val="lt-LT"/>
    </w:rPr>
  </w:style>
  <w:style w:type="character" w:customStyle="1" w:styleId="Antrat3Diagrama">
    <w:name w:val="Antraštė 3 Diagrama"/>
    <w:aliases w:val="H3 Diagrama"/>
    <w:basedOn w:val="Numatytasispastraiposriftas"/>
    <w:link w:val="Antrat3"/>
    <w:uiPriority w:val="9"/>
    <w:rsid w:val="00B21772"/>
    <w:rPr>
      <w:rFonts w:asciiTheme="majorHAnsi" w:eastAsiaTheme="majorEastAsia" w:hAnsiTheme="majorHAnsi" w:cstheme="majorBidi"/>
      <w:color w:val="8C3314" w:themeColor="accent1" w:themeShade="BF"/>
      <w:sz w:val="28"/>
      <w:szCs w:val="28"/>
      <w:lang w:val="lt-LT"/>
    </w:rPr>
  </w:style>
  <w:style w:type="character" w:customStyle="1" w:styleId="Antrat4Diagrama">
    <w:name w:val="Antraštė 4 Diagrama"/>
    <w:aliases w:val="Heading 4 Char Char Char Char Diagrama"/>
    <w:basedOn w:val="Numatytasispastraiposriftas"/>
    <w:link w:val="Antrat4"/>
    <w:uiPriority w:val="9"/>
    <w:rsid w:val="00191ED2"/>
    <w:rPr>
      <w:rFonts w:asciiTheme="majorHAnsi" w:eastAsiaTheme="majorEastAsia" w:hAnsiTheme="majorHAnsi" w:cstheme="majorBidi"/>
      <w:color w:val="8C3314" w:themeColor="accent1" w:themeShade="BF"/>
      <w:sz w:val="24"/>
      <w:szCs w:val="24"/>
    </w:rPr>
  </w:style>
  <w:style w:type="character" w:customStyle="1" w:styleId="Antrat5Diagrama">
    <w:name w:val="Antraštė 5 Diagrama"/>
    <w:basedOn w:val="Numatytasispastraiposriftas"/>
    <w:link w:val="Antrat5"/>
    <w:uiPriority w:val="9"/>
    <w:rsid w:val="00191ED2"/>
    <w:rPr>
      <w:rFonts w:asciiTheme="majorHAnsi" w:eastAsiaTheme="majorEastAsia" w:hAnsiTheme="majorHAnsi" w:cstheme="majorBidi"/>
      <w:caps/>
      <w:color w:val="8C3314" w:themeColor="accent1" w:themeShade="BF"/>
    </w:rPr>
  </w:style>
  <w:style w:type="character" w:customStyle="1" w:styleId="Antrat6Diagrama">
    <w:name w:val="Antraštė 6 Diagrama"/>
    <w:basedOn w:val="Numatytasispastraiposriftas"/>
    <w:link w:val="Antrat6"/>
    <w:uiPriority w:val="9"/>
    <w:rsid w:val="00191ED2"/>
    <w:rPr>
      <w:rFonts w:asciiTheme="majorHAnsi" w:eastAsiaTheme="majorEastAsia" w:hAnsiTheme="majorHAnsi" w:cstheme="majorBidi"/>
      <w:i/>
      <w:iCs/>
      <w:caps/>
      <w:color w:val="5E220D" w:themeColor="accent1" w:themeShade="80"/>
    </w:rPr>
  </w:style>
  <w:style w:type="character" w:customStyle="1" w:styleId="Antrat7Diagrama">
    <w:name w:val="Antraštė 7 Diagrama"/>
    <w:basedOn w:val="Numatytasispastraiposriftas"/>
    <w:link w:val="Antrat7"/>
    <w:uiPriority w:val="9"/>
    <w:rsid w:val="00191ED2"/>
    <w:rPr>
      <w:rFonts w:asciiTheme="majorHAnsi" w:eastAsiaTheme="majorEastAsia" w:hAnsiTheme="majorHAnsi" w:cstheme="majorBidi"/>
      <w:b/>
      <w:bCs/>
      <w:color w:val="5E220D" w:themeColor="accent1" w:themeShade="80"/>
    </w:rPr>
  </w:style>
  <w:style w:type="character" w:customStyle="1" w:styleId="Antrat8Diagrama">
    <w:name w:val="Antraštė 8 Diagrama"/>
    <w:basedOn w:val="Numatytasispastraiposriftas"/>
    <w:link w:val="Antrat8"/>
    <w:uiPriority w:val="9"/>
    <w:rsid w:val="00191ED2"/>
    <w:rPr>
      <w:rFonts w:asciiTheme="majorHAnsi" w:eastAsiaTheme="majorEastAsia" w:hAnsiTheme="majorHAnsi" w:cstheme="majorBidi"/>
      <w:b/>
      <w:bCs/>
      <w:i/>
      <w:iCs/>
      <w:color w:val="5E220D" w:themeColor="accent1" w:themeShade="80"/>
    </w:rPr>
  </w:style>
  <w:style w:type="character" w:customStyle="1" w:styleId="Antrat9Diagrama">
    <w:name w:val="Antraštė 9 Diagrama"/>
    <w:basedOn w:val="Numatytasispastraiposriftas"/>
    <w:link w:val="Antrat9"/>
    <w:uiPriority w:val="9"/>
    <w:rsid w:val="00191ED2"/>
    <w:rPr>
      <w:rFonts w:asciiTheme="majorHAnsi" w:eastAsiaTheme="majorEastAsia" w:hAnsiTheme="majorHAnsi" w:cstheme="majorBidi"/>
      <w:i/>
      <w:iCs/>
      <w:color w:val="5E220D" w:themeColor="accent1" w:themeShade="80"/>
    </w:rPr>
  </w:style>
  <w:style w:type="paragraph" w:styleId="Turinioantrat">
    <w:name w:val="TOC Heading"/>
    <w:basedOn w:val="Antrat1"/>
    <w:next w:val="prastasis"/>
    <w:uiPriority w:val="39"/>
    <w:unhideWhenUsed/>
    <w:qFormat/>
    <w:rsid w:val="00191ED2"/>
    <w:pPr>
      <w:outlineLvl w:val="9"/>
    </w:pPr>
  </w:style>
  <w:style w:type="paragraph" w:styleId="Turinys1">
    <w:name w:val="toc 1"/>
    <w:basedOn w:val="prastasis"/>
    <w:next w:val="prastasis"/>
    <w:autoRedefine/>
    <w:uiPriority w:val="39"/>
    <w:unhideWhenUsed/>
    <w:rsid w:val="00473FF8"/>
    <w:pPr>
      <w:tabs>
        <w:tab w:val="left" w:pos="440"/>
        <w:tab w:val="right" w:leader="dot" w:pos="9350"/>
      </w:tabs>
    </w:pPr>
  </w:style>
  <w:style w:type="paragraph" w:styleId="Turinys2">
    <w:name w:val="toc 2"/>
    <w:basedOn w:val="prastasis"/>
    <w:next w:val="prastasis"/>
    <w:autoRedefine/>
    <w:uiPriority w:val="39"/>
    <w:unhideWhenUsed/>
    <w:rsid w:val="002F2912"/>
    <w:pPr>
      <w:tabs>
        <w:tab w:val="left" w:pos="880"/>
        <w:tab w:val="right" w:leader="dot" w:pos="9350"/>
      </w:tabs>
      <w:ind w:left="142"/>
      <w:jc w:val="center"/>
    </w:pPr>
    <w:rPr>
      <w:noProof/>
    </w:rPr>
  </w:style>
  <w:style w:type="paragraph" w:styleId="Turinys3">
    <w:name w:val="toc 3"/>
    <w:basedOn w:val="prastasis"/>
    <w:next w:val="prastasis"/>
    <w:autoRedefine/>
    <w:uiPriority w:val="39"/>
    <w:unhideWhenUsed/>
    <w:rsid w:val="00123005"/>
    <w:pPr>
      <w:ind w:left="440"/>
    </w:pPr>
  </w:style>
  <w:style w:type="character" w:styleId="Hipersaitas">
    <w:name w:val="Hyperlink"/>
    <w:uiPriority w:val="99"/>
    <w:unhideWhenUsed/>
    <w:rsid w:val="00123005"/>
    <w:rPr>
      <w:color w:val="0000FF"/>
      <w:u w:val="single"/>
    </w:rPr>
  </w:style>
  <w:style w:type="paragraph" w:styleId="Debesliotekstas">
    <w:name w:val="Balloon Text"/>
    <w:basedOn w:val="prastasis"/>
    <w:link w:val="DebesliotekstasDiagrama"/>
    <w:uiPriority w:val="99"/>
    <w:semiHidden/>
    <w:unhideWhenUsed/>
    <w:rsid w:val="00123005"/>
    <w:rPr>
      <w:rFonts w:ascii="Tahoma" w:hAnsi="Tahoma" w:cs="Tahoma"/>
      <w:sz w:val="16"/>
      <w:szCs w:val="16"/>
    </w:rPr>
  </w:style>
  <w:style w:type="character" w:customStyle="1" w:styleId="DebesliotekstasDiagrama">
    <w:name w:val="Debesėlio tekstas Diagrama"/>
    <w:link w:val="Debesliotekstas"/>
    <w:uiPriority w:val="99"/>
    <w:semiHidden/>
    <w:rsid w:val="00123005"/>
    <w:rPr>
      <w:rFonts w:ascii="Tahoma" w:hAnsi="Tahoma" w:cs="Tahoma"/>
      <w:sz w:val="16"/>
      <w:szCs w:val="16"/>
    </w:rPr>
  </w:style>
  <w:style w:type="paragraph" w:styleId="Sraopastraipa">
    <w:name w:val="List Paragraph"/>
    <w:aliases w:val="SC Bullet point,List Paragraph Red,ERP-List Paragraph,List Paragraph11,Bullet EY,List Paragraph1,Obiekt,TES_tekst-punktais,List Paragr1,List Paragraph21,List Paragraph2,Table of contents numbered,List Paragraph22,Numbering"/>
    <w:basedOn w:val="prastasis"/>
    <w:link w:val="SraopastraipaDiagrama"/>
    <w:uiPriority w:val="34"/>
    <w:qFormat/>
    <w:rsid w:val="00CA04A8"/>
    <w:pPr>
      <w:ind w:left="720"/>
      <w:contextualSpacing/>
    </w:pPr>
  </w:style>
  <w:style w:type="character" w:customStyle="1" w:styleId="SraopastraipaDiagrama">
    <w:name w:val="Sąrašo pastraipa Diagrama"/>
    <w:aliases w:val="SC Bullet point Diagrama,List Paragraph Red Diagrama,ERP-List Paragraph Diagrama,List Paragraph11 Diagrama,Bullet EY Diagrama,List Paragraph1 Diagrama,Obiekt Diagrama,TES_tekst-punktais Diagrama,List Paragr1 Diagrama"/>
    <w:link w:val="Sraopastraipa"/>
    <w:uiPriority w:val="34"/>
    <w:locked/>
    <w:rsid w:val="003806F8"/>
    <w:rPr>
      <w:lang w:val="lt-LT"/>
    </w:rPr>
  </w:style>
  <w:style w:type="character" w:styleId="Komentaronuoroda">
    <w:name w:val="annotation reference"/>
    <w:uiPriority w:val="99"/>
    <w:semiHidden/>
    <w:unhideWhenUsed/>
    <w:rsid w:val="002136EF"/>
    <w:rPr>
      <w:sz w:val="16"/>
      <w:szCs w:val="16"/>
    </w:rPr>
  </w:style>
  <w:style w:type="paragraph" w:styleId="Komentarotekstas">
    <w:name w:val="annotation text"/>
    <w:basedOn w:val="prastasis"/>
    <w:link w:val="KomentarotekstasDiagrama"/>
    <w:uiPriority w:val="99"/>
    <w:unhideWhenUsed/>
    <w:rsid w:val="002136EF"/>
    <w:rPr>
      <w:sz w:val="20"/>
      <w:szCs w:val="20"/>
    </w:rPr>
  </w:style>
  <w:style w:type="character" w:customStyle="1" w:styleId="KomentarotekstasDiagrama">
    <w:name w:val="Komentaro tekstas Diagrama"/>
    <w:link w:val="Komentarotekstas"/>
    <w:uiPriority w:val="99"/>
    <w:rsid w:val="002136EF"/>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2136EF"/>
    <w:rPr>
      <w:b/>
      <w:bCs/>
    </w:rPr>
  </w:style>
  <w:style w:type="character" w:customStyle="1" w:styleId="KomentarotemaDiagrama">
    <w:name w:val="Komentaro tema Diagrama"/>
    <w:link w:val="Komentarotema"/>
    <w:uiPriority w:val="99"/>
    <w:semiHidden/>
    <w:rsid w:val="002136EF"/>
    <w:rPr>
      <w:rFonts w:ascii="Times New Roman" w:hAnsi="Times New Roman"/>
      <w:b/>
      <w:bCs/>
      <w:sz w:val="20"/>
      <w:szCs w:val="20"/>
    </w:rPr>
  </w:style>
  <w:style w:type="table" w:styleId="Lentelstinklelis">
    <w:name w:val="Table Grid"/>
    <w:basedOn w:val="prastojilentel"/>
    <w:rsid w:val="00F76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Char,Diagrama"/>
    <w:basedOn w:val="prastasis"/>
    <w:link w:val="AntratsDiagrama"/>
    <w:uiPriority w:val="99"/>
    <w:unhideWhenUsed/>
    <w:rsid w:val="008625E8"/>
    <w:pPr>
      <w:tabs>
        <w:tab w:val="center" w:pos="4680"/>
        <w:tab w:val="right" w:pos="9360"/>
      </w:tabs>
    </w:pPr>
  </w:style>
  <w:style w:type="character" w:customStyle="1" w:styleId="AntratsDiagrama">
    <w:name w:val="Antraštės Diagrama"/>
    <w:aliases w:val="Char Diagrama,Diagrama Diagrama"/>
    <w:link w:val="Antrats"/>
    <w:uiPriority w:val="99"/>
    <w:rsid w:val="008625E8"/>
    <w:rPr>
      <w:rFonts w:ascii="Times New Roman" w:hAnsi="Times New Roman"/>
      <w:sz w:val="24"/>
    </w:rPr>
  </w:style>
  <w:style w:type="paragraph" w:styleId="Porat">
    <w:name w:val="footer"/>
    <w:basedOn w:val="prastasis"/>
    <w:link w:val="PoratDiagrama"/>
    <w:uiPriority w:val="99"/>
    <w:unhideWhenUsed/>
    <w:rsid w:val="008625E8"/>
    <w:pPr>
      <w:tabs>
        <w:tab w:val="center" w:pos="4680"/>
        <w:tab w:val="right" w:pos="9360"/>
      </w:tabs>
    </w:pPr>
  </w:style>
  <w:style w:type="character" w:customStyle="1" w:styleId="PoratDiagrama">
    <w:name w:val="Poraštė Diagrama"/>
    <w:link w:val="Porat"/>
    <w:uiPriority w:val="99"/>
    <w:rsid w:val="008625E8"/>
    <w:rPr>
      <w:rFonts w:ascii="Times New Roman" w:hAnsi="Times New Roman"/>
      <w:sz w:val="24"/>
    </w:rPr>
  </w:style>
  <w:style w:type="paragraph" w:styleId="Betarp">
    <w:name w:val="No Spacing"/>
    <w:uiPriority w:val="1"/>
    <w:qFormat/>
    <w:rsid w:val="00191ED2"/>
    <w:pPr>
      <w:spacing w:after="0" w:line="240" w:lineRule="auto"/>
    </w:pPr>
  </w:style>
  <w:style w:type="paragraph" w:styleId="Pataisymai">
    <w:name w:val="Revision"/>
    <w:hidden/>
    <w:uiPriority w:val="99"/>
    <w:semiHidden/>
    <w:rsid w:val="00276C03"/>
    <w:rPr>
      <w:rFonts w:ascii="Times New Roman" w:hAnsi="Times New Roman"/>
      <w:sz w:val="24"/>
    </w:rPr>
  </w:style>
  <w:style w:type="table" w:customStyle="1" w:styleId="CowiTableGrid">
    <w:name w:val="Cowi Table Grid"/>
    <w:basedOn w:val="LentelTinklelis5"/>
    <w:uiPriority w:val="99"/>
    <w:rsid w:val="00B238D2"/>
    <w:pPr>
      <w:spacing w:line="270" w:lineRule="atLeast"/>
      <w:jc w:val="left"/>
    </w:pPr>
    <w:rPr>
      <w:rFonts w:ascii="Times New Roman" w:eastAsia="Times New Roman" w:hAnsi="Times New Roman"/>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styleId="LentelTinklelis5">
    <w:name w:val="Table Grid 5"/>
    <w:basedOn w:val="prastojilentel"/>
    <w:uiPriority w:val="99"/>
    <w:semiHidden/>
    <w:unhideWhenUsed/>
    <w:rsid w:val="00B238D2"/>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Pagrindinistekstas">
    <w:name w:val="Body Text"/>
    <w:aliases w:val="Body Text Char Char Char,(Alt+B) Char,Body Text Char Char,(Alt+B),Body Text Char2,Body Text Char2 Char Char,Body Text Char Char Char Char1,Body Text Char2 Char Char Char Char,Body Text Char Char2 Char Char Char Char"/>
    <w:basedOn w:val="prastasis"/>
    <w:link w:val="PagrindinistekstasDiagrama"/>
    <w:rsid w:val="00267C17"/>
    <w:pPr>
      <w:spacing w:after="280" w:line="280" w:lineRule="atLeast"/>
      <w:jc w:val="left"/>
    </w:pPr>
    <w:rPr>
      <w:rFonts w:eastAsia="Times New Roman"/>
      <w:szCs w:val="20"/>
      <w:lang w:eastAsia="da-DK"/>
    </w:rPr>
  </w:style>
  <w:style w:type="character" w:customStyle="1" w:styleId="PagrindinistekstasDiagrama">
    <w:name w:val="Pagrindinis tekstas Diagrama"/>
    <w:aliases w:val="Body Text Char Char Char Diagrama,(Alt+B) Char Diagrama,Body Text Char Char Diagrama,(Alt+B) Diagrama,Body Text Char2 Diagrama,Body Text Char2 Char Char Diagrama,Body Text Char Char Char Char1 Diagrama"/>
    <w:link w:val="Pagrindinistekstas"/>
    <w:uiPriority w:val="1"/>
    <w:rsid w:val="00267C17"/>
    <w:rPr>
      <w:rFonts w:ascii="Times New Roman" w:eastAsia="Times New Roman" w:hAnsi="Times New Roman" w:cs="Times New Roman"/>
      <w:szCs w:val="20"/>
      <w:lang w:val="lt-LT" w:eastAsia="da-DK"/>
    </w:rPr>
  </w:style>
  <w:style w:type="character" w:customStyle="1" w:styleId="BodyTextChar">
    <w:name w:val="Body Text Char"/>
    <w:uiPriority w:val="99"/>
    <w:semiHidden/>
    <w:rsid w:val="00267C17"/>
    <w:rPr>
      <w:rFonts w:ascii="Times New Roman" w:hAnsi="Times New Roman"/>
      <w:sz w:val="24"/>
    </w:rPr>
  </w:style>
  <w:style w:type="paragraph" w:styleId="Antrat">
    <w:name w:val="caption"/>
    <w:aliases w:val="Beschriftung-eng,Beschriftung-dt-Abbildung,table.,pav.,Lenteliu pavadinimai"/>
    <w:basedOn w:val="prastasis"/>
    <w:next w:val="prastasis"/>
    <w:link w:val="AntratDiagrama"/>
    <w:unhideWhenUsed/>
    <w:qFormat/>
    <w:rsid w:val="00191ED2"/>
    <w:pPr>
      <w:spacing w:line="240" w:lineRule="auto"/>
    </w:pPr>
    <w:rPr>
      <w:b/>
      <w:bCs/>
      <w:smallCaps/>
      <w:color w:val="212123" w:themeColor="text2"/>
    </w:rPr>
  </w:style>
  <w:style w:type="character" w:customStyle="1" w:styleId="AntratDiagrama">
    <w:name w:val="Antraštė Diagrama"/>
    <w:aliases w:val="Beschriftung-eng Diagrama,Beschriftung-dt-Abbildung Diagrama,table. Diagrama,pav. Diagrama,Lenteliu pavadinimai Diagrama"/>
    <w:link w:val="Antrat"/>
    <w:rsid w:val="00267C17"/>
    <w:rPr>
      <w:b/>
      <w:bCs/>
      <w:smallCaps/>
      <w:color w:val="212123" w:themeColor="text2"/>
    </w:rPr>
  </w:style>
  <w:style w:type="character" w:styleId="Puslapioinaosnuoroda">
    <w:name w:val="footnote reference"/>
    <w:rsid w:val="00267C17"/>
    <w:rPr>
      <w:vertAlign w:val="superscript"/>
    </w:rPr>
  </w:style>
  <w:style w:type="paragraph" w:styleId="Puslapioinaostekstas">
    <w:name w:val="footnote text"/>
    <w:aliases w:val="Footnote text,Footnote Text Char Char Char,Footnote Text1,Char Char,Footnote Text2,Footnote Text11,ALTS FOOTNOTE11,Footnote Text Char111,Footnote Text Char Char Char11,Footnote Text Char1 Char Char Char Char11,ALTS FOOTNOTE2,ft"/>
    <w:basedOn w:val="prastasis"/>
    <w:link w:val="PuslapioinaostekstasDiagrama"/>
    <w:rsid w:val="00267C17"/>
    <w:pPr>
      <w:spacing w:line="270" w:lineRule="atLeast"/>
      <w:jc w:val="left"/>
    </w:pPr>
    <w:rPr>
      <w:rFonts w:eastAsia="Times New Roman"/>
      <w:sz w:val="20"/>
      <w:szCs w:val="20"/>
      <w:lang w:eastAsia="da-DK"/>
    </w:rPr>
  </w:style>
  <w:style w:type="character" w:customStyle="1" w:styleId="PuslapioinaostekstasDiagrama">
    <w:name w:val="Puslapio išnašos tekstas Diagrama"/>
    <w:aliases w:val="Footnote text Diagrama,Footnote Text Char Char Char Diagrama,Footnote Text1 Diagrama,Char Char Diagrama,Footnote Text2 Diagrama,Footnote Text11 Diagrama,ALTS FOOTNOTE11 Diagrama,Footnote Text Char111 Diagrama"/>
    <w:link w:val="Puslapioinaostekstas"/>
    <w:rsid w:val="00267C17"/>
    <w:rPr>
      <w:rFonts w:ascii="Times New Roman" w:eastAsia="Times New Roman" w:hAnsi="Times New Roman" w:cs="Times New Roman"/>
      <w:sz w:val="20"/>
      <w:szCs w:val="20"/>
      <w:lang w:val="lt-LT" w:eastAsia="da-DK"/>
    </w:rPr>
  </w:style>
  <w:style w:type="paragraph" w:styleId="Sraassuenkleliais5">
    <w:name w:val="List Bullet 5"/>
    <w:basedOn w:val="prastasis"/>
    <w:uiPriority w:val="4"/>
    <w:unhideWhenUsed/>
    <w:rsid w:val="00154FC8"/>
    <w:pPr>
      <w:numPr>
        <w:numId w:val="1"/>
      </w:numPr>
      <w:spacing w:line="270" w:lineRule="atLeast"/>
      <w:jc w:val="left"/>
    </w:pPr>
    <w:rPr>
      <w:rFonts w:eastAsia="Times New Roman"/>
      <w:szCs w:val="20"/>
      <w:lang w:eastAsia="da-DK"/>
    </w:rPr>
  </w:style>
  <w:style w:type="paragraph" w:styleId="Sraassuenkleliais">
    <w:name w:val="List Bullet"/>
    <w:basedOn w:val="prastasis"/>
    <w:uiPriority w:val="11"/>
    <w:unhideWhenUsed/>
    <w:rsid w:val="004F06A8"/>
    <w:pPr>
      <w:numPr>
        <w:numId w:val="2"/>
      </w:numPr>
      <w:contextualSpacing/>
    </w:pPr>
  </w:style>
  <w:style w:type="paragraph" w:styleId="Sraassuenkleliais2">
    <w:name w:val="List Bullet 2"/>
    <w:basedOn w:val="prastasis"/>
    <w:uiPriority w:val="99"/>
    <w:unhideWhenUsed/>
    <w:rsid w:val="004F06A8"/>
    <w:pPr>
      <w:numPr>
        <w:numId w:val="3"/>
      </w:numPr>
      <w:contextualSpacing/>
    </w:pPr>
  </w:style>
  <w:style w:type="character" w:styleId="Perirtashipersaitas">
    <w:name w:val="FollowedHyperlink"/>
    <w:uiPriority w:val="99"/>
    <w:semiHidden/>
    <w:unhideWhenUsed/>
    <w:rsid w:val="00E5501B"/>
    <w:rPr>
      <w:color w:val="800080"/>
      <w:u w:val="single"/>
    </w:rPr>
  </w:style>
  <w:style w:type="paragraph" w:customStyle="1" w:styleId="Pastraipa">
    <w:name w:val="Pastraipa"/>
    <w:basedOn w:val="prastasis"/>
    <w:link w:val="PastraipaDiagrama"/>
    <w:autoRedefine/>
    <w:rsid w:val="00583524"/>
    <w:pPr>
      <w:spacing w:after="0"/>
      <w:ind w:left="720"/>
      <w:jc w:val="left"/>
    </w:pPr>
    <w:rPr>
      <w:lang w:eastAsia="sv-SE"/>
    </w:rPr>
  </w:style>
  <w:style w:type="character" w:customStyle="1" w:styleId="PastraipaDiagrama">
    <w:name w:val="Pastraipa Diagrama"/>
    <w:link w:val="Pastraipa"/>
    <w:rsid w:val="00583524"/>
    <w:rPr>
      <w:rFonts w:ascii="Times New Roman" w:hAnsi="Times New Roman"/>
      <w:sz w:val="24"/>
      <w:szCs w:val="22"/>
      <w:lang w:val="lt-LT" w:eastAsia="sv-SE"/>
    </w:rPr>
  </w:style>
  <w:style w:type="paragraph" w:customStyle="1" w:styleId="LenteleNr">
    <w:name w:val="Lentele Nr"/>
    <w:basedOn w:val="prastasis"/>
    <w:link w:val="LenteleNrDiagrama"/>
    <w:autoRedefine/>
    <w:rsid w:val="00D912BB"/>
    <w:pPr>
      <w:ind w:left="360" w:hanging="360"/>
    </w:pPr>
    <w:rPr>
      <w:color w:val="8C3314" w:themeColor="accent1" w:themeShade="BF"/>
      <w:lang w:eastAsia="sv-SE"/>
    </w:rPr>
  </w:style>
  <w:style w:type="character" w:customStyle="1" w:styleId="LenteleNrDiagrama">
    <w:name w:val="Lentele Nr Diagrama"/>
    <w:link w:val="LenteleNr"/>
    <w:rsid w:val="00D912BB"/>
    <w:rPr>
      <w:color w:val="8C3314" w:themeColor="accent1" w:themeShade="BF"/>
      <w:lang w:val="lt-LT" w:eastAsia="sv-SE"/>
    </w:rPr>
  </w:style>
  <w:style w:type="paragraph" w:customStyle="1" w:styleId="Pav">
    <w:name w:val="Pav"/>
    <w:basedOn w:val="prastasis"/>
    <w:link w:val="PavDiagrama"/>
    <w:autoRedefine/>
    <w:rsid w:val="008B1A93"/>
    <w:pPr>
      <w:ind w:right="-50"/>
      <w:jc w:val="center"/>
    </w:pPr>
    <w:rPr>
      <w:rFonts w:ascii="Times New Roman" w:hAnsi="Times New Roman" w:cs="Times New Roman"/>
      <w:noProof/>
      <w:color w:val="8C3314" w:themeColor="accent1" w:themeShade="BF"/>
      <w:sz w:val="28"/>
      <w:lang w:eastAsia="lt-LT"/>
    </w:rPr>
  </w:style>
  <w:style w:type="character" w:customStyle="1" w:styleId="PavDiagrama">
    <w:name w:val="Pav Diagrama"/>
    <w:link w:val="Pav"/>
    <w:rsid w:val="008B1A93"/>
    <w:rPr>
      <w:rFonts w:ascii="Times New Roman" w:hAnsi="Times New Roman" w:cs="Times New Roman"/>
      <w:noProof/>
      <w:color w:val="8C3314" w:themeColor="accent1" w:themeShade="BF"/>
      <w:sz w:val="28"/>
      <w:lang w:val="lt-LT" w:eastAsia="lt-LT"/>
    </w:rPr>
  </w:style>
  <w:style w:type="table" w:styleId="1tinkleliolentelviesi-1parykinimas">
    <w:name w:val="Grid Table 1 Light Accent 1"/>
    <w:basedOn w:val="prastojilentel"/>
    <w:uiPriority w:val="46"/>
    <w:rsid w:val="00F47F0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Lentelestekstas">
    <w:name w:val="Lenteles tekstas"/>
    <w:basedOn w:val="prastasis"/>
    <w:link w:val="LentelestekstasDiagrama"/>
    <w:autoRedefine/>
    <w:rsid w:val="007F306F"/>
    <w:pPr>
      <w:spacing w:after="0" w:line="240" w:lineRule="auto"/>
      <w:jc w:val="left"/>
    </w:pPr>
    <w:rPr>
      <w:rFonts w:eastAsia="Times New Roman" w:cs="Tahoma"/>
      <w:color w:val="000000"/>
      <w:sz w:val="18"/>
      <w:szCs w:val="20"/>
      <w:lang w:eastAsia="en-GB"/>
    </w:rPr>
  </w:style>
  <w:style w:type="character" w:customStyle="1" w:styleId="LentelestekstasDiagrama">
    <w:name w:val="Lenteles tekstas Diagrama"/>
    <w:link w:val="Lentelestekstas"/>
    <w:rsid w:val="007F306F"/>
    <w:rPr>
      <w:rFonts w:eastAsia="Times New Roman" w:cs="Tahoma"/>
      <w:color w:val="000000"/>
      <w:sz w:val="18"/>
      <w:szCs w:val="20"/>
      <w:lang w:val="lt-LT" w:eastAsia="en-GB"/>
    </w:rPr>
  </w:style>
  <w:style w:type="character" w:styleId="Emfaz">
    <w:name w:val="Emphasis"/>
    <w:aliases w:val="Informacijos šaltinis"/>
    <w:basedOn w:val="Numatytasispastraiposriftas"/>
    <w:uiPriority w:val="20"/>
    <w:qFormat/>
    <w:rsid w:val="00191ED2"/>
    <w:rPr>
      <w:i/>
      <w:iCs/>
    </w:rPr>
  </w:style>
  <w:style w:type="paragraph" w:customStyle="1" w:styleId="Buletai">
    <w:name w:val="Buletai"/>
    <w:basedOn w:val="prastasis"/>
    <w:link w:val="BuletaiChar"/>
    <w:rsid w:val="0081393B"/>
    <w:pPr>
      <w:numPr>
        <w:numId w:val="4"/>
      </w:numPr>
      <w:spacing w:after="120" w:line="276" w:lineRule="auto"/>
      <w:contextualSpacing/>
    </w:pPr>
    <w:rPr>
      <w:rFonts w:cs="Arial"/>
    </w:rPr>
  </w:style>
  <w:style w:type="character" w:customStyle="1" w:styleId="BuletaiChar">
    <w:name w:val="Buletai Char"/>
    <w:link w:val="Buletai"/>
    <w:rsid w:val="0081393B"/>
    <w:rPr>
      <w:rFonts w:cs="Arial"/>
      <w:lang w:val="lt-LT"/>
    </w:rPr>
  </w:style>
  <w:style w:type="paragraph" w:customStyle="1" w:styleId="Lenteliutekstas">
    <w:name w:val="Lenteliu tekstas"/>
    <w:basedOn w:val="prastasis"/>
    <w:next w:val="prastasis"/>
    <w:link w:val="LenteliutekstasChar"/>
    <w:autoRedefine/>
    <w:qFormat/>
    <w:rsid w:val="00240E08"/>
    <w:pPr>
      <w:spacing w:after="0" w:line="240" w:lineRule="auto"/>
      <w:ind w:right="-86"/>
      <w:jc w:val="left"/>
    </w:pPr>
    <w:rPr>
      <w:color w:val="000000"/>
      <w:sz w:val="20"/>
      <w:szCs w:val="20"/>
    </w:rPr>
  </w:style>
  <w:style w:type="character" w:customStyle="1" w:styleId="LenteliutekstasChar">
    <w:name w:val="Lenteliu tekstas Char"/>
    <w:link w:val="Lenteliutekstas"/>
    <w:rsid w:val="00240E08"/>
    <w:rPr>
      <w:color w:val="000000"/>
      <w:sz w:val="20"/>
      <w:szCs w:val="20"/>
      <w:lang w:val="lt-LT"/>
    </w:rPr>
  </w:style>
  <w:style w:type="table" w:customStyle="1" w:styleId="Lentele">
    <w:name w:val="Lentele"/>
    <w:basedOn w:val="prastojilentel"/>
    <w:uiPriority w:val="99"/>
    <w:rsid w:val="00B6340B"/>
    <w:rPr>
      <w:rFonts w:cs="Arial"/>
    </w:rPr>
    <w:tblPr>
      <w:tblBorders>
        <w:top w:val="single" w:sz="4" w:space="0" w:color="C2B59B"/>
        <w:left w:val="single" w:sz="4" w:space="0" w:color="C2B59B"/>
        <w:bottom w:val="single" w:sz="4" w:space="0" w:color="C2B59B"/>
        <w:right w:val="single" w:sz="4" w:space="0" w:color="C2B59B"/>
        <w:insideH w:val="single" w:sz="4" w:space="0" w:color="C2B59B"/>
        <w:insideV w:val="single" w:sz="4" w:space="0" w:color="C2B59B"/>
      </w:tblBorders>
    </w:tblPr>
    <w:tblStylePr w:type="firstRow">
      <w:tblPr/>
      <w:tcPr>
        <w:shd w:val="clear" w:color="auto" w:fill="DDD9C3"/>
      </w:tcPr>
    </w:tblStylePr>
  </w:style>
  <w:style w:type="table" w:styleId="1tinkleliolentelviesi">
    <w:name w:val="Grid Table 1 Light"/>
    <w:basedOn w:val="prastojilentel"/>
    <w:uiPriority w:val="46"/>
    <w:rsid w:val="00D8589D"/>
    <w:rPr>
      <w:rFonts w:ascii="Georgia" w:eastAsia="Georgia" w:hAnsi="Georgia"/>
      <w:color w:val="4E4484"/>
      <w:lang w:eastAsia="ja-JP"/>
    </w:rPr>
    <w:tblPr>
      <w:tblStyleRowBandSize w:val="1"/>
      <w:tblStyleColBandSize w:val="1"/>
      <w:tblBorders>
        <w:top w:val="single" w:sz="4" w:space="0" w:color="9A91C6"/>
        <w:left w:val="single" w:sz="4" w:space="0" w:color="9A91C6"/>
        <w:bottom w:val="single" w:sz="4" w:space="0" w:color="9A91C6"/>
        <w:right w:val="single" w:sz="4" w:space="0" w:color="9A91C6"/>
        <w:insideH w:val="single" w:sz="4" w:space="0" w:color="9A91C6"/>
        <w:insideV w:val="single" w:sz="4" w:space="0" w:color="9A91C6"/>
      </w:tblBorders>
    </w:tblPr>
    <w:tblStylePr w:type="firstRow">
      <w:rPr>
        <w:b/>
        <w:bCs/>
      </w:rPr>
      <w:tblPr/>
      <w:tcPr>
        <w:tcBorders>
          <w:bottom w:val="single" w:sz="12" w:space="0" w:color="685BAA"/>
        </w:tcBorders>
      </w:tcPr>
    </w:tblStylePr>
    <w:tblStylePr w:type="lastRow">
      <w:rPr>
        <w:b/>
        <w:bCs/>
      </w:rPr>
      <w:tblPr/>
      <w:tcPr>
        <w:tcBorders>
          <w:top w:val="double" w:sz="2" w:space="0" w:color="685BAA"/>
        </w:tcBorders>
      </w:tcPr>
    </w:tblStylePr>
    <w:tblStylePr w:type="firstCol">
      <w:rPr>
        <w:b/>
        <w:bCs/>
      </w:rPr>
    </w:tblStylePr>
    <w:tblStylePr w:type="lastCol">
      <w:rPr>
        <w:b/>
        <w:bCs/>
      </w:rPr>
    </w:tblStylePr>
  </w:style>
  <w:style w:type="paragraph" w:customStyle="1" w:styleId="LentelesNr">
    <w:name w:val="Lenteles Nr"/>
    <w:basedOn w:val="prastasis"/>
    <w:link w:val="LentelesNrDiagrama"/>
    <w:autoRedefine/>
    <w:rsid w:val="00AF6AD7"/>
    <w:pPr>
      <w:numPr>
        <w:numId w:val="5"/>
      </w:numPr>
      <w:spacing w:before="117" w:after="0" w:line="360" w:lineRule="auto"/>
      <w:contextualSpacing/>
    </w:pPr>
    <w:rPr>
      <w:rFonts w:ascii="Arial" w:eastAsia="Georgia" w:hAnsi="Arial"/>
      <w:szCs w:val="20"/>
    </w:rPr>
  </w:style>
  <w:style w:type="character" w:customStyle="1" w:styleId="LentelesNrDiagrama">
    <w:name w:val="Lenteles Nr Diagrama"/>
    <w:link w:val="LentelesNr"/>
    <w:rsid w:val="00AF6AD7"/>
    <w:rPr>
      <w:rFonts w:ascii="Arial" w:eastAsia="Georgia" w:hAnsi="Arial"/>
      <w:szCs w:val="20"/>
      <w:lang w:val="lt-LT"/>
    </w:rPr>
  </w:style>
  <w:style w:type="table" w:customStyle="1" w:styleId="Lentele1">
    <w:name w:val="Lentele1"/>
    <w:basedOn w:val="prastojilentel"/>
    <w:uiPriority w:val="99"/>
    <w:rsid w:val="00C85A0E"/>
    <w:rPr>
      <w:rFonts w:cs="Arial"/>
    </w:rPr>
    <w:tblPr>
      <w:tblInd w:w="0" w:type="nil"/>
      <w:tblBorders>
        <w:top w:val="single" w:sz="4" w:space="0" w:color="C2B59B"/>
        <w:left w:val="single" w:sz="4" w:space="0" w:color="C2B59B"/>
        <w:bottom w:val="single" w:sz="4" w:space="0" w:color="C2B59B"/>
        <w:right w:val="single" w:sz="4" w:space="0" w:color="C2B59B"/>
        <w:insideH w:val="single" w:sz="4" w:space="0" w:color="C2B59B"/>
        <w:insideV w:val="single" w:sz="4" w:space="0" w:color="C2B59B"/>
      </w:tblBorders>
    </w:tblPr>
    <w:tblStylePr w:type="firstRow">
      <w:tblPr/>
      <w:tcPr>
        <w:shd w:val="clear" w:color="auto" w:fill="DDD9C3"/>
      </w:tcPr>
    </w:tblStylePr>
  </w:style>
  <w:style w:type="character" w:styleId="Grietas">
    <w:name w:val="Strong"/>
    <w:basedOn w:val="Numatytasispastraiposriftas"/>
    <w:qFormat/>
    <w:rsid w:val="00191ED2"/>
    <w:rPr>
      <w:b/>
      <w:bCs/>
    </w:rPr>
  </w:style>
  <w:style w:type="character" w:customStyle="1" w:styleId="cf01">
    <w:name w:val="cf01"/>
    <w:basedOn w:val="Numatytasispastraiposriftas"/>
    <w:rsid w:val="003D499A"/>
    <w:rPr>
      <w:rFonts w:ascii="Segoe UI" w:hAnsi="Segoe UI" w:cs="Segoe UI" w:hint="default"/>
      <w:sz w:val="18"/>
      <w:szCs w:val="18"/>
    </w:rPr>
  </w:style>
  <w:style w:type="paragraph" w:customStyle="1" w:styleId="pf0">
    <w:name w:val="pf0"/>
    <w:basedOn w:val="prastasis"/>
    <w:rsid w:val="00AA01AB"/>
    <w:pPr>
      <w:spacing w:before="100" w:beforeAutospacing="1"/>
      <w:jc w:val="left"/>
    </w:pPr>
    <w:rPr>
      <w:rFonts w:eastAsia="Times New Roman"/>
      <w:szCs w:val="24"/>
      <w:lang w:val="en-GB" w:eastAsia="en-GB"/>
    </w:rPr>
  </w:style>
  <w:style w:type="character" w:customStyle="1" w:styleId="cf11">
    <w:name w:val="cf11"/>
    <w:basedOn w:val="Numatytasispastraiposriftas"/>
    <w:rsid w:val="00AA01AB"/>
    <w:rPr>
      <w:rFonts w:ascii="Segoe UI" w:hAnsi="Segoe UI" w:cs="Segoe UI" w:hint="default"/>
      <w:sz w:val="18"/>
      <w:szCs w:val="18"/>
    </w:rPr>
  </w:style>
  <w:style w:type="paragraph" w:styleId="Pavadinimas">
    <w:name w:val="Title"/>
    <w:basedOn w:val="prastasis"/>
    <w:next w:val="prastasis"/>
    <w:link w:val="PavadinimasDiagrama"/>
    <w:uiPriority w:val="10"/>
    <w:qFormat/>
    <w:rsid w:val="00191ED2"/>
    <w:pPr>
      <w:spacing w:after="0" w:line="204" w:lineRule="auto"/>
      <w:contextualSpacing/>
    </w:pPr>
    <w:rPr>
      <w:rFonts w:asciiTheme="majorHAnsi" w:eastAsiaTheme="majorEastAsia" w:hAnsiTheme="majorHAnsi" w:cstheme="majorBidi"/>
      <w:caps/>
      <w:color w:val="212123" w:themeColor="text2"/>
      <w:spacing w:val="-15"/>
      <w:sz w:val="72"/>
      <w:szCs w:val="72"/>
    </w:rPr>
  </w:style>
  <w:style w:type="character" w:customStyle="1" w:styleId="PavadinimasDiagrama">
    <w:name w:val="Pavadinimas Diagrama"/>
    <w:basedOn w:val="Numatytasispastraiposriftas"/>
    <w:link w:val="Pavadinimas"/>
    <w:uiPriority w:val="10"/>
    <w:rsid w:val="00191ED2"/>
    <w:rPr>
      <w:rFonts w:asciiTheme="majorHAnsi" w:eastAsiaTheme="majorEastAsia" w:hAnsiTheme="majorHAnsi" w:cstheme="majorBidi"/>
      <w:caps/>
      <w:color w:val="212123" w:themeColor="text2"/>
      <w:spacing w:val="-15"/>
      <w:sz w:val="72"/>
      <w:szCs w:val="72"/>
    </w:rPr>
  </w:style>
  <w:style w:type="paragraph" w:styleId="Paantrat">
    <w:name w:val="Subtitle"/>
    <w:basedOn w:val="prastasis"/>
    <w:next w:val="prastasis"/>
    <w:link w:val="PaantratDiagrama"/>
    <w:uiPriority w:val="11"/>
    <w:qFormat/>
    <w:rsid w:val="00191ED2"/>
    <w:pPr>
      <w:numPr>
        <w:ilvl w:val="1"/>
      </w:numPr>
      <w:spacing w:after="240" w:line="240" w:lineRule="auto"/>
    </w:pPr>
    <w:rPr>
      <w:rFonts w:asciiTheme="majorHAnsi" w:eastAsiaTheme="majorEastAsia" w:hAnsiTheme="majorHAnsi" w:cstheme="majorBidi"/>
      <w:color w:val="BC451B" w:themeColor="accent1"/>
      <w:sz w:val="28"/>
      <w:szCs w:val="28"/>
    </w:rPr>
  </w:style>
  <w:style w:type="character" w:customStyle="1" w:styleId="PaantratDiagrama">
    <w:name w:val="Paantraštė Diagrama"/>
    <w:basedOn w:val="Numatytasispastraiposriftas"/>
    <w:link w:val="Paantrat"/>
    <w:uiPriority w:val="11"/>
    <w:rsid w:val="00191ED2"/>
    <w:rPr>
      <w:rFonts w:asciiTheme="majorHAnsi" w:eastAsiaTheme="majorEastAsia" w:hAnsiTheme="majorHAnsi" w:cstheme="majorBidi"/>
      <w:color w:val="BC451B" w:themeColor="accent1"/>
      <w:sz w:val="28"/>
      <w:szCs w:val="28"/>
    </w:rPr>
  </w:style>
  <w:style w:type="paragraph" w:styleId="Citata">
    <w:name w:val="Quote"/>
    <w:basedOn w:val="prastasis"/>
    <w:next w:val="prastasis"/>
    <w:link w:val="CitataDiagrama"/>
    <w:uiPriority w:val="29"/>
    <w:qFormat/>
    <w:rsid w:val="00191ED2"/>
    <w:pPr>
      <w:spacing w:before="120" w:after="120"/>
      <w:ind w:left="720"/>
    </w:pPr>
    <w:rPr>
      <w:color w:val="212123" w:themeColor="text2"/>
      <w:sz w:val="24"/>
      <w:szCs w:val="24"/>
    </w:rPr>
  </w:style>
  <w:style w:type="character" w:customStyle="1" w:styleId="CitataDiagrama">
    <w:name w:val="Citata Diagrama"/>
    <w:basedOn w:val="Numatytasispastraiposriftas"/>
    <w:link w:val="Citata"/>
    <w:uiPriority w:val="29"/>
    <w:rsid w:val="00191ED2"/>
    <w:rPr>
      <w:color w:val="212123" w:themeColor="text2"/>
      <w:sz w:val="24"/>
      <w:szCs w:val="24"/>
    </w:rPr>
  </w:style>
  <w:style w:type="paragraph" w:styleId="Iskirtacitata">
    <w:name w:val="Intense Quote"/>
    <w:basedOn w:val="prastasis"/>
    <w:next w:val="prastasis"/>
    <w:link w:val="IskirtacitataDiagrama"/>
    <w:uiPriority w:val="30"/>
    <w:qFormat/>
    <w:rsid w:val="00191ED2"/>
    <w:pPr>
      <w:spacing w:before="100" w:beforeAutospacing="1" w:after="240" w:line="240" w:lineRule="auto"/>
      <w:ind w:left="720"/>
      <w:jc w:val="center"/>
    </w:pPr>
    <w:rPr>
      <w:rFonts w:asciiTheme="majorHAnsi" w:eastAsiaTheme="majorEastAsia" w:hAnsiTheme="majorHAnsi" w:cstheme="majorBidi"/>
      <w:color w:val="212123" w:themeColor="text2"/>
      <w:spacing w:val="-6"/>
      <w:sz w:val="32"/>
      <w:szCs w:val="32"/>
    </w:rPr>
  </w:style>
  <w:style w:type="character" w:customStyle="1" w:styleId="IskirtacitataDiagrama">
    <w:name w:val="Išskirta citata Diagrama"/>
    <w:basedOn w:val="Numatytasispastraiposriftas"/>
    <w:link w:val="Iskirtacitata"/>
    <w:uiPriority w:val="30"/>
    <w:rsid w:val="00191ED2"/>
    <w:rPr>
      <w:rFonts w:asciiTheme="majorHAnsi" w:eastAsiaTheme="majorEastAsia" w:hAnsiTheme="majorHAnsi" w:cstheme="majorBidi"/>
      <w:color w:val="212123" w:themeColor="text2"/>
      <w:spacing w:val="-6"/>
      <w:sz w:val="32"/>
      <w:szCs w:val="32"/>
    </w:rPr>
  </w:style>
  <w:style w:type="character" w:styleId="Nerykuspabraukimas">
    <w:name w:val="Subtle Emphasis"/>
    <w:basedOn w:val="Numatytasispastraiposriftas"/>
    <w:uiPriority w:val="19"/>
    <w:qFormat/>
    <w:rsid w:val="003D7843"/>
    <w:rPr>
      <w:i/>
      <w:iCs/>
      <w:color w:val="8C3314" w:themeColor="accent1" w:themeShade="BF"/>
      <w:lang w:eastAsia="sv-SE"/>
    </w:rPr>
  </w:style>
  <w:style w:type="character" w:styleId="Rykuspabraukimas">
    <w:name w:val="Intense Emphasis"/>
    <w:basedOn w:val="Numatytasispastraiposriftas"/>
    <w:uiPriority w:val="21"/>
    <w:qFormat/>
    <w:rsid w:val="00191ED2"/>
    <w:rPr>
      <w:b/>
      <w:bCs/>
      <w:i/>
      <w:iCs/>
    </w:rPr>
  </w:style>
  <w:style w:type="character" w:styleId="Nerykinuoroda">
    <w:name w:val="Subtle Reference"/>
    <w:basedOn w:val="Numatytasispastraiposriftas"/>
    <w:uiPriority w:val="31"/>
    <w:qFormat/>
    <w:rsid w:val="00191ED2"/>
    <w:rPr>
      <w:smallCaps/>
      <w:color w:val="595959" w:themeColor="text1" w:themeTint="A6"/>
      <w:u w:val="none" w:color="7F7F7F" w:themeColor="text1" w:themeTint="80"/>
      <w:bdr w:val="none" w:sz="0" w:space="0" w:color="auto"/>
    </w:rPr>
  </w:style>
  <w:style w:type="character" w:styleId="Rykinuoroda">
    <w:name w:val="Intense Reference"/>
    <w:basedOn w:val="Numatytasispastraiposriftas"/>
    <w:uiPriority w:val="32"/>
    <w:qFormat/>
    <w:rsid w:val="00191ED2"/>
    <w:rPr>
      <w:b/>
      <w:bCs/>
      <w:smallCaps/>
      <w:color w:val="212123" w:themeColor="text2"/>
      <w:u w:val="single"/>
    </w:rPr>
  </w:style>
  <w:style w:type="character" w:styleId="Knygospavadinimas">
    <w:name w:val="Book Title"/>
    <w:basedOn w:val="Numatytasispastraiposriftas"/>
    <w:uiPriority w:val="33"/>
    <w:qFormat/>
    <w:rsid w:val="00191ED2"/>
    <w:rPr>
      <w:b/>
      <w:bCs/>
      <w:smallCaps/>
      <w:spacing w:val="10"/>
    </w:rPr>
  </w:style>
  <w:style w:type="table" w:styleId="1tinkleliolentelviesi3parykinimas">
    <w:name w:val="Grid Table 1 Light Accent 3"/>
    <w:basedOn w:val="prastojilentel"/>
    <w:uiPriority w:val="46"/>
    <w:rsid w:val="002E45F3"/>
    <w:pPr>
      <w:spacing w:after="0" w:line="240" w:lineRule="auto"/>
    </w:pPr>
    <w:tblPr>
      <w:tblStyleRowBandSize w:val="1"/>
      <w:tblStyleColBandSize w:val="1"/>
      <w:tblBorders>
        <w:top w:val="single" w:sz="4" w:space="0" w:color="E4CEB1" w:themeColor="accent3" w:themeTint="66"/>
        <w:left w:val="single" w:sz="4" w:space="0" w:color="E4CEB1" w:themeColor="accent3" w:themeTint="66"/>
        <w:bottom w:val="single" w:sz="4" w:space="0" w:color="E4CEB1" w:themeColor="accent3" w:themeTint="66"/>
        <w:right w:val="single" w:sz="4" w:space="0" w:color="E4CEB1" w:themeColor="accent3" w:themeTint="66"/>
        <w:insideH w:val="single" w:sz="4" w:space="0" w:color="E4CEB1" w:themeColor="accent3" w:themeTint="66"/>
        <w:insideV w:val="single" w:sz="4" w:space="0" w:color="E4CEB1" w:themeColor="accent3" w:themeTint="66"/>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2" w:space="0" w:color="D7B68B" w:themeColor="accent3" w:themeTint="99"/>
        </w:tcBorders>
      </w:tcPr>
    </w:tblStylePr>
    <w:tblStylePr w:type="firstCol">
      <w:rPr>
        <w:b/>
        <w:bCs/>
      </w:rPr>
    </w:tblStylePr>
    <w:tblStylePr w:type="lastCol">
      <w:rPr>
        <w:b/>
        <w:bCs/>
      </w:rPr>
    </w:tblStylePr>
  </w:style>
  <w:style w:type="table" w:styleId="6tinkleliolentelspalvinga3parykinimas">
    <w:name w:val="Grid Table 6 Colorful Accent 3"/>
    <w:basedOn w:val="prastojilentel"/>
    <w:uiPriority w:val="51"/>
    <w:rsid w:val="00901A37"/>
    <w:pPr>
      <w:spacing w:after="0" w:line="240" w:lineRule="auto"/>
    </w:pPr>
    <w:rPr>
      <w:color w:val="8C6430" w:themeColor="accent3" w:themeShade="BF"/>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4" w:space="0" w:color="D7B68B" w:themeColor="accent3" w:themeTint="99"/>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styleId="1tinkleliolentelviesi5parykinimas">
    <w:name w:val="Grid Table 1 Light Accent 5"/>
    <w:basedOn w:val="prastojilentel"/>
    <w:uiPriority w:val="46"/>
    <w:rsid w:val="00901A37"/>
    <w:pPr>
      <w:spacing w:after="0" w:line="240" w:lineRule="auto"/>
    </w:pPr>
    <w:tblPr>
      <w:tblStyleRowBandSize w:val="1"/>
      <w:tblStyleColBandSize w:val="1"/>
      <w:tblBorders>
        <w:top w:val="single" w:sz="4" w:space="0" w:color="DFBAAF" w:themeColor="accent5" w:themeTint="66"/>
        <w:left w:val="single" w:sz="4" w:space="0" w:color="DFBAAF" w:themeColor="accent5" w:themeTint="66"/>
        <w:bottom w:val="single" w:sz="4" w:space="0" w:color="DFBAAF" w:themeColor="accent5" w:themeTint="66"/>
        <w:right w:val="single" w:sz="4" w:space="0" w:color="DFBAAF" w:themeColor="accent5" w:themeTint="66"/>
        <w:insideH w:val="single" w:sz="4" w:space="0" w:color="DFBAAF" w:themeColor="accent5" w:themeTint="66"/>
        <w:insideV w:val="single" w:sz="4" w:space="0" w:color="DFBAAF" w:themeColor="accent5" w:themeTint="66"/>
      </w:tblBorders>
    </w:tblPr>
    <w:tblStylePr w:type="firstRow">
      <w:rPr>
        <w:b/>
        <w:bCs/>
      </w:rPr>
      <w:tblPr/>
      <w:tcPr>
        <w:tcBorders>
          <w:bottom w:val="single" w:sz="12" w:space="0" w:color="CE9888" w:themeColor="accent5" w:themeTint="99"/>
        </w:tcBorders>
      </w:tcPr>
    </w:tblStylePr>
    <w:tblStylePr w:type="lastRow">
      <w:rPr>
        <w:b/>
        <w:bCs/>
      </w:rPr>
      <w:tblPr/>
      <w:tcPr>
        <w:tcBorders>
          <w:top w:val="double" w:sz="2" w:space="0" w:color="CE9888" w:themeColor="accent5" w:themeTint="99"/>
        </w:tcBorders>
      </w:tcPr>
    </w:tblStylePr>
    <w:tblStylePr w:type="firstCol">
      <w:rPr>
        <w:b/>
        <w:bCs/>
      </w:rPr>
    </w:tblStylePr>
    <w:tblStylePr w:type="lastCol">
      <w:rPr>
        <w:b/>
        <w:bCs/>
      </w:rPr>
    </w:tblStylePr>
  </w:style>
  <w:style w:type="paragraph" w:customStyle="1" w:styleId="Pa28">
    <w:name w:val="Pa28"/>
    <w:basedOn w:val="prastasis"/>
    <w:next w:val="prastasis"/>
    <w:uiPriority w:val="99"/>
    <w:rsid w:val="001D5744"/>
    <w:pPr>
      <w:autoSpaceDE w:val="0"/>
      <w:autoSpaceDN w:val="0"/>
      <w:adjustRightInd w:val="0"/>
      <w:spacing w:after="0" w:line="201" w:lineRule="atLeast"/>
      <w:jc w:val="left"/>
    </w:pPr>
    <w:rPr>
      <w:rFonts w:ascii="VPNZJX+TrebuchetMS-Bold" w:eastAsia="MS Mincho" w:hAnsi="VPNZJX+TrebuchetMS-Bold" w:cs="Times New Roman"/>
      <w:sz w:val="24"/>
      <w:szCs w:val="24"/>
      <w:lang w:eastAsia="lt-LT"/>
    </w:rPr>
  </w:style>
  <w:style w:type="character" w:customStyle="1" w:styleId="A2">
    <w:name w:val="A2"/>
    <w:uiPriority w:val="99"/>
    <w:rsid w:val="001D5744"/>
    <w:rPr>
      <w:rFonts w:cs="VPNZJX+TrebuchetMS-Bold"/>
      <w:b/>
      <w:bCs/>
      <w:color w:val="000000"/>
      <w:sz w:val="16"/>
      <w:szCs w:val="16"/>
    </w:rPr>
  </w:style>
  <w:style w:type="paragraph" w:customStyle="1" w:styleId="Pa8">
    <w:name w:val="Pa8"/>
    <w:basedOn w:val="prastasis"/>
    <w:next w:val="prastasis"/>
    <w:uiPriority w:val="99"/>
    <w:rsid w:val="001D5744"/>
    <w:pPr>
      <w:autoSpaceDE w:val="0"/>
      <w:autoSpaceDN w:val="0"/>
      <w:adjustRightInd w:val="0"/>
      <w:spacing w:after="0" w:line="181" w:lineRule="atLeast"/>
      <w:jc w:val="left"/>
    </w:pPr>
    <w:rPr>
      <w:rFonts w:ascii="KOALLT+TrebuchetMS" w:eastAsia="MS Mincho" w:hAnsi="KOALLT+TrebuchetMS" w:cs="Times New Roman"/>
      <w:sz w:val="24"/>
      <w:szCs w:val="24"/>
      <w:lang w:eastAsia="lt-LT"/>
    </w:rPr>
  </w:style>
  <w:style w:type="paragraph" w:customStyle="1" w:styleId="Pa25">
    <w:name w:val="Pa25"/>
    <w:basedOn w:val="prastasis"/>
    <w:next w:val="prastasis"/>
    <w:uiPriority w:val="99"/>
    <w:rsid w:val="001D5744"/>
    <w:pPr>
      <w:autoSpaceDE w:val="0"/>
      <w:autoSpaceDN w:val="0"/>
      <w:adjustRightInd w:val="0"/>
      <w:spacing w:after="0" w:line="181" w:lineRule="atLeast"/>
      <w:jc w:val="left"/>
    </w:pPr>
    <w:rPr>
      <w:rFonts w:ascii="KOALLT+TrebuchetMS" w:eastAsia="MS Mincho" w:hAnsi="KOALLT+TrebuchetMS" w:cs="Times New Roman"/>
      <w:sz w:val="24"/>
      <w:szCs w:val="24"/>
      <w:lang w:eastAsia="lt-LT"/>
    </w:rPr>
  </w:style>
  <w:style w:type="paragraph" w:customStyle="1" w:styleId="Pa30">
    <w:name w:val="Pa30"/>
    <w:basedOn w:val="prastasis"/>
    <w:next w:val="prastasis"/>
    <w:uiPriority w:val="99"/>
    <w:rsid w:val="001D5744"/>
    <w:pPr>
      <w:autoSpaceDE w:val="0"/>
      <w:autoSpaceDN w:val="0"/>
      <w:adjustRightInd w:val="0"/>
      <w:spacing w:after="0" w:line="181" w:lineRule="atLeast"/>
      <w:jc w:val="left"/>
    </w:pPr>
    <w:rPr>
      <w:rFonts w:ascii="VPNZJX+TrebuchetMS-Bold" w:eastAsia="MS Mincho" w:hAnsi="VPNZJX+TrebuchetMS-Bold" w:cs="Times New Roman"/>
      <w:sz w:val="24"/>
      <w:szCs w:val="24"/>
      <w:lang w:eastAsia="lt-LT"/>
    </w:rPr>
  </w:style>
  <w:style w:type="paragraph" w:styleId="Iliustracijsraas">
    <w:name w:val="table of figures"/>
    <w:basedOn w:val="prastasis"/>
    <w:next w:val="prastasis"/>
    <w:uiPriority w:val="99"/>
    <w:unhideWhenUsed/>
    <w:rsid w:val="00D912BB"/>
    <w:pPr>
      <w:spacing w:after="0"/>
    </w:pPr>
    <w:rPr>
      <w:rFonts w:eastAsiaTheme="minorHAnsi"/>
    </w:rPr>
  </w:style>
  <w:style w:type="paragraph" w:styleId="Dokumentoinaostekstas">
    <w:name w:val="endnote text"/>
    <w:basedOn w:val="prastasis"/>
    <w:link w:val="DokumentoinaostekstasDiagrama"/>
    <w:uiPriority w:val="99"/>
    <w:unhideWhenUsed/>
    <w:rsid w:val="003806F8"/>
    <w:pPr>
      <w:spacing w:after="0" w:line="240" w:lineRule="auto"/>
    </w:pPr>
    <w:rPr>
      <w:rFonts w:ascii="Helvetica" w:eastAsiaTheme="minorHAnsi" w:hAnsi="Helvetica"/>
      <w:sz w:val="20"/>
      <w:szCs w:val="20"/>
    </w:rPr>
  </w:style>
  <w:style w:type="character" w:customStyle="1" w:styleId="DokumentoinaostekstasDiagrama">
    <w:name w:val="Dokumento išnašos tekstas Diagrama"/>
    <w:basedOn w:val="Numatytasispastraiposriftas"/>
    <w:link w:val="Dokumentoinaostekstas"/>
    <w:uiPriority w:val="99"/>
    <w:rsid w:val="003806F8"/>
    <w:rPr>
      <w:rFonts w:ascii="Helvetica" w:eastAsiaTheme="minorHAnsi" w:hAnsi="Helvetica"/>
      <w:sz w:val="20"/>
      <w:szCs w:val="20"/>
      <w:lang w:val="lt-LT"/>
    </w:rPr>
  </w:style>
  <w:style w:type="paragraph" w:customStyle="1" w:styleId="Bullet">
    <w:name w:val="Bullet"/>
    <w:basedOn w:val="prastasis"/>
    <w:rsid w:val="003806F8"/>
    <w:pPr>
      <w:spacing w:after="120" w:line="276" w:lineRule="auto"/>
      <w:ind w:left="720" w:hanging="360"/>
    </w:pPr>
    <w:rPr>
      <w:rFonts w:ascii="Calibri Light" w:eastAsia="Calibri" w:hAnsi="Calibri Light" w:cs="Calibri"/>
      <w:color w:val="000000" w:themeColor="text1"/>
      <w:sz w:val="21"/>
      <w:szCs w:val="21"/>
    </w:rPr>
  </w:style>
  <w:style w:type="paragraph" w:customStyle="1" w:styleId="prastasis1">
    <w:name w:val="Įprastasis1"/>
    <w:basedOn w:val="prastasis"/>
    <w:next w:val="prastasis"/>
    <w:uiPriority w:val="99"/>
    <w:rsid w:val="003806F8"/>
    <w:pPr>
      <w:autoSpaceDE w:val="0"/>
      <w:autoSpaceDN w:val="0"/>
      <w:adjustRightInd w:val="0"/>
      <w:spacing w:after="0" w:line="240" w:lineRule="auto"/>
      <w:jc w:val="left"/>
    </w:pPr>
    <w:rPr>
      <w:rFonts w:ascii="Times New Roman" w:eastAsia="Times New Roman" w:hAnsi="Times New Roman" w:cs="Times New Roman"/>
      <w:sz w:val="20"/>
      <w:szCs w:val="24"/>
    </w:rPr>
  </w:style>
  <w:style w:type="table" w:styleId="2paprastojilentel">
    <w:name w:val="Plain Table 2"/>
    <w:basedOn w:val="prastojilentel"/>
    <w:uiPriority w:val="42"/>
    <w:rsid w:val="003806F8"/>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urinys4">
    <w:name w:val="toc 4"/>
    <w:basedOn w:val="prastasis"/>
    <w:next w:val="prastasis"/>
    <w:autoRedefine/>
    <w:uiPriority w:val="39"/>
    <w:unhideWhenUsed/>
    <w:rsid w:val="003806F8"/>
    <w:pPr>
      <w:spacing w:before="120" w:after="120" w:line="240" w:lineRule="auto"/>
      <w:ind w:left="720"/>
      <w:jc w:val="left"/>
    </w:pPr>
    <w:rPr>
      <w:rFonts w:ascii="Calibri" w:eastAsia="Times New Roman" w:hAnsi="Calibri" w:cs="Times New Roman"/>
      <w:sz w:val="18"/>
      <w:szCs w:val="18"/>
      <w:lang w:eastAsia="lt-LT"/>
    </w:rPr>
  </w:style>
  <w:style w:type="paragraph" w:styleId="Turinys5">
    <w:name w:val="toc 5"/>
    <w:basedOn w:val="prastasis"/>
    <w:next w:val="prastasis"/>
    <w:autoRedefine/>
    <w:uiPriority w:val="39"/>
    <w:unhideWhenUsed/>
    <w:rsid w:val="003806F8"/>
    <w:pPr>
      <w:spacing w:before="120" w:after="120" w:line="240" w:lineRule="auto"/>
      <w:ind w:left="960"/>
      <w:jc w:val="left"/>
    </w:pPr>
    <w:rPr>
      <w:rFonts w:ascii="Calibri" w:eastAsia="Times New Roman" w:hAnsi="Calibri" w:cs="Times New Roman"/>
      <w:sz w:val="18"/>
      <w:szCs w:val="18"/>
      <w:lang w:eastAsia="lt-LT"/>
    </w:rPr>
  </w:style>
  <w:style w:type="paragraph" w:styleId="Turinys6">
    <w:name w:val="toc 6"/>
    <w:basedOn w:val="prastasis"/>
    <w:next w:val="prastasis"/>
    <w:autoRedefine/>
    <w:uiPriority w:val="39"/>
    <w:unhideWhenUsed/>
    <w:rsid w:val="003806F8"/>
    <w:pPr>
      <w:spacing w:before="120" w:after="120" w:line="240" w:lineRule="auto"/>
      <w:ind w:left="1200"/>
      <w:jc w:val="left"/>
    </w:pPr>
    <w:rPr>
      <w:rFonts w:ascii="Calibri" w:eastAsia="Times New Roman" w:hAnsi="Calibri" w:cs="Times New Roman"/>
      <w:sz w:val="18"/>
      <w:szCs w:val="18"/>
      <w:lang w:eastAsia="lt-LT"/>
    </w:rPr>
  </w:style>
  <w:style w:type="paragraph" w:styleId="Turinys7">
    <w:name w:val="toc 7"/>
    <w:basedOn w:val="prastasis"/>
    <w:next w:val="prastasis"/>
    <w:autoRedefine/>
    <w:uiPriority w:val="39"/>
    <w:unhideWhenUsed/>
    <w:rsid w:val="003806F8"/>
    <w:pPr>
      <w:spacing w:before="120" w:after="120" w:line="240" w:lineRule="auto"/>
      <w:ind w:left="1440"/>
      <w:jc w:val="left"/>
    </w:pPr>
    <w:rPr>
      <w:rFonts w:ascii="Calibri" w:eastAsia="Times New Roman" w:hAnsi="Calibri" w:cs="Times New Roman"/>
      <w:sz w:val="18"/>
      <w:szCs w:val="18"/>
      <w:lang w:eastAsia="lt-LT"/>
    </w:rPr>
  </w:style>
  <w:style w:type="paragraph" w:styleId="Turinys8">
    <w:name w:val="toc 8"/>
    <w:basedOn w:val="prastasis"/>
    <w:next w:val="prastasis"/>
    <w:autoRedefine/>
    <w:uiPriority w:val="39"/>
    <w:unhideWhenUsed/>
    <w:rsid w:val="003806F8"/>
    <w:pPr>
      <w:spacing w:before="120" w:after="120" w:line="240" w:lineRule="auto"/>
      <w:ind w:left="1680"/>
      <w:jc w:val="left"/>
    </w:pPr>
    <w:rPr>
      <w:rFonts w:ascii="Calibri" w:eastAsia="Times New Roman" w:hAnsi="Calibri" w:cs="Times New Roman"/>
      <w:sz w:val="18"/>
      <w:szCs w:val="18"/>
      <w:lang w:eastAsia="lt-LT"/>
    </w:rPr>
  </w:style>
  <w:style w:type="paragraph" w:styleId="Turinys9">
    <w:name w:val="toc 9"/>
    <w:basedOn w:val="prastasis"/>
    <w:next w:val="prastasis"/>
    <w:autoRedefine/>
    <w:uiPriority w:val="39"/>
    <w:unhideWhenUsed/>
    <w:rsid w:val="003806F8"/>
    <w:pPr>
      <w:spacing w:before="120" w:after="120" w:line="240" w:lineRule="auto"/>
      <w:ind w:left="1920"/>
      <w:jc w:val="left"/>
    </w:pPr>
    <w:rPr>
      <w:rFonts w:ascii="Calibri" w:eastAsia="Times New Roman" w:hAnsi="Calibri" w:cs="Times New Roman"/>
      <w:sz w:val="18"/>
      <w:szCs w:val="18"/>
      <w:lang w:eastAsia="lt-LT"/>
    </w:rPr>
  </w:style>
  <w:style w:type="paragraph" w:styleId="Pagrindiniotekstotrauka2">
    <w:name w:val="Body Text Indent 2"/>
    <w:basedOn w:val="prastasis"/>
    <w:link w:val="Pagrindiniotekstotrauka2Diagrama"/>
    <w:rsid w:val="003806F8"/>
    <w:pPr>
      <w:tabs>
        <w:tab w:val="num" w:pos="2867"/>
      </w:tabs>
      <w:spacing w:after="0" w:line="240" w:lineRule="auto"/>
      <w:ind w:left="2867" w:hanging="360"/>
    </w:pPr>
    <w:rPr>
      <w:rFonts w:ascii="Arial" w:eastAsia="Times New Roman" w:hAnsi="Arial" w:cs="Times New Roman"/>
      <w:noProof/>
      <w:color w:val="0000FF"/>
      <w:sz w:val="24"/>
      <w:szCs w:val="24"/>
      <w:lang w:val="en-GB"/>
    </w:rPr>
  </w:style>
  <w:style w:type="character" w:customStyle="1" w:styleId="Pagrindiniotekstotrauka2Diagrama">
    <w:name w:val="Pagrindinio teksto įtrauka 2 Diagrama"/>
    <w:basedOn w:val="Numatytasispastraiposriftas"/>
    <w:link w:val="Pagrindiniotekstotrauka2"/>
    <w:rsid w:val="003806F8"/>
    <w:rPr>
      <w:rFonts w:ascii="Arial" w:eastAsia="Times New Roman" w:hAnsi="Arial" w:cs="Times New Roman"/>
      <w:noProof/>
      <w:color w:val="0000FF"/>
      <w:sz w:val="24"/>
      <w:szCs w:val="24"/>
      <w:lang w:val="en-GB"/>
    </w:rPr>
  </w:style>
  <w:style w:type="paragraph" w:customStyle="1" w:styleId="BodyText1">
    <w:name w:val="Body Text1"/>
    <w:basedOn w:val="prastasis"/>
    <w:rsid w:val="003806F8"/>
    <w:pPr>
      <w:suppressAutoHyphens/>
      <w:autoSpaceDE w:val="0"/>
      <w:autoSpaceDN w:val="0"/>
      <w:adjustRightInd w:val="0"/>
      <w:spacing w:after="0" w:line="298" w:lineRule="auto"/>
      <w:ind w:firstLine="312"/>
      <w:textAlignment w:val="center"/>
    </w:pPr>
    <w:rPr>
      <w:rFonts w:ascii="Times New Roman" w:eastAsia="Times New Roman" w:hAnsi="Times New Roman" w:cs="Times New Roman"/>
      <w:color w:val="000000"/>
      <w:sz w:val="20"/>
      <w:szCs w:val="20"/>
      <w:lang w:eastAsia="lt-LT"/>
    </w:rPr>
  </w:style>
  <w:style w:type="paragraph" w:styleId="Pagrindiniotekstotrauka3">
    <w:name w:val="Body Text Indent 3"/>
    <w:basedOn w:val="prastasis"/>
    <w:link w:val="Pagrindiniotekstotrauka3Diagrama"/>
    <w:uiPriority w:val="99"/>
    <w:unhideWhenUsed/>
    <w:rsid w:val="003806F8"/>
    <w:pPr>
      <w:spacing w:before="120" w:after="120" w:line="240" w:lineRule="auto"/>
      <w:ind w:left="283"/>
    </w:pPr>
    <w:rPr>
      <w:rFonts w:ascii="Times New Roman" w:eastAsia="Times New Roman" w:hAnsi="Times New Roman" w:cs="Times New Roman"/>
      <w:sz w:val="16"/>
      <w:szCs w:val="16"/>
      <w:lang w:eastAsia="lt-LT"/>
    </w:rPr>
  </w:style>
  <w:style w:type="character" w:customStyle="1" w:styleId="Pagrindiniotekstotrauka3Diagrama">
    <w:name w:val="Pagrindinio teksto įtrauka 3 Diagrama"/>
    <w:basedOn w:val="Numatytasispastraiposriftas"/>
    <w:link w:val="Pagrindiniotekstotrauka3"/>
    <w:uiPriority w:val="99"/>
    <w:rsid w:val="003806F8"/>
    <w:rPr>
      <w:rFonts w:ascii="Times New Roman" w:eastAsia="Times New Roman" w:hAnsi="Times New Roman" w:cs="Times New Roman"/>
      <w:sz w:val="16"/>
      <w:szCs w:val="16"/>
      <w:lang w:val="lt-LT" w:eastAsia="lt-LT"/>
    </w:rPr>
  </w:style>
  <w:style w:type="paragraph" w:customStyle="1" w:styleId="xl66">
    <w:name w:val="xl66"/>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67">
    <w:name w:val="xl67"/>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68">
    <w:name w:val="xl68"/>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69">
    <w:name w:val="xl69"/>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70">
    <w:name w:val="xl70"/>
    <w:basedOn w:val="prastasis"/>
    <w:rsid w:val="003806F8"/>
    <w:pP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1">
    <w:name w:val="xl71"/>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2">
    <w:name w:val="xl72"/>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73">
    <w:name w:val="xl73"/>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4">
    <w:name w:val="xl74"/>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5">
    <w:name w:val="xl75"/>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6">
    <w:name w:val="xl76"/>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7">
    <w:name w:val="xl77"/>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lt-LT"/>
    </w:rPr>
  </w:style>
  <w:style w:type="paragraph" w:customStyle="1" w:styleId="xl78">
    <w:name w:val="xl78"/>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9">
    <w:name w:val="xl79"/>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lt-LT"/>
    </w:rPr>
  </w:style>
  <w:style w:type="paragraph" w:customStyle="1" w:styleId="xl80">
    <w:name w:val="xl80"/>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1">
    <w:name w:val="xl81"/>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2">
    <w:name w:val="xl82"/>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3">
    <w:name w:val="xl83"/>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4">
    <w:name w:val="xl84"/>
    <w:basedOn w:val="prastasis"/>
    <w:rsid w:val="003806F8"/>
    <w:pP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5">
    <w:name w:val="xl85"/>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86">
    <w:name w:val="xl86"/>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7">
    <w:name w:val="xl87"/>
    <w:basedOn w:val="prastasis"/>
    <w:rsid w:val="003806F8"/>
    <w:pPr>
      <w:pBdr>
        <w:top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8">
    <w:name w:val="xl88"/>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lt-LT"/>
    </w:rPr>
  </w:style>
  <w:style w:type="paragraph" w:customStyle="1" w:styleId="xl89">
    <w:name w:val="xl89"/>
    <w:basedOn w:val="prastasis"/>
    <w:rsid w:val="003806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0">
    <w:name w:val="xl90"/>
    <w:basedOn w:val="prastasis"/>
    <w:rsid w:val="003806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1">
    <w:name w:val="xl91"/>
    <w:basedOn w:val="prastasis"/>
    <w:rsid w:val="003806F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2">
    <w:name w:val="xl92"/>
    <w:basedOn w:val="prastasis"/>
    <w:rsid w:val="003806F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3">
    <w:name w:val="xl93"/>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4">
    <w:name w:val="xl94"/>
    <w:basedOn w:val="prastasis"/>
    <w:rsid w:val="003806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95">
    <w:name w:val="xl95"/>
    <w:basedOn w:val="prastasis"/>
    <w:rsid w:val="003806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character" w:customStyle="1" w:styleId="PagrindiniotekstotraukaDiagrama">
    <w:name w:val="Pagrindinio teksto įtrauka Diagrama"/>
    <w:basedOn w:val="Numatytasispastraiposriftas"/>
    <w:link w:val="Pagrindiniotekstotrauka"/>
    <w:uiPriority w:val="99"/>
    <w:semiHidden/>
    <w:rsid w:val="003806F8"/>
    <w:rPr>
      <w:rFonts w:ascii="Times New Roman" w:eastAsia="Times New Roman" w:hAnsi="Times New Roman" w:cs="Times New Roman"/>
      <w:sz w:val="24"/>
      <w:lang w:val="lt-LT" w:eastAsia="lt-LT"/>
    </w:rPr>
  </w:style>
  <w:style w:type="paragraph" w:styleId="Pagrindiniotekstotrauka">
    <w:name w:val="Body Text Indent"/>
    <w:basedOn w:val="prastasis"/>
    <w:link w:val="PagrindiniotekstotraukaDiagrama"/>
    <w:uiPriority w:val="99"/>
    <w:semiHidden/>
    <w:unhideWhenUsed/>
    <w:rsid w:val="003806F8"/>
    <w:pPr>
      <w:spacing w:before="120" w:after="120" w:line="240" w:lineRule="auto"/>
      <w:ind w:left="283"/>
    </w:pPr>
    <w:rPr>
      <w:rFonts w:ascii="Times New Roman" w:eastAsia="Times New Roman" w:hAnsi="Times New Roman" w:cs="Times New Roman"/>
      <w:sz w:val="24"/>
      <w:lang w:eastAsia="lt-LT"/>
    </w:rPr>
  </w:style>
  <w:style w:type="character" w:customStyle="1" w:styleId="BodyTextIndentChar1">
    <w:name w:val="Body Text Indent Char1"/>
    <w:basedOn w:val="Numatytasispastraiposriftas"/>
    <w:uiPriority w:val="99"/>
    <w:semiHidden/>
    <w:rsid w:val="003806F8"/>
    <w:rPr>
      <w:lang w:val="lt-LT"/>
    </w:rPr>
  </w:style>
  <w:style w:type="paragraph" w:customStyle="1" w:styleId="Default">
    <w:name w:val="Default"/>
    <w:rsid w:val="003806F8"/>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CharChar1">
    <w:name w:val="Char Char1"/>
    <w:basedOn w:val="prastasis"/>
    <w:rsid w:val="003806F8"/>
    <w:pPr>
      <w:spacing w:line="240" w:lineRule="exact"/>
      <w:jc w:val="left"/>
    </w:pPr>
    <w:rPr>
      <w:rFonts w:ascii="Tahoma" w:eastAsia="Times New Roman" w:hAnsi="Tahoma" w:cs="Times New Roman"/>
      <w:sz w:val="20"/>
      <w:szCs w:val="20"/>
    </w:rPr>
  </w:style>
  <w:style w:type="character" w:customStyle="1" w:styleId="DokumentostruktraDiagrama">
    <w:name w:val="Dokumento struktūra Diagrama"/>
    <w:basedOn w:val="Numatytasispastraiposriftas"/>
    <w:link w:val="Dokumentostruktra"/>
    <w:uiPriority w:val="99"/>
    <w:semiHidden/>
    <w:rsid w:val="003806F8"/>
    <w:rPr>
      <w:rFonts w:ascii="Tahoma" w:eastAsia="Times New Roman" w:hAnsi="Tahoma" w:cs="Tahoma"/>
      <w:sz w:val="16"/>
      <w:szCs w:val="16"/>
      <w:lang w:val="lt-LT" w:eastAsia="lt-LT"/>
    </w:rPr>
  </w:style>
  <w:style w:type="paragraph" w:styleId="Dokumentostruktra">
    <w:name w:val="Document Map"/>
    <w:basedOn w:val="prastasis"/>
    <w:link w:val="DokumentostruktraDiagrama"/>
    <w:uiPriority w:val="99"/>
    <w:semiHidden/>
    <w:unhideWhenUsed/>
    <w:rsid w:val="003806F8"/>
    <w:pPr>
      <w:spacing w:after="0" w:line="240" w:lineRule="auto"/>
    </w:pPr>
    <w:rPr>
      <w:rFonts w:ascii="Tahoma" w:eastAsia="Times New Roman" w:hAnsi="Tahoma" w:cs="Tahoma"/>
      <w:sz w:val="16"/>
      <w:szCs w:val="16"/>
      <w:lang w:eastAsia="lt-LT"/>
    </w:rPr>
  </w:style>
  <w:style w:type="character" w:customStyle="1" w:styleId="DocumentMapChar1">
    <w:name w:val="Document Map Char1"/>
    <w:basedOn w:val="Numatytasispastraiposriftas"/>
    <w:uiPriority w:val="99"/>
    <w:semiHidden/>
    <w:rsid w:val="003806F8"/>
    <w:rPr>
      <w:rFonts w:ascii="Segoe UI" w:hAnsi="Segoe UI" w:cs="Segoe UI"/>
      <w:sz w:val="16"/>
      <w:szCs w:val="16"/>
      <w:lang w:val="lt-LT"/>
    </w:rPr>
  </w:style>
  <w:style w:type="table" w:styleId="4tinkleliolentel3parykinimas">
    <w:name w:val="Grid Table 4 Accent 3"/>
    <w:basedOn w:val="prastojilentel"/>
    <w:uiPriority w:val="49"/>
    <w:rsid w:val="003B07AC"/>
    <w:pPr>
      <w:spacing w:after="0" w:line="240" w:lineRule="auto"/>
    </w:pPr>
    <w:rPr>
      <w:rFonts w:eastAsiaTheme="minorHAnsi"/>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color w:val="FFFFFF" w:themeColor="background1"/>
      </w:rPr>
      <w:tblPr/>
      <w:tcPr>
        <w:tcBorders>
          <w:top w:val="single" w:sz="4" w:space="0" w:color="BB8640" w:themeColor="accent3"/>
          <w:left w:val="single" w:sz="4" w:space="0" w:color="BB8640" w:themeColor="accent3"/>
          <w:bottom w:val="single" w:sz="4" w:space="0" w:color="BB8640" w:themeColor="accent3"/>
          <w:right w:val="single" w:sz="4" w:space="0" w:color="BB8640" w:themeColor="accent3"/>
          <w:insideH w:val="nil"/>
          <w:insideV w:val="nil"/>
        </w:tcBorders>
        <w:shd w:val="clear" w:color="auto" w:fill="BB8640" w:themeFill="accent3"/>
      </w:tcPr>
    </w:tblStylePr>
    <w:tblStylePr w:type="lastRow">
      <w:rPr>
        <w:b/>
        <w:bCs/>
      </w:rPr>
      <w:tblPr/>
      <w:tcPr>
        <w:tcBorders>
          <w:top w:val="double" w:sz="4" w:space="0" w:color="BB8640" w:themeColor="accent3"/>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styleId="2tinkleliolentel3parykinimas">
    <w:name w:val="Grid Table 2 Accent 3"/>
    <w:basedOn w:val="prastojilentel"/>
    <w:uiPriority w:val="47"/>
    <w:rsid w:val="0011270A"/>
    <w:pPr>
      <w:spacing w:after="0" w:line="240" w:lineRule="auto"/>
    </w:pPr>
    <w:tblPr>
      <w:tblStyleRowBandSize w:val="1"/>
      <w:tblStyleColBandSize w:val="1"/>
      <w:tblBorders>
        <w:top w:val="single" w:sz="2" w:space="0" w:color="D7B68B" w:themeColor="accent3" w:themeTint="99"/>
        <w:bottom w:val="single" w:sz="2" w:space="0" w:color="D7B68B" w:themeColor="accent3" w:themeTint="99"/>
        <w:insideH w:val="single" w:sz="2" w:space="0" w:color="D7B68B" w:themeColor="accent3" w:themeTint="99"/>
        <w:insideV w:val="single" w:sz="2" w:space="0" w:color="D7B68B" w:themeColor="accent3" w:themeTint="99"/>
      </w:tblBorders>
    </w:tblPr>
    <w:tblStylePr w:type="firstRow">
      <w:rPr>
        <w:b/>
        <w:bCs/>
      </w:rPr>
      <w:tblPr/>
      <w:tcPr>
        <w:tcBorders>
          <w:top w:val="nil"/>
          <w:bottom w:val="single" w:sz="12" w:space="0" w:color="D7B68B" w:themeColor="accent3" w:themeTint="99"/>
          <w:insideH w:val="nil"/>
          <w:insideV w:val="nil"/>
        </w:tcBorders>
        <w:shd w:val="clear" w:color="auto" w:fill="FFFFFF" w:themeFill="background1"/>
      </w:tcPr>
    </w:tblStylePr>
    <w:tblStylePr w:type="lastRow">
      <w:rPr>
        <w:b/>
        <w:bCs/>
      </w:rPr>
      <w:tblPr/>
      <w:tcPr>
        <w:tcBorders>
          <w:top w:val="double" w:sz="2" w:space="0" w:color="D7B68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paragraph" w:customStyle="1" w:styleId="Paveikslai">
    <w:name w:val="Paveikslai"/>
    <w:basedOn w:val="Antrat"/>
    <w:link w:val="PaveikslaiChar"/>
    <w:qFormat/>
    <w:rsid w:val="003D7843"/>
    <w:rPr>
      <w:b w:val="0"/>
      <w:bCs w:val="0"/>
      <w:smallCaps w:val="0"/>
    </w:rPr>
  </w:style>
  <w:style w:type="character" w:customStyle="1" w:styleId="PaveikslaiChar">
    <w:name w:val="Paveikslai Char"/>
    <w:basedOn w:val="AntratDiagrama"/>
    <w:link w:val="Paveikslai"/>
    <w:rsid w:val="003D7843"/>
    <w:rPr>
      <w:b w:val="0"/>
      <w:bCs w:val="0"/>
      <w:smallCaps w:val="0"/>
      <w:color w:val="212123" w:themeColor="text2"/>
      <w:lang w:val="lt-LT"/>
    </w:rPr>
  </w:style>
  <w:style w:type="paragraph" w:customStyle="1" w:styleId="Paveikslainaujas">
    <w:name w:val="Paveikslai naujas"/>
    <w:basedOn w:val="Paveikslai"/>
    <w:link w:val="PaveikslainaujasChar"/>
    <w:qFormat/>
    <w:rsid w:val="004859AA"/>
    <w:rPr>
      <w:bCs/>
      <w:color w:val="5E220D" w:themeColor="accent1" w:themeShade="80"/>
    </w:rPr>
  </w:style>
  <w:style w:type="character" w:customStyle="1" w:styleId="PaveikslainaujasChar">
    <w:name w:val="Paveikslai naujas Char"/>
    <w:basedOn w:val="PaveikslaiChar"/>
    <w:link w:val="Paveikslainaujas"/>
    <w:rsid w:val="004859AA"/>
    <w:rPr>
      <w:b w:val="0"/>
      <w:bCs/>
      <w:smallCaps w:val="0"/>
      <w:color w:val="5E220D" w:themeColor="accent1" w:themeShade="8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1806">
      <w:bodyDiv w:val="1"/>
      <w:marLeft w:val="0"/>
      <w:marRight w:val="0"/>
      <w:marTop w:val="0"/>
      <w:marBottom w:val="0"/>
      <w:divBdr>
        <w:top w:val="none" w:sz="0" w:space="0" w:color="auto"/>
        <w:left w:val="none" w:sz="0" w:space="0" w:color="auto"/>
        <w:bottom w:val="none" w:sz="0" w:space="0" w:color="auto"/>
        <w:right w:val="none" w:sz="0" w:space="0" w:color="auto"/>
      </w:divBdr>
    </w:div>
    <w:div w:id="26687788">
      <w:bodyDiv w:val="1"/>
      <w:marLeft w:val="0"/>
      <w:marRight w:val="0"/>
      <w:marTop w:val="0"/>
      <w:marBottom w:val="0"/>
      <w:divBdr>
        <w:top w:val="none" w:sz="0" w:space="0" w:color="auto"/>
        <w:left w:val="none" w:sz="0" w:space="0" w:color="auto"/>
        <w:bottom w:val="none" w:sz="0" w:space="0" w:color="auto"/>
        <w:right w:val="none" w:sz="0" w:space="0" w:color="auto"/>
      </w:divBdr>
    </w:div>
    <w:div w:id="28802931">
      <w:bodyDiv w:val="1"/>
      <w:marLeft w:val="0"/>
      <w:marRight w:val="0"/>
      <w:marTop w:val="0"/>
      <w:marBottom w:val="0"/>
      <w:divBdr>
        <w:top w:val="none" w:sz="0" w:space="0" w:color="auto"/>
        <w:left w:val="none" w:sz="0" w:space="0" w:color="auto"/>
        <w:bottom w:val="none" w:sz="0" w:space="0" w:color="auto"/>
        <w:right w:val="none" w:sz="0" w:space="0" w:color="auto"/>
      </w:divBdr>
    </w:div>
    <w:div w:id="32508150">
      <w:bodyDiv w:val="1"/>
      <w:marLeft w:val="0"/>
      <w:marRight w:val="0"/>
      <w:marTop w:val="0"/>
      <w:marBottom w:val="0"/>
      <w:divBdr>
        <w:top w:val="none" w:sz="0" w:space="0" w:color="auto"/>
        <w:left w:val="none" w:sz="0" w:space="0" w:color="auto"/>
        <w:bottom w:val="none" w:sz="0" w:space="0" w:color="auto"/>
        <w:right w:val="none" w:sz="0" w:space="0" w:color="auto"/>
      </w:divBdr>
    </w:div>
    <w:div w:id="153254703">
      <w:bodyDiv w:val="1"/>
      <w:marLeft w:val="0"/>
      <w:marRight w:val="0"/>
      <w:marTop w:val="0"/>
      <w:marBottom w:val="0"/>
      <w:divBdr>
        <w:top w:val="none" w:sz="0" w:space="0" w:color="auto"/>
        <w:left w:val="none" w:sz="0" w:space="0" w:color="auto"/>
        <w:bottom w:val="none" w:sz="0" w:space="0" w:color="auto"/>
        <w:right w:val="none" w:sz="0" w:space="0" w:color="auto"/>
      </w:divBdr>
    </w:div>
    <w:div w:id="212159753">
      <w:bodyDiv w:val="1"/>
      <w:marLeft w:val="0"/>
      <w:marRight w:val="0"/>
      <w:marTop w:val="0"/>
      <w:marBottom w:val="0"/>
      <w:divBdr>
        <w:top w:val="none" w:sz="0" w:space="0" w:color="auto"/>
        <w:left w:val="none" w:sz="0" w:space="0" w:color="auto"/>
        <w:bottom w:val="none" w:sz="0" w:space="0" w:color="auto"/>
        <w:right w:val="none" w:sz="0" w:space="0" w:color="auto"/>
      </w:divBdr>
    </w:div>
    <w:div w:id="274602056">
      <w:bodyDiv w:val="1"/>
      <w:marLeft w:val="0"/>
      <w:marRight w:val="0"/>
      <w:marTop w:val="0"/>
      <w:marBottom w:val="0"/>
      <w:divBdr>
        <w:top w:val="none" w:sz="0" w:space="0" w:color="auto"/>
        <w:left w:val="none" w:sz="0" w:space="0" w:color="auto"/>
        <w:bottom w:val="none" w:sz="0" w:space="0" w:color="auto"/>
        <w:right w:val="none" w:sz="0" w:space="0" w:color="auto"/>
      </w:divBdr>
    </w:div>
    <w:div w:id="288433435">
      <w:bodyDiv w:val="1"/>
      <w:marLeft w:val="0"/>
      <w:marRight w:val="0"/>
      <w:marTop w:val="0"/>
      <w:marBottom w:val="0"/>
      <w:divBdr>
        <w:top w:val="none" w:sz="0" w:space="0" w:color="auto"/>
        <w:left w:val="none" w:sz="0" w:space="0" w:color="auto"/>
        <w:bottom w:val="none" w:sz="0" w:space="0" w:color="auto"/>
        <w:right w:val="none" w:sz="0" w:space="0" w:color="auto"/>
      </w:divBdr>
    </w:div>
    <w:div w:id="295141095">
      <w:bodyDiv w:val="1"/>
      <w:marLeft w:val="0"/>
      <w:marRight w:val="0"/>
      <w:marTop w:val="0"/>
      <w:marBottom w:val="0"/>
      <w:divBdr>
        <w:top w:val="none" w:sz="0" w:space="0" w:color="auto"/>
        <w:left w:val="none" w:sz="0" w:space="0" w:color="auto"/>
        <w:bottom w:val="none" w:sz="0" w:space="0" w:color="auto"/>
        <w:right w:val="none" w:sz="0" w:space="0" w:color="auto"/>
      </w:divBdr>
    </w:div>
    <w:div w:id="368145003">
      <w:bodyDiv w:val="1"/>
      <w:marLeft w:val="0"/>
      <w:marRight w:val="0"/>
      <w:marTop w:val="0"/>
      <w:marBottom w:val="0"/>
      <w:divBdr>
        <w:top w:val="none" w:sz="0" w:space="0" w:color="auto"/>
        <w:left w:val="none" w:sz="0" w:space="0" w:color="auto"/>
        <w:bottom w:val="none" w:sz="0" w:space="0" w:color="auto"/>
        <w:right w:val="none" w:sz="0" w:space="0" w:color="auto"/>
      </w:divBdr>
    </w:div>
    <w:div w:id="386688282">
      <w:bodyDiv w:val="1"/>
      <w:marLeft w:val="0"/>
      <w:marRight w:val="0"/>
      <w:marTop w:val="0"/>
      <w:marBottom w:val="0"/>
      <w:divBdr>
        <w:top w:val="none" w:sz="0" w:space="0" w:color="auto"/>
        <w:left w:val="none" w:sz="0" w:space="0" w:color="auto"/>
        <w:bottom w:val="none" w:sz="0" w:space="0" w:color="auto"/>
        <w:right w:val="none" w:sz="0" w:space="0" w:color="auto"/>
      </w:divBdr>
    </w:div>
    <w:div w:id="429202586">
      <w:bodyDiv w:val="1"/>
      <w:marLeft w:val="0"/>
      <w:marRight w:val="0"/>
      <w:marTop w:val="0"/>
      <w:marBottom w:val="0"/>
      <w:divBdr>
        <w:top w:val="none" w:sz="0" w:space="0" w:color="auto"/>
        <w:left w:val="none" w:sz="0" w:space="0" w:color="auto"/>
        <w:bottom w:val="none" w:sz="0" w:space="0" w:color="auto"/>
        <w:right w:val="none" w:sz="0" w:space="0" w:color="auto"/>
      </w:divBdr>
    </w:div>
    <w:div w:id="460074540">
      <w:bodyDiv w:val="1"/>
      <w:marLeft w:val="0"/>
      <w:marRight w:val="0"/>
      <w:marTop w:val="0"/>
      <w:marBottom w:val="0"/>
      <w:divBdr>
        <w:top w:val="none" w:sz="0" w:space="0" w:color="auto"/>
        <w:left w:val="none" w:sz="0" w:space="0" w:color="auto"/>
        <w:bottom w:val="none" w:sz="0" w:space="0" w:color="auto"/>
        <w:right w:val="none" w:sz="0" w:space="0" w:color="auto"/>
      </w:divBdr>
    </w:div>
    <w:div w:id="486089831">
      <w:bodyDiv w:val="1"/>
      <w:marLeft w:val="0"/>
      <w:marRight w:val="0"/>
      <w:marTop w:val="0"/>
      <w:marBottom w:val="0"/>
      <w:divBdr>
        <w:top w:val="none" w:sz="0" w:space="0" w:color="auto"/>
        <w:left w:val="none" w:sz="0" w:space="0" w:color="auto"/>
        <w:bottom w:val="none" w:sz="0" w:space="0" w:color="auto"/>
        <w:right w:val="none" w:sz="0" w:space="0" w:color="auto"/>
      </w:divBdr>
    </w:div>
    <w:div w:id="499201033">
      <w:bodyDiv w:val="1"/>
      <w:marLeft w:val="0"/>
      <w:marRight w:val="0"/>
      <w:marTop w:val="0"/>
      <w:marBottom w:val="0"/>
      <w:divBdr>
        <w:top w:val="none" w:sz="0" w:space="0" w:color="auto"/>
        <w:left w:val="none" w:sz="0" w:space="0" w:color="auto"/>
        <w:bottom w:val="none" w:sz="0" w:space="0" w:color="auto"/>
        <w:right w:val="none" w:sz="0" w:space="0" w:color="auto"/>
      </w:divBdr>
    </w:div>
    <w:div w:id="532814710">
      <w:bodyDiv w:val="1"/>
      <w:marLeft w:val="0"/>
      <w:marRight w:val="0"/>
      <w:marTop w:val="0"/>
      <w:marBottom w:val="0"/>
      <w:divBdr>
        <w:top w:val="none" w:sz="0" w:space="0" w:color="auto"/>
        <w:left w:val="none" w:sz="0" w:space="0" w:color="auto"/>
        <w:bottom w:val="none" w:sz="0" w:space="0" w:color="auto"/>
        <w:right w:val="none" w:sz="0" w:space="0" w:color="auto"/>
      </w:divBdr>
    </w:div>
    <w:div w:id="563638410">
      <w:bodyDiv w:val="1"/>
      <w:marLeft w:val="0"/>
      <w:marRight w:val="0"/>
      <w:marTop w:val="0"/>
      <w:marBottom w:val="0"/>
      <w:divBdr>
        <w:top w:val="none" w:sz="0" w:space="0" w:color="auto"/>
        <w:left w:val="none" w:sz="0" w:space="0" w:color="auto"/>
        <w:bottom w:val="none" w:sz="0" w:space="0" w:color="auto"/>
        <w:right w:val="none" w:sz="0" w:space="0" w:color="auto"/>
      </w:divBdr>
    </w:div>
    <w:div w:id="634794189">
      <w:bodyDiv w:val="1"/>
      <w:marLeft w:val="0"/>
      <w:marRight w:val="0"/>
      <w:marTop w:val="0"/>
      <w:marBottom w:val="0"/>
      <w:divBdr>
        <w:top w:val="none" w:sz="0" w:space="0" w:color="auto"/>
        <w:left w:val="none" w:sz="0" w:space="0" w:color="auto"/>
        <w:bottom w:val="none" w:sz="0" w:space="0" w:color="auto"/>
        <w:right w:val="none" w:sz="0" w:space="0" w:color="auto"/>
      </w:divBdr>
    </w:div>
    <w:div w:id="655109402">
      <w:bodyDiv w:val="1"/>
      <w:marLeft w:val="0"/>
      <w:marRight w:val="0"/>
      <w:marTop w:val="0"/>
      <w:marBottom w:val="0"/>
      <w:divBdr>
        <w:top w:val="none" w:sz="0" w:space="0" w:color="auto"/>
        <w:left w:val="none" w:sz="0" w:space="0" w:color="auto"/>
        <w:bottom w:val="none" w:sz="0" w:space="0" w:color="auto"/>
        <w:right w:val="none" w:sz="0" w:space="0" w:color="auto"/>
      </w:divBdr>
    </w:div>
    <w:div w:id="668488836">
      <w:bodyDiv w:val="1"/>
      <w:marLeft w:val="0"/>
      <w:marRight w:val="0"/>
      <w:marTop w:val="0"/>
      <w:marBottom w:val="0"/>
      <w:divBdr>
        <w:top w:val="none" w:sz="0" w:space="0" w:color="auto"/>
        <w:left w:val="none" w:sz="0" w:space="0" w:color="auto"/>
        <w:bottom w:val="none" w:sz="0" w:space="0" w:color="auto"/>
        <w:right w:val="none" w:sz="0" w:space="0" w:color="auto"/>
      </w:divBdr>
    </w:div>
    <w:div w:id="674650998">
      <w:bodyDiv w:val="1"/>
      <w:marLeft w:val="0"/>
      <w:marRight w:val="0"/>
      <w:marTop w:val="0"/>
      <w:marBottom w:val="0"/>
      <w:divBdr>
        <w:top w:val="none" w:sz="0" w:space="0" w:color="auto"/>
        <w:left w:val="none" w:sz="0" w:space="0" w:color="auto"/>
        <w:bottom w:val="none" w:sz="0" w:space="0" w:color="auto"/>
        <w:right w:val="none" w:sz="0" w:space="0" w:color="auto"/>
      </w:divBdr>
    </w:div>
    <w:div w:id="729694031">
      <w:bodyDiv w:val="1"/>
      <w:marLeft w:val="0"/>
      <w:marRight w:val="0"/>
      <w:marTop w:val="0"/>
      <w:marBottom w:val="0"/>
      <w:divBdr>
        <w:top w:val="none" w:sz="0" w:space="0" w:color="auto"/>
        <w:left w:val="none" w:sz="0" w:space="0" w:color="auto"/>
        <w:bottom w:val="none" w:sz="0" w:space="0" w:color="auto"/>
        <w:right w:val="none" w:sz="0" w:space="0" w:color="auto"/>
      </w:divBdr>
    </w:div>
    <w:div w:id="742412756">
      <w:bodyDiv w:val="1"/>
      <w:marLeft w:val="0"/>
      <w:marRight w:val="0"/>
      <w:marTop w:val="0"/>
      <w:marBottom w:val="0"/>
      <w:divBdr>
        <w:top w:val="none" w:sz="0" w:space="0" w:color="auto"/>
        <w:left w:val="none" w:sz="0" w:space="0" w:color="auto"/>
        <w:bottom w:val="none" w:sz="0" w:space="0" w:color="auto"/>
        <w:right w:val="none" w:sz="0" w:space="0" w:color="auto"/>
      </w:divBdr>
    </w:div>
    <w:div w:id="750932863">
      <w:bodyDiv w:val="1"/>
      <w:marLeft w:val="0"/>
      <w:marRight w:val="0"/>
      <w:marTop w:val="0"/>
      <w:marBottom w:val="0"/>
      <w:divBdr>
        <w:top w:val="none" w:sz="0" w:space="0" w:color="auto"/>
        <w:left w:val="none" w:sz="0" w:space="0" w:color="auto"/>
        <w:bottom w:val="none" w:sz="0" w:space="0" w:color="auto"/>
        <w:right w:val="none" w:sz="0" w:space="0" w:color="auto"/>
      </w:divBdr>
    </w:div>
    <w:div w:id="768818937">
      <w:bodyDiv w:val="1"/>
      <w:marLeft w:val="0"/>
      <w:marRight w:val="0"/>
      <w:marTop w:val="0"/>
      <w:marBottom w:val="0"/>
      <w:divBdr>
        <w:top w:val="none" w:sz="0" w:space="0" w:color="auto"/>
        <w:left w:val="none" w:sz="0" w:space="0" w:color="auto"/>
        <w:bottom w:val="none" w:sz="0" w:space="0" w:color="auto"/>
        <w:right w:val="none" w:sz="0" w:space="0" w:color="auto"/>
      </w:divBdr>
    </w:div>
    <w:div w:id="811823450">
      <w:bodyDiv w:val="1"/>
      <w:marLeft w:val="0"/>
      <w:marRight w:val="0"/>
      <w:marTop w:val="0"/>
      <w:marBottom w:val="0"/>
      <w:divBdr>
        <w:top w:val="none" w:sz="0" w:space="0" w:color="auto"/>
        <w:left w:val="none" w:sz="0" w:space="0" w:color="auto"/>
        <w:bottom w:val="none" w:sz="0" w:space="0" w:color="auto"/>
        <w:right w:val="none" w:sz="0" w:space="0" w:color="auto"/>
      </w:divBdr>
    </w:div>
    <w:div w:id="892035383">
      <w:bodyDiv w:val="1"/>
      <w:marLeft w:val="0"/>
      <w:marRight w:val="0"/>
      <w:marTop w:val="0"/>
      <w:marBottom w:val="0"/>
      <w:divBdr>
        <w:top w:val="none" w:sz="0" w:space="0" w:color="auto"/>
        <w:left w:val="none" w:sz="0" w:space="0" w:color="auto"/>
        <w:bottom w:val="none" w:sz="0" w:space="0" w:color="auto"/>
        <w:right w:val="none" w:sz="0" w:space="0" w:color="auto"/>
      </w:divBdr>
    </w:div>
    <w:div w:id="971983464">
      <w:bodyDiv w:val="1"/>
      <w:marLeft w:val="0"/>
      <w:marRight w:val="0"/>
      <w:marTop w:val="0"/>
      <w:marBottom w:val="0"/>
      <w:divBdr>
        <w:top w:val="none" w:sz="0" w:space="0" w:color="auto"/>
        <w:left w:val="none" w:sz="0" w:space="0" w:color="auto"/>
        <w:bottom w:val="none" w:sz="0" w:space="0" w:color="auto"/>
        <w:right w:val="none" w:sz="0" w:space="0" w:color="auto"/>
      </w:divBdr>
    </w:div>
    <w:div w:id="976644430">
      <w:bodyDiv w:val="1"/>
      <w:marLeft w:val="0"/>
      <w:marRight w:val="0"/>
      <w:marTop w:val="0"/>
      <w:marBottom w:val="0"/>
      <w:divBdr>
        <w:top w:val="none" w:sz="0" w:space="0" w:color="auto"/>
        <w:left w:val="none" w:sz="0" w:space="0" w:color="auto"/>
        <w:bottom w:val="none" w:sz="0" w:space="0" w:color="auto"/>
        <w:right w:val="none" w:sz="0" w:space="0" w:color="auto"/>
      </w:divBdr>
    </w:div>
    <w:div w:id="992027947">
      <w:bodyDiv w:val="1"/>
      <w:marLeft w:val="0"/>
      <w:marRight w:val="0"/>
      <w:marTop w:val="0"/>
      <w:marBottom w:val="0"/>
      <w:divBdr>
        <w:top w:val="none" w:sz="0" w:space="0" w:color="auto"/>
        <w:left w:val="none" w:sz="0" w:space="0" w:color="auto"/>
        <w:bottom w:val="none" w:sz="0" w:space="0" w:color="auto"/>
        <w:right w:val="none" w:sz="0" w:space="0" w:color="auto"/>
      </w:divBdr>
    </w:div>
    <w:div w:id="1010522052">
      <w:bodyDiv w:val="1"/>
      <w:marLeft w:val="0"/>
      <w:marRight w:val="0"/>
      <w:marTop w:val="0"/>
      <w:marBottom w:val="0"/>
      <w:divBdr>
        <w:top w:val="none" w:sz="0" w:space="0" w:color="auto"/>
        <w:left w:val="none" w:sz="0" w:space="0" w:color="auto"/>
        <w:bottom w:val="none" w:sz="0" w:space="0" w:color="auto"/>
        <w:right w:val="none" w:sz="0" w:space="0" w:color="auto"/>
      </w:divBdr>
    </w:div>
    <w:div w:id="1038235939">
      <w:bodyDiv w:val="1"/>
      <w:marLeft w:val="0"/>
      <w:marRight w:val="0"/>
      <w:marTop w:val="0"/>
      <w:marBottom w:val="0"/>
      <w:divBdr>
        <w:top w:val="none" w:sz="0" w:space="0" w:color="auto"/>
        <w:left w:val="none" w:sz="0" w:space="0" w:color="auto"/>
        <w:bottom w:val="none" w:sz="0" w:space="0" w:color="auto"/>
        <w:right w:val="none" w:sz="0" w:space="0" w:color="auto"/>
      </w:divBdr>
    </w:div>
    <w:div w:id="1066687957">
      <w:bodyDiv w:val="1"/>
      <w:marLeft w:val="0"/>
      <w:marRight w:val="0"/>
      <w:marTop w:val="0"/>
      <w:marBottom w:val="0"/>
      <w:divBdr>
        <w:top w:val="none" w:sz="0" w:space="0" w:color="auto"/>
        <w:left w:val="none" w:sz="0" w:space="0" w:color="auto"/>
        <w:bottom w:val="none" w:sz="0" w:space="0" w:color="auto"/>
        <w:right w:val="none" w:sz="0" w:space="0" w:color="auto"/>
      </w:divBdr>
    </w:div>
    <w:div w:id="1084229955">
      <w:bodyDiv w:val="1"/>
      <w:marLeft w:val="0"/>
      <w:marRight w:val="0"/>
      <w:marTop w:val="0"/>
      <w:marBottom w:val="0"/>
      <w:divBdr>
        <w:top w:val="none" w:sz="0" w:space="0" w:color="auto"/>
        <w:left w:val="none" w:sz="0" w:space="0" w:color="auto"/>
        <w:bottom w:val="none" w:sz="0" w:space="0" w:color="auto"/>
        <w:right w:val="none" w:sz="0" w:space="0" w:color="auto"/>
      </w:divBdr>
    </w:div>
    <w:div w:id="1101335105">
      <w:bodyDiv w:val="1"/>
      <w:marLeft w:val="0"/>
      <w:marRight w:val="0"/>
      <w:marTop w:val="0"/>
      <w:marBottom w:val="0"/>
      <w:divBdr>
        <w:top w:val="none" w:sz="0" w:space="0" w:color="auto"/>
        <w:left w:val="none" w:sz="0" w:space="0" w:color="auto"/>
        <w:bottom w:val="none" w:sz="0" w:space="0" w:color="auto"/>
        <w:right w:val="none" w:sz="0" w:space="0" w:color="auto"/>
      </w:divBdr>
    </w:div>
    <w:div w:id="1108890659">
      <w:bodyDiv w:val="1"/>
      <w:marLeft w:val="0"/>
      <w:marRight w:val="0"/>
      <w:marTop w:val="0"/>
      <w:marBottom w:val="0"/>
      <w:divBdr>
        <w:top w:val="none" w:sz="0" w:space="0" w:color="auto"/>
        <w:left w:val="none" w:sz="0" w:space="0" w:color="auto"/>
        <w:bottom w:val="none" w:sz="0" w:space="0" w:color="auto"/>
        <w:right w:val="none" w:sz="0" w:space="0" w:color="auto"/>
      </w:divBdr>
    </w:div>
    <w:div w:id="1143544693">
      <w:bodyDiv w:val="1"/>
      <w:marLeft w:val="0"/>
      <w:marRight w:val="0"/>
      <w:marTop w:val="0"/>
      <w:marBottom w:val="0"/>
      <w:divBdr>
        <w:top w:val="none" w:sz="0" w:space="0" w:color="auto"/>
        <w:left w:val="none" w:sz="0" w:space="0" w:color="auto"/>
        <w:bottom w:val="none" w:sz="0" w:space="0" w:color="auto"/>
        <w:right w:val="none" w:sz="0" w:space="0" w:color="auto"/>
      </w:divBdr>
    </w:div>
    <w:div w:id="1152259956">
      <w:bodyDiv w:val="1"/>
      <w:marLeft w:val="0"/>
      <w:marRight w:val="0"/>
      <w:marTop w:val="0"/>
      <w:marBottom w:val="0"/>
      <w:divBdr>
        <w:top w:val="none" w:sz="0" w:space="0" w:color="auto"/>
        <w:left w:val="none" w:sz="0" w:space="0" w:color="auto"/>
        <w:bottom w:val="none" w:sz="0" w:space="0" w:color="auto"/>
        <w:right w:val="none" w:sz="0" w:space="0" w:color="auto"/>
      </w:divBdr>
    </w:div>
    <w:div w:id="1152478190">
      <w:bodyDiv w:val="1"/>
      <w:marLeft w:val="0"/>
      <w:marRight w:val="0"/>
      <w:marTop w:val="0"/>
      <w:marBottom w:val="0"/>
      <w:divBdr>
        <w:top w:val="none" w:sz="0" w:space="0" w:color="auto"/>
        <w:left w:val="none" w:sz="0" w:space="0" w:color="auto"/>
        <w:bottom w:val="none" w:sz="0" w:space="0" w:color="auto"/>
        <w:right w:val="none" w:sz="0" w:space="0" w:color="auto"/>
      </w:divBdr>
    </w:div>
    <w:div w:id="1153720297">
      <w:bodyDiv w:val="1"/>
      <w:marLeft w:val="0"/>
      <w:marRight w:val="0"/>
      <w:marTop w:val="0"/>
      <w:marBottom w:val="0"/>
      <w:divBdr>
        <w:top w:val="none" w:sz="0" w:space="0" w:color="auto"/>
        <w:left w:val="none" w:sz="0" w:space="0" w:color="auto"/>
        <w:bottom w:val="none" w:sz="0" w:space="0" w:color="auto"/>
        <w:right w:val="none" w:sz="0" w:space="0" w:color="auto"/>
      </w:divBdr>
    </w:div>
    <w:div w:id="1165583268">
      <w:bodyDiv w:val="1"/>
      <w:marLeft w:val="0"/>
      <w:marRight w:val="0"/>
      <w:marTop w:val="0"/>
      <w:marBottom w:val="0"/>
      <w:divBdr>
        <w:top w:val="none" w:sz="0" w:space="0" w:color="auto"/>
        <w:left w:val="none" w:sz="0" w:space="0" w:color="auto"/>
        <w:bottom w:val="none" w:sz="0" w:space="0" w:color="auto"/>
        <w:right w:val="none" w:sz="0" w:space="0" w:color="auto"/>
      </w:divBdr>
    </w:div>
    <w:div w:id="1231580822">
      <w:bodyDiv w:val="1"/>
      <w:marLeft w:val="0"/>
      <w:marRight w:val="0"/>
      <w:marTop w:val="0"/>
      <w:marBottom w:val="0"/>
      <w:divBdr>
        <w:top w:val="none" w:sz="0" w:space="0" w:color="auto"/>
        <w:left w:val="none" w:sz="0" w:space="0" w:color="auto"/>
        <w:bottom w:val="none" w:sz="0" w:space="0" w:color="auto"/>
        <w:right w:val="none" w:sz="0" w:space="0" w:color="auto"/>
      </w:divBdr>
    </w:div>
    <w:div w:id="1237592283">
      <w:bodyDiv w:val="1"/>
      <w:marLeft w:val="0"/>
      <w:marRight w:val="0"/>
      <w:marTop w:val="0"/>
      <w:marBottom w:val="0"/>
      <w:divBdr>
        <w:top w:val="none" w:sz="0" w:space="0" w:color="auto"/>
        <w:left w:val="none" w:sz="0" w:space="0" w:color="auto"/>
        <w:bottom w:val="none" w:sz="0" w:space="0" w:color="auto"/>
        <w:right w:val="none" w:sz="0" w:space="0" w:color="auto"/>
      </w:divBdr>
    </w:div>
    <w:div w:id="1239361171">
      <w:bodyDiv w:val="1"/>
      <w:marLeft w:val="0"/>
      <w:marRight w:val="0"/>
      <w:marTop w:val="0"/>
      <w:marBottom w:val="0"/>
      <w:divBdr>
        <w:top w:val="none" w:sz="0" w:space="0" w:color="auto"/>
        <w:left w:val="none" w:sz="0" w:space="0" w:color="auto"/>
        <w:bottom w:val="none" w:sz="0" w:space="0" w:color="auto"/>
        <w:right w:val="none" w:sz="0" w:space="0" w:color="auto"/>
      </w:divBdr>
    </w:div>
    <w:div w:id="1363281414">
      <w:bodyDiv w:val="1"/>
      <w:marLeft w:val="0"/>
      <w:marRight w:val="0"/>
      <w:marTop w:val="0"/>
      <w:marBottom w:val="0"/>
      <w:divBdr>
        <w:top w:val="none" w:sz="0" w:space="0" w:color="auto"/>
        <w:left w:val="none" w:sz="0" w:space="0" w:color="auto"/>
        <w:bottom w:val="none" w:sz="0" w:space="0" w:color="auto"/>
        <w:right w:val="none" w:sz="0" w:space="0" w:color="auto"/>
      </w:divBdr>
    </w:div>
    <w:div w:id="1392728923">
      <w:bodyDiv w:val="1"/>
      <w:marLeft w:val="0"/>
      <w:marRight w:val="0"/>
      <w:marTop w:val="0"/>
      <w:marBottom w:val="0"/>
      <w:divBdr>
        <w:top w:val="none" w:sz="0" w:space="0" w:color="auto"/>
        <w:left w:val="none" w:sz="0" w:space="0" w:color="auto"/>
        <w:bottom w:val="none" w:sz="0" w:space="0" w:color="auto"/>
        <w:right w:val="none" w:sz="0" w:space="0" w:color="auto"/>
      </w:divBdr>
    </w:div>
    <w:div w:id="1421416302">
      <w:bodyDiv w:val="1"/>
      <w:marLeft w:val="0"/>
      <w:marRight w:val="0"/>
      <w:marTop w:val="0"/>
      <w:marBottom w:val="0"/>
      <w:divBdr>
        <w:top w:val="none" w:sz="0" w:space="0" w:color="auto"/>
        <w:left w:val="none" w:sz="0" w:space="0" w:color="auto"/>
        <w:bottom w:val="none" w:sz="0" w:space="0" w:color="auto"/>
        <w:right w:val="none" w:sz="0" w:space="0" w:color="auto"/>
      </w:divBdr>
    </w:div>
    <w:div w:id="1438678096">
      <w:bodyDiv w:val="1"/>
      <w:marLeft w:val="0"/>
      <w:marRight w:val="0"/>
      <w:marTop w:val="0"/>
      <w:marBottom w:val="0"/>
      <w:divBdr>
        <w:top w:val="none" w:sz="0" w:space="0" w:color="auto"/>
        <w:left w:val="none" w:sz="0" w:space="0" w:color="auto"/>
        <w:bottom w:val="none" w:sz="0" w:space="0" w:color="auto"/>
        <w:right w:val="none" w:sz="0" w:space="0" w:color="auto"/>
      </w:divBdr>
    </w:div>
    <w:div w:id="1462071475">
      <w:bodyDiv w:val="1"/>
      <w:marLeft w:val="0"/>
      <w:marRight w:val="0"/>
      <w:marTop w:val="0"/>
      <w:marBottom w:val="0"/>
      <w:divBdr>
        <w:top w:val="none" w:sz="0" w:space="0" w:color="auto"/>
        <w:left w:val="none" w:sz="0" w:space="0" w:color="auto"/>
        <w:bottom w:val="none" w:sz="0" w:space="0" w:color="auto"/>
        <w:right w:val="none" w:sz="0" w:space="0" w:color="auto"/>
      </w:divBdr>
    </w:div>
    <w:div w:id="1477604789">
      <w:bodyDiv w:val="1"/>
      <w:marLeft w:val="0"/>
      <w:marRight w:val="0"/>
      <w:marTop w:val="0"/>
      <w:marBottom w:val="0"/>
      <w:divBdr>
        <w:top w:val="none" w:sz="0" w:space="0" w:color="auto"/>
        <w:left w:val="none" w:sz="0" w:space="0" w:color="auto"/>
        <w:bottom w:val="none" w:sz="0" w:space="0" w:color="auto"/>
        <w:right w:val="none" w:sz="0" w:space="0" w:color="auto"/>
      </w:divBdr>
    </w:div>
    <w:div w:id="1500655830">
      <w:bodyDiv w:val="1"/>
      <w:marLeft w:val="0"/>
      <w:marRight w:val="0"/>
      <w:marTop w:val="0"/>
      <w:marBottom w:val="0"/>
      <w:divBdr>
        <w:top w:val="none" w:sz="0" w:space="0" w:color="auto"/>
        <w:left w:val="none" w:sz="0" w:space="0" w:color="auto"/>
        <w:bottom w:val="none" w:sz="0" w:space="0" w:color="auto"/>
        <w:right w:val="none" w:sz="0" w:space="0" w:color="auto"/>
      </w:divBdr>
    </w:div>
    <w:div w:id="1575510407">
      <w:bodyDiv w:val="1"/>
      <w:marLeft w:val="0"/>
      <w:marRight w:val="0"/>
      <w:marTop w:val="0"/>
      <w:marBottom w:val="0"/>
      <w:divBdr>
        <w:top w:val="none" w:sz="0" w:space="0" w:color="auto"/>
        <w:left w:val="none" w:sz="0" w:space="0" w:color="auto"/>
        <w:bottom w:val="none" w:sz="0" w:space="0" w:color="auto"/>
        <w:right w:val="none" w:sz="0" w:space="0" w:color="auto"/>
      </w:divBdr>
    </w:div>
    <w:div w:id="1593735908">
      <w:bodyDiv w:val="1"/>
      <w:marLeft w:val="0"/>
      <w:marRight w:val="0"/>
      <w:marTop w:val="0"/>
      <w:marBottom w:val="0"/>
      <w:divBdr>
        <w:top w:val="none" w:sz="0" w:space="0" w:color="auto"/>
        <w:left w:val="none" w:sz="0" w:space="0" w:color="auto"/>
        <w:bottom w:val="none" w:sz="0" w:space="0" w:color="auto"/>
        <w:right w:val="none" w:sz="0" w:space="0" w:color="auto"/>
      </w:divBdr>
    </w:div>
    <w:div w:id="1609698821">
      <w:bodyDiv w:val="1"/>
      <w:marLeft w:val="0"/>
      <w:marRight w:val="0"/>
      <w:marTop w:val="0"/>
      <w:marBottom w:val="0"/>
      <w:divBdr>
        <w:top w:val="none" w:sz="0" w:space="0" w:color="auto"/>
        <w:left w:val="none" w:sz="0" w:space="0" w:color="auto"/>
        <w:bottom w:val="none" w:sz="0" w:space="0" w:color="auto"/>
        <w:right w:val="none" w:sz="0" w:space="0" w:color="auto"/>
      </w:divBdr>
    </w:div>
    <w:div w:id="1632784006">
      <w:bodyDiv w:val="1"/>
      <w:marLeft w:val="0"/>
      <w:marRight w:val="0"/>
      <w:marTop w:val="0"/>
      <w:marBottom w:val="0"/>
      <w:divBdr>
        <w:top w:val="none" w:sz="0" w:space="0" w:color="auto"/>
        <w:left w:val="none" w:sz="0" w:space="0" w:color="auto"/>
        <w:bottom w:val="none" w:sz="0" w:space="0" w:color="auto"/>
        <w:right w:val="none" w:sz="0" w:space="0" w:color="auto"/>
      </w:divBdr>
    </w:div>
    <w:div w:id="1699963376">
      <w:bodyDiv w:val="1"/>
      <w:marLeft w:val="0"/>
      <w:marRight w:val="0"/>
      <w:marTop w:val="0"/>
      <w:marBottom w:val="0"/>
      <w:divBdr>
        <w:top w:val="none" w:sz="0" w:space="0" w:color="auto"/>
        <w:left w:val="none" w:sz="0" w:space="0" w:color="auto"/>
        <w:bottom w:val="none" w:sz="0" w:space="0" w:color="auto"/>
        <w:right w:val="none" w:sz="0" w:space="0" w:color="auto"/>
      </w:divBdr>
    </w:div>
    <w:div w:id="1703821808">
      <w:bodyDiv w:val="1"/>
      <w:marLeft w:val="0"/>
      <w:marRight w:val="0"/>
      <w:marTop w:val="0"/>
      <w:marBottom w:val="0"/>
      <w:divBdr>
        <w:top w:val="none" w:sz="0" w:space="0" w:color="auto"/>
        <w:left w:val="none" w:sz="0" w:space="0" w:color="auto"/>
        <w:bottom w:val="none" w:sz="0" w:space="0" w:color="auto"/>
        <w:right w:val="none" w:sz="0" w:space="0" w:color="auto"/>
      </w:divBdr>
    </w:div>
    <w:div w:id="1712344877">
      <w:bodyDiv w:val="1"/>
      <w:marLeft w:val="0"/>
      <w:marRight w:val="0"/>
      <w:marTop w:val="0"/>
      <w:marBottom w:val="0"/>
      <w:divBdr>
        <w:top w:val="none" w:sz="0" w:space="0" w:color="auto"/>
        <w:left w:val="none" w:sz="0" w:space="0" w:color="auto"/>
        <w:bottom w:val="none" w:sz="0" w:space="0" w:color="auto"/>
        <w:right w:val="none" w:sz="0" w:space="0" w:color="auto"/>
      </w:divBdr>
    </w:div>
    <w:div w:id="1791166433">
      <w:bodyDiv w:val="1"/>
      <w:marLeft w:val="0"/>
      <w:marRight w:val="0"/>
      <w:marTop w:val="0"/>
      <w:marBottom w:val="0"/>
      <w:divBdr>
        <w:top w:val="none" w:sz="0" w:space="0" w:color="auto"/>
        <w:left w:val="none" w:sz="0" w:space="0" w:color="auto"/>
        <w:bottom w:val="none" w:sz="0" w:space="0" w:color="auto"/>
        <w:right w:val="none" w:sz="0" w:space="0" w:color="auto"/>
      </w:divBdr>
    </w:div>
    <w:div w:id="1802066335">
      <w:bodyDiv w:val="1"/>
      <w:marLeft w:val="0"/>
      <w:marRight w:val="0"/>
      <w:marTop w:val="0"/>
      <w:marBottom w:val="0"/>
      <w:divBdr>
        <w:top w:val="none" w:sz="0" w:space="0" w:color="auto"/>
        <w:left w:val="none" w:sz="0" w:space="0" w:color="auto"/>
        <w:bottom w:val="none" w:sz="0" w:space="0" w:color="auto"/>
        <w:right w:val="none" w:sz="0" w:space="0" w:color="auto"/>
      </w:divBdr>
    </w:div>
    <w:div w:id="1816292515">
      <w:bodyDiv w:val="1"/>
      <w:marLeft w:val="0"/>
      <w:marRight w:val="0"/>
      <w:marTop w:val="0"/>
      <w:marBottom w:val="0"/>
      <w:divBdr>
        <w:top w:val="none" w:sz="0" w:space="0" w:color="auto"/>
        <w:left w:val="none" w:sz="0" w:space="0" w:color="auto"/>
        <w:bottom w:val="none" w:sz="0" w:space="0" w:color="auto"/>
        <w:right w:val="none" w:sz="0" w:space="0" w:color="auto"/>
      </w:divBdr>
    </w:div>
    <w:div w:id="1873032584">
      <w:bodyDiv w:val="1"/>
      <w:marLeft w:val="0"/>
      <w:marRight w:val="0"/>
      <w:marTop w:val="0"/>
      <w:marBottom w:val="0"/>
      <w:divBdr>
        <w:top w:val="none" w:sz="0" w:space="0" w:color="auto"/>
        <w:left w:val="none" w:sz="0" w:space="0" w:color="auto"/>
        <w:bottom w:val="none" w:sz="0" w:space="0" w:color="auto"/>
        <w:right w:val="none" w:sz="0" w:space="0" w:color="auto"/>
      </w:divBdr>
    </w:div>
    <w:div w:id="1929271652">
      <w:bodyDiv w:val="1"/>
      <w:marLeft w:val="0"/>
      <w:marRight w:val="0"/>
      <w:marTop w:val="0"/>
      <w:marBottom w:val="0"/>
      <w:divBdr>
        <w:top w:val="none" w:sz="0" w:space="0" w:color="auto"/>
        <w:left w:val="none" w:sz="0" w:space="0" w:color="auto"/>
        <w:bottom w:val="none" w:sz="0" w:space="0" w:color="auto"/>
        <w:right w:val="none" w:sz="0" w:space="0" w:color="auto"/>
      </w:divBdr>
    </w:div>
    <w:div w:id="1943801187">
      <w:bodyDiv w:val="1"/>
      <w:marLeft w:val="0"/>
      <w:marRight w:val="0"/>
      <w:marTop w:val="0"/>
      <w:marBottom w:val="0"/>
      <w:divBdr>
        <w:top w:val="none" w:sz="0" w:space="0" w:color="auto"/>
        <w:left w:val="none" w:sz="0" w:space="0" w:color="auto"/>
        <w:bottom w:val="none" w:sz="0" w:space="0" w:color="auto"/>
        <w:right w:val="none" w:sz="0" w:space="0" w:color="auto"/>
      </w:divBdr>
    </w:div>
    <w:div w:id="1954052986">
      <w:bodyDiv w:val="1"/>
      <w:marLeft w:val="0"/>
      <w:marRight w:val="0"/>
      <w:marTop w:val="0"/>
      <w:marBottom w:val="0"/>
      <w:divBdr>
        <w:top w:val="none" w:sz="0" w:space="0" w:color="auto"/>
        <w:left w:val="none" w:sz="0" w:space="0" w:color="auto"/>
        <w:bottom w:val="none" w:sz="0" w:space="0" w:color="auto"/>
        <w:right w:val="none" w:sz="0" w:space="0" w:color="auto"/>
      </w:divBdr>
    </w:div>
    <w:div w:id="1987052646">
      <w:bodyDiv w:val="1"/>
      <w:marLeft w:val="0"/>
      <w:marRight w:val="0"/>
      <w:marTop w:val="0"/>
      <w:marBottom w:val="0"/>
      <w:divBdr>
        <w:top w:val="none" w:sz="0" w:space="0" w:color="auto"/>
        <w:left w:val="none" w:sz="0" w:space="0" w:color="auto"/>
        <w:bottom w:val="none" w:sz="0" w:space="0" w:color="auto"/>
        <w:right w:val="none" w:sz="0" w:space="0" w:color="auto"/>
      </w:divBdr>
    </w:div>
    <w:div w:id="2102488628">
      <w:bodyDiv w:val="1"/>
      <w:marLeft w:val="0"/>
      <w:marRight w:val="0"/>
      <w:marTop w:val="0"/>
      <w:marBottom w:val="0"/>
      <w:divBdr>
        <w:top w:val="none" w:sz="0" w:space="0" w:color="auto"/>
        <w:left w:val="none" w:sz="0" w:space="0" w:color="auto"/>
        <w:bottom w:val="none" w:sz="0" w:space="0" w:color="auto"/>
        <w:right w:val="none" w:sz="0" w:space="0" w:color="auto"/>
      </w:divBdr>
    </w:div>
    <w:div w:id="2113012461">
      <w:bodyDiv w:val="1"/>
      <w:marLeft w:val="0"/>
      <w:marRight w:val="0"/>
      <w:marTop w:val="0"/>
      <w:marBottom w:val="0"/>
      <w:divBdr>
        <w:top w:val="none" w:sz="0" w:space="0" w:color="auto"/>
        <w:left w:val="none" w:sz="0" w:space="0" w:color="auto"/>
        <w:bottom w:val="none" w:sz="0" w:space="0" w:color="auto"/>
        <w:right w:val="none" w:sz="0" w:space="0" w:color="auto"/>
      </w:divBdr>
    </w:div>
    <w:div w:id="2121220140">
      <w:bodyDiv w:val="1"/>
      <w:marLeft w:val="0"/>
      <w:marRight w:val="0"/>
      <w:marTop w:val="0"/>
      <w:marBottom w:val="0"/>
      <w:divBdr>
        <w:top w:val="none" w:sz="0" w:space="0" w:color="auto"/>
        <w:left w:val="none" w:sz="0" w:space="0" w:color="auto"/>
        <w:bottom w:val="none" w:sz="0" w:space="0" w:color="auto"/>
        <w:right w:val="none" w:sz="0" w:space="0" w:color="auto"/>
      </w:divBdr>
    </w:div>
    <w:div w:id="213570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header" Target="header4.xml"/><Relationship Id="rId10" Type="http://schemas.openxmlformats.org/officeDocument/2006/relationships/hyperlink" Target="file:///C:\Data\Ingos%20diskas\Darbas\ATP\2022_PRATC%20planai\Savivaldybiu%20planai%20Pan\Siuntimui%20derinimui\Rokiskio_raj_Plano_2021_2027%20projektas_2023_06_12.docx" TargetMode="External"/><Relationship Id="rId19" Type="http://schemas.openxmlformats.org/officeDocument/2006/relationships/chart" Target="charts/chart7.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emf"/><Relationship Id="rId22" Type="http://schemas.openxmlformats.org/officeDocument/2006/relationships/chart" Target="charts/chart10.xml"/><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Raidas\Desktop\jostra\KA%20duomenys\PRATC_Statistika_2022_09_2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Data\Ingos%20diskas\Darbas\ATP\2022_PRATC%20planai\Savivaldybiu%20planai%20Pan\Siuntimui%20derinimui\PRATC_Statistika_2023_06_10_kor_Pa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Data\Ingos%20diskas\Darbas\ATP\2022_PRATC%20planai\Savivaldybiu%20planai%20Pan\Siuntimui%20derinimui\PRATC_Statistika_2023_06_10_kor_Pan.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Raidas\Desktop\jostra\KA%20duomenys\PRATC_Statistika_2022_09_2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Raidas\Desktop\jostra\KA%20duomenys\PRATC_Statistika_2022_09_2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Raidas\Desktop\jostra\KA%20duomenys\PRATC_Statistika_2022_09_2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Raidas\Desktop\jostra\KA%20duomenys\PRATC_Statistika_2022_09_22.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Raidas\Desktop\jostra\KA%20duomenys\PRATC_Statistika_2022_11_0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Raidas\Desktop\jostra\KA%20duomenys\PRATC_Statistika_2022_09_2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Raidas\Desktop\jostra\KA%20duomenys\PRATC_Statistika_2022_09_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5"/>
          <c:order val="0"/>
          <c:tx>
            <c:strRef>
              <c:f>Grafikai_2!$B$8</c:f>
              <c:strCache>
                <c:ptCount val="1"/>
                <c:pt idx="0">
                  <c:v>Rokiškio r. sav.</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Grafikai_2!$C$2:$F$2</c:f>
              <c:numCache>
                <c:formatCode>General</c:formatCode>
                <c:ptCount val="4"/>
                <c:pt idx="0">
                  <c:v>2018</c:v>
                </c:pt>
                <c:pt idx="1">
                  <c:v>2019</c:v>
                </c:pt>
                <c:pt idx="2">
                  <c:v>2020</c:v>
                </c:pt>
                <c:pt idx="3">
                  <c:v>2021</c:v>
                </c:pt>
              </c:numCache>
            </c:numRef>
          </c:cat>
          <c:val>
            <c:numRef>
              <c:f>Grafikai_2!$C$8:$F$8</c:f>
              <c:numCache>
                <c:formatCode>General</c:formatCode>
                <c:ptCount val="4"/>
                <c:pt idx="0">
                  <c:v>29472</c:v>
                </c:pt>
                <c:pt idx="1">
                  <c:v>26178</c:v>
                </c:pt>
                <c:pt idx="2">
                  <c:v>26158</c:v>
                </c:pt>
                <c:pt idx="3">
                  <c:v>26138</c:v>
                </c:pt>
              </c:numCache>
            </c:numRef>
          </c:val>
          <c:extLst>
            <c:ext xmlns:c16="http://schemas.microsoft.com/office/drawing/2014/chart" uri="{C3380CC4-5D6E-409C-BE32-E72D297353CC}">
              <c16:uniqueId val="{00000005-57B3-4BB5-A957-37FEA27D35A9}"/>
            </c:ext>
          </c:extLst>
        </c:ser>
        <c:dLbls>
          <c:showLegendKey val="0"/>
          <c:showVal val="0"/>
          <c:showCatName val="0"/>
          <c:showSerName val="0"/>
          <c:showPercent val="0"/>
          <c:showBubbleSize val="0"/>
        </c:dLbls>
        <c:gapWidth val="150"/>
        <c:overlap val="100"/>
        <c:axId val="499654616"/>
        <c:axId val="499659320"/>
      </c:barChart>
      <c:catAx>
        <c:axId val="49965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9659320"/>
        <c:crosses val="autoZero"/>
        <c:auto val="1"/>
        <c:lblAlgn val="ctr"/>
        <c:lblOffset val="100"/>
        <c:noMultiLvlLbl val="0"/>
      </c:catAx>
      <c:valAx>
        <c:axId val="49965932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Gyv. </a:t>
                </a:r>
                <a:r>
                  <a:rPr lang="lt-LT"/>
                  <a:t>skaičius</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9654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Rokiskis!$E$116</c:f>
              <c:strCache>
                <c:ptCount val="1"/>
                <c:pt idx="0">
                  <c:v>Pašalinta, t</c:v>
                </c:pt>
              </c:strCache>
            </c:strRef>
          </c:tx>
          <c:spPr>
            <a:solidFill>
              <a:schemeClr val="accent1"/>
            </a:solidFill>
            <a:ln>
              <a:noFill/>
            </a:ln>
            <a:effectLst/>
          </c:spPr>
          <c:cat>
            <c:numRef>
              <c:f>Rokiskis!$H$115:$N$115</c:f>
              <c:numCache>
                <c:formatCode>General</c:formatCode>
                <c:ptCount val="7"/>
                <c:pt idx="0">
                  <c:v>2021</c:v>
                </c:pt>
                <c:pt idx="1">
                  <c:v>2022</c:v>
                </c:pt>
                <c:pt idx="2">
                  <c:v>2023</c:v>
                </c:pt>
                <c:pt idx="3">
                  <c:v>2024</c:v>
                </c:pt>
                <c:pt idx="4">
                  <c:v>2025</c:v>
                </c:pt>
                <c:pt idx="5">
                  <c:v>2026</c:v>
                </c:pt>
                <c:pt idx="6">
                  <c:v>2027</c:v>
                </c:pt>
              </c:numCache>
            </c:numRef>
          </c:cat>
          <c:val>
            <c:numRef>
              <c:f>Rokiskis!$H$116:$N$116</c:f>
              <c:numCache>
                <c:formatCode>_(* #,##0_);_(* \(#,##0\);_(* "-"??_);_(@_)</c:formatCode>
                <c:ptCount val="7"/>
                <c:pt idx="0">
                  <c:v>2334</c:v>
                </c:pt>
                <c:pt idx="1">
                  <c:v>1787.3469763739349</c:v>
                </c:pt>
                <c:pt idx="2">
                  <c:v>1583.8608998806394</c:v>
                </c:pt>
                <c:pt idx="3">
                  <c:v>1398.1853186189321</c:v>
                </c:pt>
                <c:pt idx="4">
                  <c:v>1226.4856640187049</c:v>
                </c:pt>
                <c:pt idx="5">
                  <c:v>1055.7514173327211</c:v>
                </c:pt>
                <c:pt idx="6">
                  <c:v>820.14934462458916</c:v>
                </c:pt>
              </c:numCache>
            </c:numRef>
          </c:val>
          <c:extLst>
            <c:ext xmlns:c16="http://schemas.microsoft.com/office/drawing/2014/chart" uri="{C3380CC4-5D6E-409C-BE32-E72D297353CC}">
              <c16:uniqueId val="{00000000-0072-4910-A1A2-4D77EF5C997A}"/>
            </c:ext>
          </c:extLst>
        </c:ser>
        <c:ser>
          <c:idx val="1"/>
          <c:order val="1"/>
          <c:tx>
            <c:strRef>
              <c:f>Rokiskis!$E$117</c:f>
              <c:strCache>
                <c:ptCount val="1"/>
                <c:pt idx="0">
                  <c:v>Panaudota energijai gauti ir kt. tikslais, t</c:v>
                </c:pt>
              </c:strCache>
            </c:strRef>
          </c:tx>
          <c:spPr>
            <a:solidFill>
              <a:schemeClr val="accent2"/>
            </a:solidFill>
            <a:ln>
              <a:noFill/>
            </a:ln>
            <a:effectLst/>
          </c:spPr>
          <c:cat>
            <c:numRef>
              <c:f>Rokiskis!$H$115:$N$115</c:f>
              <c:numCache>
                <c:formatCode>General</c:formatCode>
                <c:ptCount val="7"/>
                <c:pt idx="0">
                  <c:v>2021</c:v>
                </c:pt>
                <c:pt idx="1">
                  <c:v>2022</c:v>
                </c:pt>
                <c:pt idx="2">
                  <c:v>2023</c:v>
                </c:pt>
                <c:pt idx="3">
                  <c:v>2024</c:v>
                </c:pt>
                <c:pt idx="4">
                  <c:v>2025</c:v>
                </c:pt>
                <c:pt idx="5">
                  <c:v>2026</c:v>
                </c:pt>
                <c:pt idx="6">
                  <c:v>2027</c:v>
                </c:pt>
              </c:numCache>
            </c:numRef>
          </c:cat>
          <c:val>
            <c:numRef>
              <c:f>Rokiskis!$H$117:$N$117</c:f>
              <c:numCache>
                <c:formatCode>_(* #,##0_);_(* \(#,##0\);_(* "-"??_);_(@_)</c:formatCode>
                <c:ptCount val="7"/>
                <c:pt idx="0">
                  <c:v>1079.3891695208749</c:v>
                </c:pt>
                <c:pt idx="1">
                  <c:v>2593.9572245173595</c:v>
                </c:pt>
                <c:pt idx="2">
                  <c:v>2733.879053323174</c:v>
                </c:pt>
                <c:pt idx="3">
                  <c:v>2716.0494098453464</c:v>
                </c:pt>
                <c:pt idx="4">
                  <c:v>2757.2283026699947</c:v>
                </c:pt>
                <c:pt idx="5">
                  <c:v>2802.9615838753543</c:v>
                </c:pt>
                <c:pt idx="6">
                  <c:v>3433.6054372032718</c:v>
                </c:pt>
              </c:numCache>
            </c:numRef>
          </c:val>
          <c:extLst>
            <c:ext xmlns:c16="http://schemas.microsoft.com/office/drawing/2014/chart" uri="{C3380CC4-5D6E-409C-BE32-E72D297353CC}">
              <c16:uniqueId val="{00000001-0072-4910-A1A2-4D77EF5C997A}"/>
            </c:ext>
          </c:extLst>
        </c:ser>
        <c:ser>
          <c:idx val="2"/>
          <c:order val="2"/>
          <c:tx>
            <c:strRef>
              <c:f>Rokiskis!$E$118</c:f>
              <c:strCache>
                <c:ptCount val="1"/>
                <c:pt idx="0">
                  <c:v>Perdirbta ir pakartotinai panaudota, t</c:v>
                </c:pt>
              </c:strCache>
            </c:strRef>
          </c:tx>
          <c:spPr>
            <a:solidFill>
              <a:schemeClr val="accent3"/>
            </a:solidFill>
            <a:ln>
              <a:noFill/>
            </a:ln>
            <a:effectLst/>
          </c:spPr>
          <c:cat>
            <c:numRef>
              <c:f>Rokiskis!$H$115:$N$115</c:f>
              <c:numCache>
                <c:formatCode>General</c:formatCode>
                <c:ptCount val="7"/>
                <c:pt idx="0">
                  <c:v>2021</c:v>
                </c:pt>
                <c:pt idx="1">
                  <c:v>2022</c:v>
                </c:pt>
                <c:pt idx="2">
                  <c:v>2023</c:v>
                </c:pt>
                <c:pt idx="3">
                  <c:v>2024</c:v>
                </c:pt>
                <c:pt idx="4">
                  <c:v>2025</c:v>
                </c:pt>
                <c:pt idx="5">
                  <c:v>2026</c:v>
                </c:pt>
                <c:pt idx="6">
                  <c:v>2027</c:v>
                </c:pt>
              </c:numCache>
            </c:numRef>
          </c:cat>
          <c:val>
            <c:numRef>
              <c:f>Rokiskis!$H$118:$N$118</c:f>
              <c:numCache>
                <c:formatCode>_(* #,##0_);_(* \(#,##0\);_(* "-"??_);_(@_)</c:formatCode>
                <c:ptCount val="7"/>
                <c:pt idx="0">
                  <c:v>7417.0108304791247</c:v>
                </c:pt>
                <c:pt idx="1">
                  <c:v>6559.2570991087068</c:v>
                </c:pt>
                <c:pt idx="2">
                  <c:v>6746.7429741011865</c:v>
                </c:pt>
                <c:pt idx="3">
                  <c:v>7084.8807981651007</c:v>
                </c:pt>
                <c:pt idx="4">
                  <c:v>7365.7808719485365</c:v>
                </c:pt>
                <c:pt idx="5">
                  <c:v>7707.9404532036815</c:v>
                </c:pt>
                <c:pt idx="6">
                  <c:v>7562.7618726655974</c:v>
                </c:pt>
              </c:numCache>
            </c:numRef>
          </c:val>
          <c:extLst>
            <c:ext xmlns:c16="http://schemas.microsoft.com/office/drawing/2014/chart" uri="{C3380CC4-5D6E-409C-BE32-E72D297353CC}">
              <c16:uniqueId val="{00000002-0072-4910-A1A2-4D77EF5C997A}"/>
            </c:ext>
          </c:extLst>
        </c:ser>
        <c:dLbls>
          <c:showLegendKey val="0"/>
          <c:showVal val="0"/>
          <c:showCatName val="0"/>
          <c:showSerName val="0"/>
          <c:showPercent val="0"/>
          <c:showBubbleSize val="0"/>
        </c:dLbls>
        <c:axId val="429927056"/>
        <c:axId val="429930976"/>
      </c:areaChart>
      <c:catAx>
        <c:axId val="4299270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9930976"/>
        <c:crosses val="autoZero"/>
        <c:auto val="1"/>
        <c:lblAlgn val="ctr"/>
        <c:lblOffset val="100"/>
        <c:noMultiLvlLbl val="0"/>
      </c:catAx>
      <c:valAx>
        <c:axId val="42993097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9927056"/>
        <c:crosses val="autoZero"/>
        <c:crossBetween val="midCat"/>
      </c:valAx>
      <c:spPr>
        <a:noFill/>
        <a:ln>
          <a:noFill/>
        </a:ln>
        <a:effectLst/>
      </c:spPr>
    </c:plotArea>
    <c:legend>
      <c:legendPos val="b"/>
      <c:layout>
        <c:manualLayout>
          <c:xMode val="edge"/>
          <c:yMode val="edge"/>
          <c:x val="5.9129502734307088E-2"/>
          <c:y val="0.8549533196627368"/>
          <c:w val="0.92726796926391486"/>
          <c:h val="0.113575397882503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Rokiskis!$E$127:$G$127</c:f>
              <c:strCache>
                <c:ptCount val="3"/>
                <c:pt idx="0">
                  <c:v>Pašalinta,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Rokiskis!$H$126:$N$126</c:f>
              <c:numCache>
                <c:formatCode>General</c:formatCode>
                <c:ptCount val="7"/>
                <c:pt idx="0">
                  <c:v>2021</c:v>
                </c:pt>
                <c:pt idx="1">
                  <c:v>2022</c:v>
                </c:pt>
                <c:pt idx="2">
                  <c:v>2023</c:v>
                </c:pt>
                <c:pt idx="3">
                  <c:v>2024</c:v>
                </c:pt>
                <c:pt idx="4">
                  <c:v>2025</c:v>
                </c:pt>
                <c:pt idx="5">
                  <c:v>2026</c:v>
                </c:pt>
                <c:pt idx="6">
                  <c:v>2027</c:v>
                </c:pt>
              </c:numCache>
            </c:numRef>
          </c:cat>
          <c:val>
            <c:numRef>
              <c:f>Rokiskis!$H$127:$N$127</c:f>
              <c:numCache>
                <c:formatCode>0%</c:formatCode>
                <c:ptCount val="7"/>
                <c:pt idx="0">
                  <c:v>0.21550450583542621</c:v>
                </c:pt>
                <c:pt idx="1">
                  <c:v>0.16336885534144713</c:v>
                </c:pt>
                <c:pt idx="2">
                  <c:v>0.14314820767376102</c:v>
                </c:pt>
                <c:pt idx="3">
                  <c:v>0.1248478342146138</c:v>
                </c:pt>
                <c:pt idx="4">
                  <c:v>0.10806522065135124</c:v>
                </c:pt>
                <c:pt idx="5">
                  <c:v>9.1275442935487616E-2</c:v>
                </c:pt>
                <c:pt idx="6">
                  <c:v>6.9407031581740428E-2</c:v>
                </c:pt>
              </c:numCache>
            </c:numRef>
          </c:val>
          <c:smooth val="0"/>
          <c:extLst>
            <c:ext xmlns:c16="http://schemas.microsoft.com/office/drawing/2014/chart" uri="{C3380CC4-5D6E-409C-BE32-E72D297353CC}">
              <c16:uniqueId val="{00000000-5929-440F-BB7D-1D214F0169A1}"/>
            </c:ext>
          </c:extLst>
        </c:ser>
        <c:ser>
          <c:idx val="1"/>
          <c:order val="1"/>
          <c:tx>
            <c:strRef>
              <c:f>Rokiskis!$E$128:$G$128</c:f>
              <c:strCache>
                <c:ptCount val="3"/>
                <c:pt idx="0">
                  <c:v>Panaudota energijai gauti ir kt. tikslais,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Rokiskis!$H$126:$N$126</c:f>
              <c:numCache>
                <c:formatCode>General</c:formatCode>
                <c:ptCount val="7"/>
                <c:pt idx="0">
                  <c:v>2021</c:v>
                </c:pt>
                <c:pt idx="1">
                  <c:v>2022</c:v>
                </c:pt>
                <c:pt idx="2">
                  <c:v>2023</c:v>
                </c:pt>
                <c:pt idx="3">
                  <c:v>2024</c:v>
                </c:pt>
                <c:pt idx="4">
                  <c:v>2025</c:v>
                </c:pt>
                <c:pt idx="5">
                  <c:v>2026</c:v>
                </c:pt>
                <c:pt idx="6">
                  <c:v>2027</c:v>
                </c:pt>
              </c:numCache>
            </c:numRef>
          </c:cat>
          <c:val>
            <c:numRef>
              <c:f>Rokiskis!$H$128:$N$128</c:f>
              <c:numCache>
                <c:formatCode>0%</c:formatCode>
                <c:ptCount val="7"/>
                <c:pt idx="0">
                  <c:v>9.9662908989591792E-2</c:v>
                </c:pt>
                <c:pt idx="1">
                  <c:v>0.23709544267325289</c:v>
                </c:pt>
                <c:pt idx="2">
                  <c:v>0.24708602031248025</c:v>
                </c:pt>
                <c:pt idx="3">
                  <c:v>0.24252356388208465</c:v>
                </c:pt>
                <c:pt idx="4">
                  <c:v>0.2429384163675308</c:v>
                </c:pt>
                <c:pt idx="5">
                  <c:v>0.2423312494770255</c:v>
                </c:pt>
                <c:pt idx="6">
                  <c:v>0.29057678650988716</c:v>
                </c:pt>
              </c:numCache>
            </c:numRef>
          </c:val>
          <c:smooth val="0"/>
          <c:extLst>
            <c:ext xmlns:c16="http://schemas.microsoft.com/office/drawing/2014/chart" uri="{C3380CC4-5D6E-409C-BE32-E72D297353CC}">
              <c16:uniqueId val="{00000001-5929-440F-BB7D-1D214F0169A1}"/>
            </c:ext>
          </c:extLst>
        </c:ser>
        <c:ser>
          <c:idx val="2"/>
          <c:order val="2"/>
          <c:tx>
            <c:strRef>
              <c:f>Rokiskis!$E$129:$G$129</c:f>
              <c:strCache>
                <c:ptCount val="3"/>
                <c:pt idx="0">
                  <c:v>Perdirbta ir pakartotinai panaudota,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Rokiskis!$H$126:$N$126</c:f>
              <c:numCache>
                <c:formatCode>General</c:formatCode>
                <c:ptCount val="7"/>
                <c:pt idx="0">
                  <c:v>2021</c:v>
                </c:pt>
                <c:pt idx="1">
                  <c:v>2022</c:v>
                </c:pt>
                <c:pt idx="2">
                  <c:v>2023</c:v>
                </c:pt>
                <c:pt idx="3">
                  <c:v>2024</c:v>
                </c:pt>
                <c:pt idx="4">
                  <c:v>2025</c:v>
                </c:pt>
                <c:pt idx="5">
                  <c:v>2026</c:v>
                </c:pt>
                <c:pt idx="6">
                  <c:v>2027</c:v>
                </c:pt>
              </c:numCache>
            </c:numRef>
          </c:cat>
          <c:val>
            <c:numRef>
              <c:f>Rokiskis!$H$129:$N$129</c:f>
              <c:numCache>
                <c:formatCode>0%</c:formatCode>
                <c:ptCount val="7"/>
                <c:pt idx="0">
                  <c:v>0.68483258517498202</c:v>
                </c:pt>
                <c:pt idx="1">
                  <c:v>0.59953570198529993</c:v>
                </c:pt>
                <c:pt idx="2">
                  <c:v>0.6097657720137587</c:v>
                </c:pt>
                <c:pt idx="3">
                  <c:v>0.6326286019033015</c:v>
                </c:pt>
                <c:pt idx="4">
                  <c:v>0.64899636298111796</c:v>
                </c:pt>
                <c:pt idx="5">
                  <c:v>0.66639330758748694</c:v>
                </c:pt>
                <c:pt idx="6">
                  <c:v>0.64001618190837239</c:v>
                </c:pt>
              </c:numCache>
            </c:numRef>
          </c:val>
          <c:smooth val="0"/>
          <c:extLst>
            <c:ext xmlns:c16="http://schemas.microsoft.com/office/drawing/2014/chart" uri="{C3380CC4-5D6E-409C-BE32-E72D297353CC}">
              <c16:uniqueId val="{00000002-5929-440F-BB7D-1D214F0169A1}"/>
            </c:ext>
          </c:extLst>
        </c:ser>
        <c:dLbls>
          <c:showLegendKey val="0"/>
          <c:showVal val="0"/>
          <c:showCatName val="0"/>
          <c:showSerName val="0"/>
          <c:showPercent val="0"/>
          <c:showBubbleSize val="0"/>
        </c:dLbls>
        <c:marker val="1"/>
        <c:smooth val="0"/>
        <c:axId val="429929800"/>
        <c:axId val="429929016"/>
      </c:lineChart>
      <c:catAx>
        <c:axId val="42992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9929016"/>
        <c:crosses val="autoZero"/>
        <c:auto val="1"/>
        <c:lblAlgn val="ctr"/>
        <c:lblOffset val="100"/>
        <c:noMultiLvlLbl val="0"/>
      </c:catAx>
      <c:valAx>
        <c:axId val="429929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9929800"/>
        <c:crosses val="autoZero"/>
        <c:crossBetween val="between"/>
      </c:valAx>
      <c:spPr>
        <a:noFill/>
        <a:ln>
          <a:noFill/>
        </a:ln>
        <a:effectLst/>
      </c:spPr>
    </c:plotArea>
    <c:legend>
      <c:legendPos val="b"/>
      <c:layout>
        <c:manualLayout>
          <c:xMode val="edge"/>
          <c:yMode val="edge"/>
          <c:x val="2.877038807649045E-2"/>
          <c:y val="0.80455400471700056"/>
          <c:w val="0.96031636670416198"/>
          <c:h val="0.164081646093245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Grafikai_2!$C$35</c:f>
              <c:strCache>
                <c:ptCount val="1"/>
                <c:pt idx="0">
                  <c:v>Miestas</c:v>
                </c:pt>
              </c:strCache>
            </c:strRef>
          </c:tx>
          <c:spPr>
            <a:solidFill>
              <a:schemeClr val="accent1"/>
            </a:solidFill>
            <a:ln>
              <a:noFill/>
            </a:ln>
            <a:effectLst/>
          </c:spPr>
          <c:invertIfNegative val="0"/>
          <c:cat>
            <c:numRef>
              <c:f>Grafikai_2!$D$18:$G$18</c:f>
              <c:numCache>
                <c:formatCode>General</c:formatCode>
                <c:ptCount val="4"/>
                <c:pt idx="0">
                  <c:v>2018</c:v>
                </c:pt>
                <c:pt idx="1">
                  <c:v>2019</c:v>
                </c:pt>
                <c:pt idx="2">
                  <c:v>2020</c:v>
                </c:pt>
                <c:pt idx="3">
                  <c:v>2021</c:v>
                </c:pt>
              </c:numCache>
            </c:numRef>
          </c:cat>
          <c:val>
            <c:numRef>
              <c:f>Grafikai_2!$D$35:$G$35</c:f>
              <c:numCache>
                <c:formatCode>General</c:formatCode>
                <c:ptCount val="4"/>
                <c:pt idx="0">
                  <c:v>13922</c:v>
                </c:pt>
                <c:pt idx="1">
                  <c:v>12280</c:v>
                </c:pt>
                <c:pt idx="2">
                  <c:v>12271</c:v>
                </c:pt>
                <c:pt idx="3">
                  <c:v>12261</c:v>
                </c:pt>
              </c:numCache>
            </c:numRef>
          </c:val>
          <c:extLst>
            <c:ext xmlns:c16="http://schemas.microsoft.com/office/drawing/2014/chart" uri="{C3380CC4-5D6E-409C-BE32-E72D297353CC}">
              <c16:uniqueId val="{00000000-5F1D-4DFD-914E-CBBDB127CABD}"/>
            </c:ext>
          </c:extLst>
        </c:ser>
        <c:ser>
          <c:idx val="1"/>
          <c:order val="1"/>
          <c:tx>
            <c:strRef>
              <c:f>Grafikai_2!$C$36</c:f>
              <c:strCache>
                <c:ptCount val="1"/>
                <c:pt idx="0">
                  <c:v>Kaimas</c:v>
                </c:pt>
              </c:strCache>
            </c:strRef>
          </c:tx>
          <c:spPr>
            <a:solidFill>
              <a:schemeClr val="accent2"/>
            </a:solidFill>
            <a:ln>
              <a:noFill/>
            </a:ln>
            <a:effectLst/>
          </c:spPr>
          <c:invertIfNegative val="0"/>
          <c:cat>
            <c:numRef>
              <c:f>Grafikai_2!$D$18:$G$18</c:f>
              <c:numCache>
                <c:formatCode>General</c:formatCode>
                <c:ptCount val="4"/>
                <c:pt idx="0">
                  <c:v>2018</c:v>
                </c:pt>
                <c:pt idx="1">
                  <c:v>2019</c:v>
                </c:pt>
                <c:pt idx="2">
                  <c:v>2020</c:v>
                </c:pt>
                <c:pt idx="3">
                  <c:v>2021</c:v>
                </c:pt>
              </c:numCache>
            </c:numRef>
          </c:cat>
          <c:val>
            <c:numRef>
              <c:f>Grafikai_2!$D$36:$G$36</c:f>
              <c:numCache>
                <c:formatCode>General</c:formatCode>
                <c:ptCount val="4"/>
                <c:pt idx="0">
                  <c:v>15550</c:v>
                </c:pt>
                <c:pt idx="1">
                  <c:v>13898</c:v>
                </c:pt>
                <c:pt idx="2">
                  <c:v>13887</c:v>
                </c:pt>
                <c:pt idx="3">
                  <c:v>13877</c:v>
                </c:pt>
              </c:numCache>
            </c:numRef>
          </c:val>
          <c:extLst>
            <c:ext xmlns:c16="http://schemas.microsoft.com/office/drawing/2014/chart" uri="{C3380CC4-5D6E-409C-BE32-E72D297353CC}">
              <c16:uniqueId val="{00000001-5F1D-4DFD-914E-CBBDB127CABD}"/>
            </c:ext>
          </c:extLst>
        </c:ser>
        <c:dLbls>
          <c:showLegendKey val="0"/>
          <c:showVal val="0"/>
          <c:showCatName val="0"/>
          <c:showSerName val="0"/>
          <c:showPercent val="0"/>
          <c:showBubbleSize val="0"/>
        </c:dLbls>
        <c:gapWidth val="150"/>
        <c:overlap val="100"/>
        <c:axId val="499655008"/>
        <c:axId val="499655400"/>
      </c:barChart>
      <c:catAx>
        <c:axId val="49965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499655400"/>
        <c:crosses val="autoZero"/>
        <c:auto val="1"/>
        <c:lblAlgn val="ctr"/>
        <c:lblOffset val="100"/>
        <c:noMultiLvlLbl val="0"/>
      </c:catAx>
      <c:valAx>
        <c:axId val="49965540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Gyv. skaičius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49965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65175574412903"/>
          <c:y val="8.1162226534324644E-2"/>
          <c:w val="0.40039383683993418"/>
          <c:h val="0.78794902984590898"/>
        </c:manualLayout>
      </c:layout>
      <c:areaChart>
        <c:grouping val="stacked"/>
        <c:varyColors val="0"/>
        <c:ser>
          <c:idx val="0"/>
          <c:order val="0"/>
          <c:tx>
            <c:strRef>
              <c:f>Grafikai_2!$B$42</c:f>
              <c:strCache>
                <c:ptCount val="1"/>
                <c:pt idx="0">
                  <c:v>Panevėžio reg. sąvartyno  įrenginiuose (įskaitant MBA) sąnaudos</c:v>
                </c:pt>
              </c:strCache>
            </c:strRef>
          </c:tx>
          <c:spPr>
            <a:solidFill>
              <a:schemeClr val="accent1"/>
            </a:solidFill>
            <a:ln w="25400">
              <a:noFill/>
            </a:ln>
            <a:effectLst/>
          </c:spPr>
          <c:cat>
            <c:numRef>
              <c:f>Grafikai_2!$C$41:$F$41</c:f>
              <c:numCache>
                <c:formatCode>General</c:formatCode>
                <c:ptCount val="4"/>
                <c:pt idx="0">
                  <c:v>2018</c:v>
                </c:pt>
                <c:pt idx="1">
                  <c:v>2019</c:v>
                </c:pt>
                <c:pt idx="2">
                  <c:v>2020</c:v>
                </c:pt>
                <c:pt idx="3">
                  <c:v>2021</c:v>
                </c:pt>
              </c:numCache>
            </c:numRef>
          </c:cat>
          <c:val>
            <c:numRef>
              <c:f>Grafikai_2!$C$42:$F$42</c:f>
              <c:numCache>
                <c:formatCode>General</c:formatCode>
                <c:ptCount val="4"/>
                <c:pt idx="0">
                  <c:v>2455512</c:v>
                </c:pt>
                <c:pt idx="1">
                  <c:v>2839216</c:v>
                </c:pt>
                <c:pt idx="2">
                  <c:v>3105574</c:v>
                </c:pt>
                <c:pt idx="3">
                  <c:v>3835976</c:v>
                </c:pt>
              </c:numCache>
            </c:numRef>
          </c:val>
          <c:extLst>
            <c:ext xmlns:c16="http://schemas.microsoft.com/office/drawing/2014/chart" uri="{C3380CC4-5D6E-409C-BE32-E72D297353CC}">
              <c16:uniqueId val="{00000000-E1AE-45B2-8D75-59F3F734CBC0}"/>
            </c:ext>
          </c:extLst>
        </c:ser>
        <c:ser>
          <c:idx val="1"/>
          <c:order val="1"/>
          <c:tx>
            <c:strRef>
              <c:f>Grafikai_2!$B$43</c:f>
              <c:strCache>
                <c:ptCount val="1"/>
                <c:pt idx="0">
                  <c:v>Didžiųjų atliekų priėmimo aikštelių sąnaudos</c:v>
                </c:pt>
              </c:strCache>
            </c:strRef>
          </c:tx>
          <c:spPr>
            <a:solidFill>
              <a:schemeClr val="accent2"/>
            </a:solidFill>
            <a:ln w="25400">
              <a:noFill/>
            </a:ln>
            <a:effectLst/>
          </c:spPr>
          <c:cat>
            <c:numRef>
              <c:f>Grafikai_2!$C$41:$F$41</c:f>
              <c:numCache>
                <c:formatCode>General</c:formatCode>
                <c:ptCount val="4"/>
                <c:pt idx="0">
                  <c:v>2018</c:v>
                </c:pt>
                <c:pt idx="1">
                  <c:v>2019</c:v>
                </c:pt>
                <c:pt idx="2">
                  <c:v>2020</c:v>
                </c:pt>
                <c:pt idx="3">
                  <c:v>2021</c:v>
                </c:pt>
              </c:numCache>
            </c:numRef>
          </c:cat>
          <c:val>
            <c:numRef>
              <c:f>Grafikai_2!$C$43:$F$43</c:f>
              <c:numCache>
                <c:formatCode>General</c:formatCode>
                <c:ptCount val="4"/>
                <c:pt idx="0">
                  <c:v>314875</c:v>
                </c:pt>
                <c:pt idx="1">
                  <c:v>391619</c:v>
                </c:pt>
                <c:pt idx="2">
                  <c:v>489948</c:v>
                </c:pt>
                <c:pt idx="3">
                  <c:v>549389</c:v>
                </c:pt>
              </c:numCache>
            </c:numRef>
          </c:val>
          <c:extLst>
            <c:ext xmlns:c16="http://schemas.microsoft.com/office/drawing/2014/chart" uri="{C3380CC4-5D6E-409C-BE32-E72D297353CC}">
              <c16:uniqueId val="{00000001-E1AE-45B2-8D75-59F3F734CBC0}"/>
            </c:ext>
          </c:extLst>
        </c:ser>
        <c:ser>
          <c:idx val="2"/>
          <c:order val="2"/>
          <c:tx>
            <c:strRef>
              <c:f>Grafikai_2!$B$44</c:f>
              <c:strCache>
                <c:ptCount val="1"/>
                <c:pt idx="0">
                  <c:v>Žaliųjų atliekų kompostavimo aikštelių sąnaudos</c:v>
                </c:pt>
              </c:strCache>
            </c:strRef>
          </c:tx>
          <c:spPr>
            <a:solidFill>
              <a:schemeClr val="accent3"/>
            </a:solidFill>
            <a:ln w="25400">
              <a:noFill/>
            </a:ln>
            <a:effectLst/>
          </c:spPr>
          <c:cat>
            <c:numRef>
              <c:f>Grafikai_2!$C$41:$F$41</c:f>
              <c:numCache>
                <c:formatCode>General</c:formatCode>
                <c:ptCount val="4"/>
                <c:pt idx="0">
                  <c:v>2018</c:v>
                </c:pt>
                <c:pt idx="1">
                  <c:v>2019</c:v>
                </c:pt>
                <c:pt idx="2">
                  <c:v>2020</c:v>
                </c:pt>
                <c:pt idx="3">
                  <c:v>2021</c:v>
                </c:pt>
              </c:numCache>
            </c:numRef>
          </c:cat>
          <c:val>
            <c:numRef>
              <c:f>Grafikai_2!$C$44:$F$44</c:f>
              <c:numCache>
                <c:formatCode>General</c:formatCode>
                <c:ptCount val="4"/>
                <c:pt idx="0">
                  <c:v>53974</c:v>
                </c:pt>
                <c:pt idx="1">
                  <c:v>65084</c:v>
                </c:pt>
                <c:pt idx="2">
                  <c:v>79429</c:v>
                </c:pt>
                <c:pt idx="3">
                  <c:v>82159</c:v>
                </c:pt>
              </c:numCache>
            </c:numRef>
          </c:val>
          <c:extLst>
            <c:ext xmlns:c16="http://schemas.microsoft.com/office/drawing/2014/chart" uri="{C3380CC4-5D6E-409C-BE32-E72D297353CC}">
              <c16:uniqueId val="{00000002-E1AE-45B2-8D75-59F3F734CBC0}"/>
            </c:ext>
          </c:extLst>
        </c:ser>
        <c:ser>
          <c:idx val="3"/>
          <c:order val="3"/>
          <c:tx>
            <c:strRef>
              <c:f>Grafikai_2!$B$45</c:f>
              <c:strCache>
                <c:ptCount val="1"/>
                <c:pt idx="0">
                  <c:v>Perkrovimo stočių eksploatavimo ir transportavimo iš jų  sąnaudos</c:v>
                </c:pt>
              </c:strCache>
            </c:strRef>
          </c:tx>
          <c:spPr>
            <a:solidFill>
              <a:schemeClr val="accent4"/>
            </a:solidFill>
            <a:ln w="25400">
              <a:noFill/>
            </a:ln>
            <a:effectLst/>
          </c:spPr>
          <c:cat>
            <c:numRef>
              <c:f>Grafikai_2!$C$41:$F$41</c:f>
              <c:numCache>
                <c:formatCode>General</c:formatCode>
                <c:ptCount val="4"/>
                <c:pt idx="0">
                  <c:v>2018</c:v>
                </c:pt>
                <c:pt idx="1">
                  <c:v>2019</c:v>
                </c:pt>
                <c:pt idx="2">
                  <c:v>2020</c:v>
                </c:pt>
                <c:pt idx="3">
                  <c:v>2021</c:v>
                </c:pt>
              </c:numCache>
            </c:numRef>
          </c:cat>
          <c:val>
            <c:numRef>
              <c:f>Grafikai_2!$C$45:$F$45</c:f>
              <c:numCache>
                <c:formatCode>General</c:formatCode>
                <c:ptCount val="4"/>
                <c:pt idx="0">
                  <c:v>166173</c:v>
                </c:pt>
                <c:pt idx="1">
                  <c:v>155963</c:v>
                </c:pt>
                <c:pt idx="2">
                  <c:v>156167</c:v>
                </c:pt>
                <c:pt idx="3">
                  <c:v>160565</c:v>
                </c:pt>
              </c:numCache>
            </c:numRef>
          </c:val>
          <c:extLst>
            <c:ext xmlns:c16="http://schemas.microsoft.com/office/drawing/2014/chart" uri="{C3380CC4-5D6E-409C-BE32-E72D297353CC}">
              <c16:uniqueId val="{00000003-E1AE-45B2-8D75-59F3F734CBC0}"/>
            </c:ext>
          </c:extLst>
        </c:ser>
        <c:ser>
          <c:idx val="4"/>
          <c:order val="4"/>
          <c:tx>
            <c:strRef>
              <c:f>Grafikai_2!$B$46</c:f>
              <c:strCache>
                <c:ptCount val="1"/>
                <c:pt idx="0">
                  <c:v>Įgyvendinamų projektų metinės sąnaudos</c:v>
                </c:pt>
              </c:strCache>
            </c:strRef>
          </c:tx>
          <c:spPr>
            <a:solidFill>
              <a:schemeClr val="accent5"/>
            </a:solidFill>
            <a:ln w="25400">
              <a:noFill/>
            </a:ln>
            <a:effectLst/>
          </c:spPr>
          <c:cat>
            <c:numRef>
              <c:f>Grafikai_2!$C$41:$F$41</c:f>
              <c:numCache>
                <c:formatCode>General</c:formatCode>
                <c:ptCount val="4"/>
                <c:pt idx="0">
                  <c:v>2018</c:v>
                </c:pt>
                <c:pt idx="1">
                  <c:v>2019</c:v>
                </c:pt>
                <c:pt idx="2">
                  <c:v>2020</c:v>
                </c:pt>
                <c:pt idx="3">
                  <c:v>2021</c:v>
                </c:pt>
              </c:numCache>
            </c:numRef>
          </c:cat>
          <c:val>
            <c:numRef>
              <c:f>Grafikai_2!$C$46:$F$46</c:f>
              <c:numCache>
                <c:formatCode>General</c:formatCode>
                <c:ptCount val="4"/>
                <c:pt idx="0">
                  <c:v>70497</c:v>
                </c:pt>
                <c:pt idx="1">
                  <c:v>16716</c:v>
                </c:pt>
                <c:pt idx="2">
                  <c:v>27990</c:v>
                </c:pt>
                <c:pt idx="3">
                  <c:v>11548</c:v>
                </c:pt>
              </c:numCache>
            </c:numRef>
          </c:val>
          <c:extLst>
            <c:ext xmlns:c16="http://schemas.microsoft.com/office/drawing/2014/chart" uri="{C3380CC4-5D6E-409C-BE32-E72D297353CC}">
              <c16:uniqueId val="{00000004-E1AE-45B2-8D75-59F3F734CBC0}"/>
            </c:ext>
          </c:extLst>
        </c:ser>
        <c:ser>
          <c:idx val="5"/>
          <c:order val="5"/>
          <c:tx>
            <c:strRef>
              <c:f>Grafikai_2!$B$47</c:f>
              <c:strCache>
                <c:ptCount val="1"/>
                <c:pt idx="0">
                  <c:v>Administracinės sąnaudos</c:v>
                </c:pt>
              </c:strCache>
            </c:strRef>
          </c:tx>
          <c:spPr>
            <a:solidFill>
              <a:schemeClr val="accent6"/>
            </a:solidFill>
            <a:ln w="25400">
              <a:noFill/>
            </a:ln>
            <a:effectLst/>
          </c:spPr>
          <c:cat>
            <c:numRef>
              <c:f>Grafikai_2!$C$41:$F$41</c:f>
              <c:numCache>
                <c:formatCode>General</c:formatCode>
                <c:ptCount val="4"/>
                <c:pt idx="0">
                  <c:v>2018</c:v>
                </c:pt>
                <c:pt idx="1">
                  <c:v>2019</c:v>
                </c:pt>
                <c:pt idx="2">
                  <c:v>2020</c:v>
                </c:pt>
                <c:pt idx="3">
                  <c:v>2021</c:v>
                </c:pt>
              </c:numCache>
            </c:numRef>
          </c:cat>
          <c:val>
            <c:numRef>
              <c:f>Grafikai_2!$C$47:$F$47</c:f>
              <c:numCache>
                <c:formatCode>General</c:formatCode>
                <c:ptCount val="4"/>
                <c:pt idx="0">
                  <c:v>312530</c:v>
                </c:pt>
                <c:pt idx="1">
                  <c:v>293918</c:v>
                </c:pt>
                <c:pt idx="2">
                  <c:v>327912</c:v>
                </c:pt>
                <c:pt idx="3">
                  <c:v>512511</c:v>
                </c:pt>
              </c:numCache>
            </c:numRef>
          </c:val>
          <c:extLst>
            <c:ext xmlns:c16="http://schemas.microsoft.com/office/drawing/2014/chart" uri="{C3380CC4-5D6E-409C-BE32-E72D297353CC}">
              <c16:uniqueId val="{00000005-E1AE-45B2-8D75-59F3F734CBC0}"/>
            </c:ext>
          </c:extLst>
        </c:ser>
        <c:ser>
          <c:idx val="6"/>
          <c:order val="6"/>
          <c:tx>
            <c:strRef>
              <c:f>Grafikai_2!$B$48</c:f>
              <c:strCache>
                <c:ptCount val="1"/>
                <c:pt idx="0">
                  <c:v>Sąnaudos patirtos administruojant rinkliavas( atliekų surinkimui ir transportavimui, administravimui)</c:v>
                </c:pt>
              </c:strCache>
            </c:strRef>
          </c:tx>
          <c:spPr>
            <a:solidFill>
              <a:schemeClr val="accent1">
                <a:lumMod val="60000"/>
              </a:schemeClr>
            </a:solidFill>
            <a:ln w="25400">
              <a:noFill/>
            </a:ln>
            <a:effectLst/>
          </c:spPr>
          <c:cat>
            <c:numRef>
              <c:f>Grafikai_2!$C$41:$F$41</c:f>
              <c:numCache>
                <c:formatCode>General</c:formatCode>
                <c:ptCount val="4"/>
                <c:pt idx="0">
                  <c:v>2018</c:v>
                </c:pt>
                <c:pt idx="1">
                  <c:v>2019</c:v>
                </c:pt>
                <c:pt idx="2">
                  <c:v>2020</c:v>
                </c:pt>
                <c:pt idx="3">
                  <c:v>2021</c:v>
                </c:pt>
              </c:numCache>
            </c:numRef>
          </c:cat>
          <c:val>
            <c:numRef>
              <c:f>Grafikai_2!$C$48:$F$48</c:f>
              <c:numCache>
                <c:formatCode>General</c:formatCode>
                <c:ptCount val="4"/>
                <c:pt idx="0">
                  <c:v>695774</c:v>
                </c:pt>
                <c:pt idx="1">
                  <c:v>781439</c:v>
                </c:pt>
                <c:pt idx="2">
                  <c:v>923033</c:v>
                </c:pt>
                <c:pt idx="3">
                  <c:v>1235643</c:v>
                </c:pt>
              </c:numCache>
            </c:numRef>
          </c:val>
          <c:extLst>
            <c:ext xmlns:c16="http://schemas.microsoft.com/office/drawing/2014/chart" uri="{C3380CC4-5D6E-409C-BE32-E72D297353CC}">
              <c16:uniqueId val="{00000006-E1AE-45B2-8D75-59F3F734CBC0}"/>
            </c:ext>
          </c:extLst>
        </c:ser>
        <c:ser>
          <c:idx val="7"/>
          <c:order val="7"/>
          <c:tx>
            <c:strRef>
              <c:f>Grafikai_2!$B$49</c:f>
              <c:strCache>
                <c:ptCount val="1"/>
                <c:pt idx="0">
                  <c:v>Palūkanų sąnaudos</c:v>
                </c:pt>
              </c:strCache>
            </c:strRef>
          </c:tx>
          <c:spPr>
            <a:solidFill>
              <a:schemeClr val="accent2">
                <a:lumMod val="60000"/>
              </a:schemeClr>
            </a:solidFill>
            <a:ln w="25400">
              <a:noFill/>
            </a:ln>
            <a:effectLst/>
          </c:spPr>
          <c:cat>
            <c:numRef>
              <c:f>Grafikai_2!$C$41:$F$41</c:f>
              <c:numCache>
                <c:formatCode>General</c:formatCode>
                <c:ptCount val="4"/>
                <c:pt idx="0">
                  <c:v>2018</c:v>
                </c:pt>
                <c:pt idx="1">
                  <c:v>2019</c:v>
                </c:pt>
                <c:pt idx="2">
                  <c:v>2020</c:v>
                </c:pt>
                <c:pt idx="3">
                  <c:v>2021</c:v>
                </c:pt>
              </c:numCache>
            </c:numRef>
          </c:cat>
          <c:val>
            <c:numRef>
              <c:f>Grafikai_2!$C$49:$F$49</c:f>
              <c:numCache>
                <c:formatCode>General</c:formatCode>
                <c:ptCount val="4"/>
                <c:pt idx="0">
                  <c:v>19456</c:v>
                </c:pt>
                <c:pt idx="1">
                  <c:v>32225</c:v>
                </c:pt>
                <c:pt idx="2">
                  <c:v>27904</c:v>
                </c:pt>
                <c:pt idx="3">
                  <c:v>14144</c:v>
                </c:pt>
              </c:numCache>
            </c:numRef>
          </c:val>
          <c:extLst>
            <c:ext xmlns:c16="http://schemas.microsoft.com/office/drawing/2014/chart" uri="{C3380CC4-5D6E-409C-BE32-E72D297353CC}">
              <c16:uniqueId val="{00000007-E1AE-45B2-8D75-59F3F734CBC0}"/>
            </c:ext>
          </c:extLst>
        </c:ser>
        <c:ser>
          <c:idx val="8"/>
          <c:order val="8"/>
          <c:tx>
            <c:strRef>
              <c:f>Grafikai_2!$B$50</c:f>
              <c:strCache>
                <c:ptCount val="1"/>
                <c:pt idx="0">
                  <c:v>Konteinerinių aikštelių eksploatavimo sąnaudos</c:v>
                </c:pt>
              </c:strCache>
            </c:strRef>
          </c:tx>
          <c:spPr>
            <a:solidFill>
              <a:schemeClr val="accent3">
                <a:lumMod val="60000"/>
              </a:schemeClr>
            </a:solidFill>
            <a:ln w="25400">
              <a:noFill/>
            </a:ln>
            <a:effectLst/>
          </c:spPr>
          <c:cat>
            <c:numRef>
              <c:f>Grafikai_2!$C$41:$F$41</c:f>
              <c:numCache>
                <c:formatCode>General</c:formatCode>
                <c:ptCount val="4"/>
                <c:pt idx="0">
                  <c:v>2018</c:v>
                </c:pt>
                <c:pt idx="1">
                  <c:v>2019</c:v>
                </c:pt>
                <c:pt idx="2">
                  <c:v>2020</c:v>
                </c:pt>
                <c:pt idx="3">
                  <c:v>2021</c:v>
                </c:pt>
              </c:numCache>
            </c:numRef>
          </c:cat>
          <c:val>
            <c:numRef>
              <c:f>Grafikai_2!$C$50:$F$50</c:f>
              <c:numCache>
                <c:formatCode>General</c:formatCode>
                <c:ptCount val="4"/>
                <c:pt idx="1">
                  <c:v>5271</c:v>
                </c:pt>
                <c:pt idx="2">
                  <c:v>29986</c:v>
                </c:pt>
                <c:pt idx="3">
                  <c:v>30997</c:v>
                </c:pt>
              </c:numCache>
            </c:numRef>
          </c:val>
          <c:extLst>
            <c:ext xmlns:c16="http://schemas.microsoft.com/office/drawing/2014/chart" uri="{C3380CC4-5D6E-409C-BE32-E72D297353CC}">
              <c16:uniqueId val="{00000008-E1AE-45B2-8D75-59F3F734CBC0}"/>
            </c:ext>
          </c:extLst>
        </c:ser>
        <c:dLbls>
          <c:showLegendKey val="0"/>
          <c:showVal val="0"/>
          <c:showCatName val="0"/>
          <c:showSerName val="0"/>
          <c:showPercent val="0"/>
          <c:showBubbleSize val="0"/>
        </c:dLbls>
        <c:axId val="432330320"/>
        <c:axId val="432330712"/>
      </c:areaChart>
      <c:catAx>
        <c:axId val="4323303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32330712"/>
        <c:crosses val="autoZero"/>
        <c:auto val="1"/>
        <c:lblAlgn val="ctr"/>
        <c:lblOffset val="100"/>
        <c:noMultiLvlLbl val="0"/>
      </c:catAx>
      <c:valAx>
        <c:axId val="4323307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Eur</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32330320"/>
        <c:crosses val="autoZero"/>
        <c:crossBetween val="midCat"/>
      </c:valAx>
      <c:spPr>
        <a:noFill/>
        <a:ln>
          <a:noFill/>
        </a:ln>
        <a:effectLst/>
      </c:spPr>
    </c:plotArea>
    <c:legend>
      <c:legendPos val="r"/>
      <c:layout>
        <c:manualLayout>
          <c:xMode val="edge"/>
          <c:yMode val="edge"/>
          <c:x val="0.5135613002379702"/>
          <c:y val="9.4484612637533938E-2"/>
          <c:w val="0.47631852467503216"/>
          <c:h val="0.811030774724932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Grafikai_2!$B$82</c:f>
              <c:strCache>
                <c:ptCount val="1"/>
                <c:pt idx="0">
                  <c:v>AŽ aikštelės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Grafikai_2!$C$61:$H$61</c:f>
              <c:numCache>
                <c:formatCode>General</c:formatCode>
                <c:ptCount val="6"/>
                <c:pt idx="0">
                  <c:v>2016</c:v>
                </c:pt>
                <c:pt idx="1">
                  <c:v>2017</c:v>
                </c:pt>
                <c:pt idx="2">
                  <c:v>2018</c:v>
                </c:pt>
                <c:pt idx="3">
                  <c:v>2019</c:v>
                </c:pt>
                <c:pt idx="4">
                  <c:v>2020</c:v>
                </c:pt>
                <c:pt idx="5">
                  <c:v>2021</c:v>
                </c:pt>
              </c:numCache>
            </c:numRef>
          </c:cat>
          <c:val>
            <c:numRef>
              <c:f>Grafikai_2!$C$82:$H$82</c:f>
              <c:numCache>
                <c:formatCode>General</c:formatCode>
                <c:ptCount val="6"/>
                <c:pt idx="0">
                  <c:v>110</c:v>
                </c:pt>
                <c:pt idx="1">
                  <c:v>110</c:v>
                </c:pt>
                <c:pt idx="2">
                  <c:v>107</c:v>
                </c:pt>
                <c:pt idx="3">
                  <c:v>118</c:v>
                </c:pt>
                <c:pt idx="4">
                  <c:v>118</c:v>
                </c:pt>
                <c:pt idx="5">
                  <c:v>118</c:v>
                </c:pt>
              </c:numCache>
            </c:numRef>
          </c:val>
          <c:extLst>
            <c:ext xmlns:c16="http://schemas.microsoft.com/office/drawing/2014/chart" uri="{C3380CC4-5D6E-409C-BE32-E72D297353CC}">
              <c16:uniqueId val="{00000000-59D3-4C36-9BF3-ECF49FF700CB}"/>
            </c:ext>
          </c:extLst>
        </c:ser>
        <c:ser>
          <c:idx val="2"/>
          <c:order val="1"/>
          <c:tx>
            <c:strRef>
              <c:f>Grafikai_2!$B$83</c:f>
              <c:strCache>
                <c:ptCount val="1"/>
                <c:pt idx="0">
                  <c:v>AŽ aikštelės sodų bendrijose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Grafikai_2!$C$61:$H$61</c:f>
              <c:numCache>
                <c:formatCode>General</c:formatCode>
                <c:ptCount val="6"/>
                <c:pt idx="0">
                  <c:v>2016</c:v>
                </c:pt>
                <c:pt idx="1">
                  <c:v>2017</c:v>
                </c:pt>
                <c:pt idx="2">
                  <c:v>2018</c:v>
                </c:pt>
                <c:pt idx="3">
                  <c:v>2019</c:v>
                </c:pt>
                <c:pt idx="4">
                  <c:v>2020</c:v>
                </c:pt>
                <c:pt idx="5">
                  <c:v>2021</c:v>
                </c:pt>
              </c:numCache>
            </c:numRef>
          </c:cat>
          <c:val>
            <c:numRef>
              <c:f>Grafikai_2!$C$83:$H$83</c:f>
              <c:numCache>
                <c:formatCode>General</c:formatCode>
                <c:ptCount val="6"/>
                <c:pt idx="3">
                  <c:v>14</c:v>
                </c:pt>
                <c:pt idx="4">
                  <c:v>14</c:v>
                </c:pt>
                <c:pt idx="5">
                  <c:v>14</c:v>
                </c:pt>
              </c:numCache>
            </c:numRef>
          </c:val>
          <c:extLst>
            <c:ext xmlns:c16="http://schemas.microsoft.com/office/drawing/2014/chart" uri="{C3380CC4-5D6E-409C-BE32-E72D297353CC}">
              <c16:uniqueId val="{00000001-59D3-4C36-9BF3-ECF49FF700CB}"/>
            </c:ext>
          </c:extLst>
        </c:ser>
        <c:ser>
          <c:idx val="3"/>
          <c:order val="2"/>
          <c:tx>
            <c:strRef>
              <c:f>Grafikai_2!$B$84</c:f>
              <c:strCache>
                <c:ptCount val="1"/>
                <c:pt idx="0">
                  <c:v>AŽ aikštelės garažų bendrijose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Grafikai_2!$C$61:$H$61</c:f>
              <c:numCache>
                <c:formatCode>General</c:formatCode>
                <c:ptCount val="6"/>
                <c:pt idx="0">
                  <c:v>2016</c:v>
                </c:pt>
                <c:pt idx="1">
                  <c:v>2017</c:v>
                </c:pt>
                <c:pt idx="2">
                  <c:v>2018</c:v>
                </c:pt>
                <c:pt idx="3">
                  <c:v>2019</c:v>
                </c:pt>
                <c:pt idx="4">
                  <c:v>2020</c:v>
                </c:pt>
                <c:pt idx="5">
                  <c:v>2021</c:v>
                </c:pt>
              </c:numCache>
            </c:numRef>
          </c:cat>
          <c:val>
            <c:numRef>
              <c:f>Grafikai_2!$C$84:$H$84</c:f>
              <c:numCache>
                <c:formatCode>General</c:formatCode>
                <c:ptCount val="6"/>
                <c:pt idx="0">
                  <c:v>5</c:v>
                </c:pt>
                <c:pt idx="1">
                  <c:v>5</c:v>
                </c:pt>
                <c:pt idx="2">
                  <c:v>5</c:v>
                </c:pt>
                <c:pt idx="3">
                  <c:v>10</c:v>
                </c:pt>
                <c:pt idx="4">
                  <c:v>10</c:v>
                </c:pt>
                <c:pt idx="5">
                  <c:v>10</c:v>
                </c:pt>
              </c:numCache>
            </c:numRef>
          </c:val>
          <c:extLst>
            <c:ext xmlns:c16="http://schemas.microsoft.com/office/drawing/2014/chart" uri="{C3380CC4-5D6E-409C-BE32-E72D297353CC}">
              <c16:uniqueId val="{00000002-59D3-4C36-9BF3-ECF49FF700CB}"/>
            </c:ext>
          </c:extLst>
        </c:ser>
        <c:dLbls>
          <c:showLegendKey val="0"/>
          <c:showVal val="0"/>
          <c:showCatName val="0"/>
          <c:showSerName val="0"/>
          <c:showPercent val="0"/>
          <c:showBubbleSize val="0"/>
        </c:dLbls>
        <c:gapWidth val="150"/>
        <c:overlap val="100"/>
        <c:axId val="432329928"/>
        <c:axId val="432335024"/>
      </c:barChart>
      <c:catAx>
        <c:axId val="43232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32335024"/>
        <c:crosses val="autoZero"/>
        <c:auto val="1"/>
        <c:lblAlgn val="ctr"/>
        <c:lblOffset val="100"/>
        <c:noMultiLvlLbl val="0"/>
      </c:catAx>
      <c:valAx>
        <c:axId val="43233502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Vnt.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32329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5"/>
          <c:order val="0"/>
          <c:tx>
            <c:strRef>
              <c:f>Grafikai_2!$B$92</c:f>
              <c:strCache>
                <c:ptCount val="1"/>
                <c:pt idx="0">
                  <c:v>Rokiškio r. sav.</c:v>
                </c:pt>
              </c:strCache>
            </c:strRef>
          </c:tx>
          <c:spPr>
            <a:ln w="19050"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Grafikai_2!$C$86:$H$86</c:f>
              <c:numCache>
                <c:formatCode>General</c:formatCode>
                <c:ptCount val="6"/>
                <c:pt idx="0">
                  <c:v>2016</c:v>
                </c:pt>
                <c:pt idx="1">
                  <c:v>2017</c:v>
                </c:pt>
                <c:pt idx="2">
                  <c:v>2018</c:v>
                </c:pt>
                <c:pt idx="3">
                  <c:v>2019</c:v>
                </c:pt>
                <c:pt idx="4">
                  <c:v>2020</c:v>
                </c:pt>
                <c:pt idx="5">
                  <c:v>2021</c:v>
                </c:pt>
              </c:numCache>
            </c:numRef>
          </c:xVal>
          <c:yVal>
            <c:numRef>
              <c:f>Grafikai_2!$C$92:$H$92</c:f>
              <c:numCache>
                <c:formatCode>General</c:formatCode>
                <c:ptCount val="6"/>
                <c:pt idx="0">
                  <c:v>291</c:v>
                </c:pt>
                <c:pt idx="1">
                  <c:v>284</c:v>
                </c:pt>
                <c:pt idx="2">
                  <c:v>296</c:v>
                </c:pt>
                <c:pt idx="3">
                  <c:v>222</c:v>
                </c:pt>
                <c:pt idx="4">
                  <c:v>222</c:v>
                </c:pt>
                <c:pt idx="5">
                  <c:v>230</c:v>
                </c:pt>
              </c:numCache>
            </c:numRef>
          </c:yVal>
          <c:smooth val="1"/>
          <c:extLst>
            <c:ext xmlns:c16="http://schemas.microsoft.com/office/drawing/2014/chart" uri="{C3380CC4-5D6E-409C-BE32-E72D297353CC}">
              <c16:uniqueId val="{00000005-B371-4B73-A56C-C7B682C44B06}"/>
            </c:ext>
          </c:extLst>
        </c:ser>
        <c:dLbls>
          <c:showLegendKey val="0"/>
          <c:showVal val="0"/>
          <c:showCatName val="0"/>
          <c:showSerName val="0"/>
          <c:showPercent val="0"/>
          <c:showBubbleSize val="0"/>
        </c:dLbls>
        <c:axId val="432333064"/>
        <c:axId val="432331888"/>
      </c:scatterChart>
      <c:valAx>
        <c:axId val="43233306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32331888"/>
        <c:crosses val="autoZero"/>
        <c:crossBetween val="midCat"/>
      </c:valAx>
      <c:valAx>
        <c:axId val="43233188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323330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5"/>
          <c:order val="0"/>
          <c:tx>
            <c:strRef>
              <c:f>Grafikai_2!$B$109</c:f>
              <c:strCache>
                <c:ptCount val="1"/>
                <c:pt idx="0">
                  <c:v> Rokiškio r. sav.</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Grafikai_2!$C$103:$H$103</c:f>
              <c:numCache>
                <c:formatCode>General</c:formatCode>
                <c:ptCount val="6"/>
                <c:pt idx="0">
                  <c:v>2016</c:v>
                </c:pt>
                <c:pt idx="1">
                  <c:v>2017</c:v>
                </c:pt>
                <c:pt idx="2">
                  <c:v>2018</c:v>
                </c:pt>
                <c:pt idx="3">
                  <c:v>2019</c:v>
                </c:pt>
                <c:pt idx="4">
                  <c:v>2020</c:v>
                </c:pt>
                <c:pt idx="5">
                  <c:v>2021</c:v>
                </c:pt>
              </c:numCache>
            </c:numRef>
          </c:cat>
          <c:val>
            <c:numRef>
              <c:f>Grafikai_2!$C$109:$H$109</c:f>
              <c:numCache>
                <c:formatCode>General</c:formatCode>
                <c:ptCount val="6"/>
                <c:pt idx="0">
                  <c:v>7951</c:v>
                </c:pt>
                <c:pt idx="1">
                  <c:v>8459</c:v>
                </c:pt>
                <c:pt idx="2">
                  <c:v>8546</c:v>
                </c:pt>
                <c:pt idx="3">
                  <c:v>8846</c:v>
                </c:pt>
                <c:pt idx="4">
                  <c:v>8241</c:v>
                </c:pt>
                <c:pt idx="5">
                  <c:v>8459</c:v>
                </c:pt>
              </c:numCache>
            </c:numRef>
          </c:val>
          <c:extLst>
            <c:ext xmlns:c16="http://schemas.microsoft.com/office/drawing/2014/chart" uri="{C3380CC4-5D6E-409C-BE32-E72D297353CC}">
              <c16:uniqueId val="{00000005-8486-40BF-B6BE-4BEEE94BDF15}"/>
            </c:ext>
          </c:extLst>
        </c:ser>
        <c:dLbls>
          <c:showLegendKey val="0"/>
          <c:showVal val="0"/>
          <c:showCatName val="0"/>
          <c:showSerName val="0"/>
          <c:showPercent val="0"/>
          <c:showBubbleSize val="0"/>
        </c:dLbls>
        <c:gapWidth val="150"/>
        <c:overlap val="100"/>
        <c:axId val="432333848"/>
        <c:axId val="432332672"/>
      </c:barChart>
      <c:catAx>
        <c:axId val="43233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32332672"/>
        <c:crosses val="autoZero"/>
        <c:auto val="1"/>
        <c:lblAlgn val="ctr"/>
        <c:lblOffset val="100"/>
        <c:noMultiLvlLbl val="0"/>
      </c:catAx>
      <c:valAx>
        <c:axId val="432332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tonos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32333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Grafikai_2!$B$156</c:f>
              <c:strCache>
                <c:ptCount val="1"/>
                <c:pt idx="0">
                  <c:v>popierius</c:v>
                </c:pt>
              </c:strCache>
            </c:strRef>
          </c:tx>
          <c:spPr>
            <a:solidFill>
              <a:schemeClr val="accent2"/>
            </a:solidFill>
            <a:ln>
              <a:noFill/>
            </a:ln>
            <a:effectLst/>
          </c:spPr>
          <c:invertIfNegative val="0"/>
          <c:cat>
            <c:numRef>
              <c:f>Grafikai_2!$C$61:$F$61</c:f>
              <c:numCache>
                <c:formatCode>General</c:formatCode>
                <c:ptCount val="4"/>
                <c:pt idx="0">
                  <c:v>2016</c:v>
                </c:pt>
                <c:pt idx="1">
                  <c:v>2017</c:v>
                </c:pt>
                <c:pt idx="2">
                  <c:v>2018</c:v>
                </c:pt>
                <c:pt idx="3">
                  <c:v>2019</c:v>
                </c:pt>
              </c:numCache>
            </c:numRef>
          </c:cat>
          <c:val>
            <c:numRef>
              <c:f>Grafikai_2!$C$156:$F$156</c:f>
              <c:numCache>
                <c:formatCode>General</c:formatCode>
                <c:ptCount val="4"/>
                <c:pt idx="0">
                  <c:v>101</c:v>
                </c:pt>
                <c:pt idx="1">
                  <c:v>96</c:v>
                </c:pt>
                <c:pt idx="2">
                  <c:v>135</c:v>
                </c:pt>
                <c:pt idx="3">
                  <c:v>151</c:v>
                </c:pt>
              </c:numCache>
            </c:numRef>
          </c:val>
          <c:extLst>
            <c:ext xmlns:c16="http://schemas.microsoft.com/office/drawing/2014/chart" uri="{C3380CC4-5D6E-409C-BE32-E72D297353CC}">
              <c16:uniqueId val="{00000000-D368-49E0-AE49-0874500B9AEB}"/>
            </c:ext>
          </c:extLst>
        </c:ser>
        <c:ser>
          <c:idx val="2"/>
          <c:order val="1"/>
          <c:tx>
            <c:strRef>
              <c:f>Grafikai_2!$B$157</c:f>
              <c:strCache>
                <c:ptCount val="1"/>
                <c:pt idx="0">
                  <c:v>stiklas</c:v>
                </c:pt>
              </c:strCache>
            </c:strRef>
          </c:tx>
          <c:spPr>
            <a:solidFill>
              <a:schemeClr val="accent3"/>
            </a:solidFill>
            <a:ln>
              <a:noFill/>
            </a:ln>
            <a:effectLst/>
          </c:spPr>
          <c:invertIfNegative val="0"/>
          <c:cat>
            <c:numRef>
              <c:f>Grafikai_2!$C$61:$F$61</c:f>
              <c:numCache>
                <c:formatCode>General</c:formatCode>
                <c:ptCount val="4"/>
                <c:pt idx="0">
                  <c:v>2016</c:v>
                </c:pt>
                <c:pt idx="1">
                  <c:v>2017</c:v>
                </c:pt>
                <c:pt idx="2">
                  <c:v>2018</c:v>
                </c:pt>
                <c:pt idx="3">
                  <c:v>2019</c:v>
                </c:pt>
              </c:numCache>
            </c:numRef>
          </c:cat>
          <c:val>
            <c:numRef>
              <c:f>Grafikai_2!$C$157:$F$157</c:f>
              <c:numCache>
                <c:formatCode>General</c:formatCode>
                <c:ptCount val="4"/>
                <c:pt idx="1">
                  <c:v>292</c:v>
                </c:pt>
                <c:pt idx="2">
                  <c:v>620</c:v>
                </c:pt>
                <c:pt idx="3">
                  <c:v>637</c:v>
                </c:pt>
              </c:numCache>
            </c:numRef>
          </c:val>
          <c:extLst>
            <c:ext xmlns:c16="http://schemas.microsoft.com/office/drawing/2014/chart" uri="{C3380CC4-5D6E-409C-BE32-E72D297353CC}">
              <c16:uniqueId val="{00000001-D368-49E0-AE49-0874500B9AEB}"/>
            </c:ext>
          </c:extLst>
        </c:ser>
        <c:ser>
          <c:idx val="3"/>
          <c:order val="2"/>
          <c:tx>
            <c:strRef>
              <c:f>Grafikai_2!$B$158</c:f>
              <c:strCache>
                <c:ptCount val="1"/>
                <c:pt idx="0">
                  <c:v>plastikas</c:v>
                </c:pt>
              </c:strCache>
            </c:strRef>
          </c:tx>
          <c:spPr>
            <a:solidFill>
              <a:schemeClr val="accent4"/>
            </a:solidFill>
            <a:ln>
              <a:noFill/>
            </a:ln>
            <a:effectLst/>
          </c:spPr>
          <c:invertIfNegative val="0"/>
          <c:cat>
            <c:numRef>
              <c:f>Grafikai_2!$C$61:$F$61</c:f>
              <c:numCache>
                <c:formatCode>General</c:formatCode>
                <c:ptCount val="4"/>
                <c:pt idx="0">
                  <c:v>2016</c:v>
                </c:pt>
                <c:pt idx="1">
                  <c:v>2017</c:v>
                </c:pt>
                <c:pt idx="2">
                  <c:v>2018</c:v>
                </c:pt>
                <c:pt idx="3">
                  <c:v>2019</c:v>
                </c:pt>
              </c:numCache>
            </c:numRef>
          </c:cat>
          <c:val>
            <c:numRef>
              <c:f>Grafikai_2!$C$158:$F$158</c:f>
              <c:numCache>
                <c:formatCode>General</c:formatCode>
                <c:ptCount val="4"/>
                <c:pt idx="1">
                  <c:v>5</c:v>
                </c:pt>
                <c:pt idx="2">
                  <c:v>218</c:v>
                </c:pt>
                <c:pt idx="3">
                  <c:v>82</c:v>
                </c:pt>
              </c:numCache>
            </c:numRef>
          </c:val>
          <c:extLst>
            <c:ext xmlns:c16="http://schemas.microsoft.com/office/drawing/2014/chart" uri="{C3380CC4-5D6E-409C-BE32-E72D297353CC}">
              <c16:uniqueId val="{00000002-D368-49E0-AE49-0874500B9AEB}"/>
            </c:ext>
          </c:extLst>
        </c:ser>
        <c:ser>
          <c:idx val="0"/>
          <c:order val="3"/>
          <c:tx>
            <c:strRef>
              <c:f>Grafikai_2!$B$159</c:f>
              <c:strCache>
                <c:ptCount val="1"/>
                <c:pt idx="0">
                  <c:v>metalai</c:v>
                </c:pt>
              </c:strCache>
            </c:strRef>
          </c:tx>
          <c:spPr>
            <a:solidFill>
              <a:schemeClr val="accent1"/>
            </a:solidFill>
            <a:ln>
              <a:noFill/>
            </a:ln>
            <a:effectLst/>
          </c:spPr>
          <c:invertIfNegative val="0"/>
          <c:cat>
            <c:numRef>
              <c:f>Grafikai_2!$C$61:$F$61</c:f>
              <c:numCache>
                <c:formatCode>General</c:formatCode>
                <c:ptCount val="4"/>
                <c:pt idx="0">
                  <c:v>2016</c:v>
                </c:pt>
                <c:pt idx="1">
                  <c:v>2017</c:v>
                </c:pt>
                <c:pt idx="2">
                  <c:v>2018</c:v>
                </c:pt>
                <c:pt idx="3">
                  <c:v>2019</c:v>
                </c:pt>
              </c:numCache>
            </c:numRef>
          </c:cat>
          <c:val>
            <c:numRef>
              <c:f>Grafikai_2!$C$159:$F$159</c:f>
              <c:numCache>
                <c:formatCode>General</c:formatCode>
                <c:ptCount val="4"/>
                <c:pt idx="1">
                  <c:v>0</c:v>
                </c:pt>
                <c:pt idx="2">
                  <c:v>34</c:v>
                </c:pt>
              </c:numCache>
            </c:numRef>
          </c:val>
          <c:extLst>
            <c:ext xmlns:c16="http://schemas.microsoft.com/office/drawing/2014/chart" uri="{C3380CC4-5D6E-409C-BE32-E72D297353CC}">
              <c16:uniqueId val="{00000003-D368-49E0-AE49-0874500B9AEB}"/>
            </c:ext>
          </c:extLst>
        </c:ser>
        <c:dLbls>
          <c:showLegendKey val="0"/>
          <c:showVal val="0"/>
          <c:showCatName val="0"/>
          <c:showSerName val="0"/>
          <c:showPercent val="0"/>
          <c:showBubbleSize val="0"/>
        </c:dLbls>
        <c:gapWidth val="150"/>
        <c:overlap val="100"/>
        <c:axId val="432336592"/>
        <c:axId val="429927448"/>
      </c:barChart>
      <c:catAx>
        <c:axId val="43233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9927448"/>
        <c:crosses val="autoZero"/>
        <c:auto val="1"/>
        <c:lblAlgn val="ctr"/>
        <c:lblOffset val="100"/>
        <c:noMultiLvlLbl val="0"/>
      </c:catAx>
      <c:valAx>
        <c:axId val="42992744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tonos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3233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14377251426567"/>
          <c:y val="0.23518226052688973"/>
          <c:w val="0.33625569384472104"/>
          <c:h val="0.63303197424208624"/>
        </c:manualLayout>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Lapas2!$D$5:$D$14</c:f>
              <c:strCache>
                <c:ptCount val="10"/>
                <c:pt idx="0">
                  <c:v>Mišrios statybos , inertines ir izoliacinės atliekos </c:v>
                </c:pt>
                <c:pt idx="1">
                  <c:v>Statybos medžiagos, turinčios asbesto</c:v>
                </c:pt>
                <c:pt idx="2">
                  <c:v>Didelių gabaritų atliekos</c:v>
                </c:pt>
                <c:pt idx="3">
                  <c:v>Stiklo atliekos </c:v>
                </c:pt>
                <c:pt idx="4">
                  <c:v>Biologškai skaidzios atliekos</c:v>
                </c:pt>
                <c:pt idx="5">
                  <c:v>Popieriaus ir kartono aliekos</c:v>
                </c:pt>
                <c:pt idx="6">
                  <c:v>Plastiko atliekos </c:v>
                </c:pt>
                <c:pt idx="7">
                  <c:v>Padangų atliekos</c:v>
                </c:pt>
                <c:pt idx="8">
                  <c:v>Pavojngos aliekos </c:v>
                </c:pt>
                <c:pt idx="9">
                  <c:v>Elektronninės įrangos atliekos </c:v>
                </c:pt>
              </c:strCache>
            </c:strRef>
          </c:cat>
          <c:val>
            <c:numRef>
              <c:f>Lapas2!$E$5:$E$14</c:f>
            </c:numRef>
          </c:val>
          <c:extLst>
            <c:ext xmlns:c16="http://schemas.microsoft.com/office/drawing/2014/chart" uri="{C3380CC4-5D6E-409C-BE32-E72D297353CC}">
              <c16:uniqueId val="{00000000-7CB5-47D7-96DE-DE970B2F3A9D}"/>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7CB5-47D7-96DE-DE970B2F3A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7CB5-47D7-96DE-DE970B2F3A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7CB5-47D7-96DE-DE970B2F3A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7CB5-47D7-96DE-DE970B2F3A9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A-7CB5-47D7-96DE-DE970B2F3A9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C-7CB5-47D7-96DE-DE970B2F3A9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E-7CB5-47D7-96DE-DE970B2F3A9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10-7CB5-47D7-96DE-DE970B2F3A9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2-7CB5-47D7-96DE-DE970B2F3A9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4-7CB5-47D7-96DE-DE970B2F3A9D}"/>
              </c:ext>
            </c:extLst>
          </c:dPt>
          <c:dLbls>
            <c:dLbl>
              <c:idx val="0"/>
              <c:layout>
                <c:manualLayout>
                  <c:x val="1.1441501446154688E-2"/>
                  <c:y val="2.6246344206974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B5-47D7-96DE-DE970B2F3A9D}"/>
                </c:ext>
              </c:extLst>
            </c:dLbl>
            <c:dLbl>
              <c:idx val="1"/>
              <c:layout>
                <c:manualLayout>
                  <c:x val="2.621563671864308E-2"/>
                  <c:y val="1.2293963254593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B5-47D7-96DE-DE970B2F3A9D}"/>
                </c:ext>
              </c:extLst>
            </c:dLbl>
            <c:dLbl>
              <c:idx val="2"/>
              <c:layout>
                <c:manualLayout>
                  <c:x val="-3.6347296101312945E-2"/>
                  <c:y val="-4.905061867266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B5-47D7-96DE-DE970B2F3A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Lapas2!$D$5:$D$14</c:f>
              <c:strCache>
                <c:ptCount val="10"/>
                <c:pt idx="0">
                  <c:v>Mišrios statybos , inertines ir izoliacinės atliekos </c:v>
                </c:pt>
                <c:pt idx="1">
                  <c:v>Statybos medžiagos, turinčios asbesto</c:v>
                </c:pt>
                <c:pt idx="2">
                  <c:v>Didelių gabaritų atliekos</c:v>
                </c:pt>
                <c:pt idx="3">
                  <c:v>Stiklo atliekos </c:v>
                </c:pt>
                <c:pt idx="4">
                  <c:v>Biologškai skaidzios atliekos</c:v>
                </c:pt>
                <c:pt idx="5">
                  <c:v>Popieriaus ir kartono aliekos</c:v>
                </c:pt>
                <c:pt idx="6">
                  <c:v>Plastiko atliekos </c:v>
                </c:pt>
                <c:pt idx="7">
                  <c:v>Padangų atliekos</c:v>
                </c:pt>
                <c:pt idx="8">
                  <c:v>Pavojngos aliekos </c:v>
                </c:pt>
                <c:pt idx="9">
                  <c:v>Elektronninės įrangos atliekos </c:v>
                </c:pt>
              </c:strCache>
            </c:strRef>
          </c:cat>
          <c:val>
            <c:numRef>
              <c:f>Lapas2!$F$5:$F$14</c:f>
              <c:numCache>
                <c:formatCode>0</c:formatCode>
                <c:ptCount val="10"/>
                <c:pt idx="0">
                  <c:v>345.91566842357452</c:v>
                </c:pt>
                <c:pt idx="1">
                  <c:v>129.0741095671618</c:v>
                </c:pt>
                <c:pt idx="2">
                  <c:v>280.23734227759144</c:v>
                </c:pt>
                <c:pt idx="3">
                  <c:v>21.500079859447371</c:v>
                </c:pt>
                <c:pt idx="4">
                  <c:v>61.186871106851946</c:v>
                </c:pt>
                <c:pt idx="5">
                  <c:v>7.4366714582335094</c:v>
                </c:pt>
                <c:pt idx="6">
                  <c:v>5.595911196294522</c:v>
                </c:pt>
                <c:pt idx="7">
                  <c:v>49.700527072352656</c:v>
                </c:pt>
                <c:pt idx="8">
                  <c:v>2.5034339562370231</c:v>
                </c:pt>
                <c:pt idx="9">
                  <c:v>18.849385082255232</c:v>
                </c:pt>
              </c:numCache>
            </c:numRef>
          </c:val>
          <c:extLst>
            <c:ext xmlns:c16="http://schemas.microsoft.com/office/drawing/2014/chart" uri="{C3380CC4-5D6E-409C-BE32-E72D297353CC}">
              <c16:uniqueId val="{00000015-7CB5-47D7-96DE-DE970B2F3A9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7948827364321398"/>
          <c:y val="4.3011890720137731E-2"/>
          <c:w val="0.39130810261620524"/>
          <c:h val="0.932696611304153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5"/>
          <c:order val="0"/>
          <c:tx>
            <c:strRef>
              <c:f>Grafikai_2!$B$179</c:f>
              <c:strCache>
                <c:ptCount val="1"/>
                <c:pt idx="0">
                  <c:v>Rokiškio r. sav.</c:v>
                </c:pt>
              </c:strCache>
            </c:strRef>
          </c:tx>
          <c:spPr>
            <a:solidFill>
              <a:schemeClr val="accent6"/>
            </a:solidFill>
            <a:ln>
              <a:noFill/>
            </a:ln>
            <a:effectLst/>
          </c:spPr>
          <c:dLbls>
            <c:dLbl>
              <c:idx val="0"/>
              <c:layout>
                <c:manualLayout>
                  <c:x val="8.5433575395130294E-3"/>
                  <c:y val="-0.35899653979238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59-44A7-AF81-2B784C77E0C6}"/>
                </c:ext>
              </c:extLst>
            </c:dLbl>
            <c:dLbl>
              <c:idx val="1"/>
              <c:layout>
                <c:manualLayout>
                  <c:x val="1.0679196924391286E-2"/>
                  <c:y val="-0.328719723183390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59-44A7-AF81-2B784C77E0C6}"/>
                </c:ext>
              </c:extLst>
            </c:dLbl>
            <c:dLbl>
              <c:idx val="2"/>
              <c:layout>
                <c:manualLayout>
                  <c:x val="1.0679196924391286E-2"/>
                  <c:y val="-0.311418685121107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59-44A7-AF81-2B784C77E0C6}"/>
                </c:ext>
              </c:extLst>
            </c:dLbl>
            <c:dLbl>
              <c:idx val="3"/>
              <c:layout>
                <c:manualLayout>
                  <c:x val="4.2716787697565147E-3"/>
                  <c:y val="-0.276816608996539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59-44A7-AF81-2B784C77E0C6}"/>
                </c:ext>
              </c:extLst>
            </c:dLbl>
            <c:dLbl>
              <c:idx val="4"/>
              <c:layout>
                <c:manualLayout>
                  <c:x val="2.1358393848782574E-3"/>
                  <c:y val="-0.25086505190311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59-44A7-AF81-2B784C77E0C6}"/>
                </c:ext>
              </c:extLst>
            </c:dLbl>
            <c:dLbl>
              <c:idx val="5"/>
              <c:layout>
                <c:manualLayout>
                  <c:x val="1.0679196924391286E-2"/>
                  <c:y val="-0.23788927335640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59-44A7-AF81-2B784C77E0C6}"/>
                </c:ext>
              </c:extLst>
            </c:dLbl>
            <c:dLbl>
              <c:idx val="6"/>
              <c:layout>
                <c:manualLayout>
                  <c:x val="6.4075181546348501E-3"/>
                  <c:y val="-0.224913494809688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59-44A7-AF81-2B784C77E0C6}"/>
                </c:ext>
              </c:extLst>
            </c:dLbl>
            <c:dLbl>
              <c:idx val="7"/>
              <c:layout>
                <c:manualLayout>
                  <c:x val="-1.5662641219605971E-16"/>
                  <c:y val="-0.198961937716262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59-44A7-AF81-2B784C77E0C6}"/>
                </c:ext>
              </c:extLst>
            </c:dLbl>
            <c:dLbl>
              <c:idx val="8"/>
              <c:layout>
                <c:manualLayout>
                  <c:x val="-4.2716787697566708E-3"/>
                  <c:y val="-0.151384083044982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59-44A7-AF81-2B784C77E0C6}"/>
                </c:ext>
              </c:extLst>
            </c:dLbl>
            <c:dLbl>
              <c:idx val="9"/>
              <c:layout>
                <c:manualLayout>
                  <c:x val="0"/>
                  <c:y val="-0.147058823529411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359-44A7-AF81-2B784C77E0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Grafikai_2!$C$173:$L$173</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Grafikai_2!$C$179:$L$179</c:f>
              <c:numCache>
                <c:formatCode>General</c:formatCode>
                <c:ptCount val="10"/>
                <c:pt idx="0">
                  <c:v>26138</c:v>
                </c:pt>
                <c:pt idx="1">
                  <c:v>25746</c:v>
                </c:pt>
                <c:pt idx="2">
                  <c:v>25360</c:v>
                </c:pt>
                <c:pt idx="3">
                  <c:v>24979</c:v>
                </c:pt>
                <c:pt idx="4">
                  <c:v>24605</c:v>
                </c:pt>
                <c:pt idx="5">
                  <c:v>24236</c:v>
                </c:pt>
                <c:pt idx="6">
                  <c:v>23872</c:v>
                </c:pt>
                <c:pt idx="7">
                  <c:v>23514</c:v>
                </c:pt>
                <c:pt idx="8">
                  <c:v>23161</c:v>
                </c:pt>
                <c:pt idx="9">
                  <c:v>22814</c:v>
                </c:pt>
              </c:numCache>
            </c:numRef>
          </c:val>
          <c:extLst>
            <c:ext xmlns:c16="http://schemas.microsoft.com/office/drawing/2014/chart" uri="{C3380CC4-5D6E-409C-BE32-E72D297353CC}">
              <c16:uniqueId val="{00000005-64C6-41E6-AA84-120D14E6DF9F}"/>
            </c:ext>
          </c:extLst>
        </c:ser>
        <c:dLbls>
          <c:showLegendKey val="0"/>
          <c:showVal val="0"/>
          <c:showCatName val="0"/>
          <c:showSerName val="0"/>
          <c:showPercent val="0"/>
          <c:showBubbleSize val="0"/>
        </c:dLbls>
        <c:axId val="429933720"/>
        <c:axId val="429932544"/>
      </c:areaChart>
      <c:catAx>
        <c:axId val="4299337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9932544"/>
        <c:crosses val="autoZero"/>
        <c:auto val="1"/>
        <c:lblAlgn val="ctr"/>
        <c:lblOffset val="100"/>
        <c:noMultiLvlLbl val="0"/>
      </c:catAx>
      <c:valAx>
        <c:axId val="4299325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Gyv. vnt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9933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late">
  <a:themeElements>
    <a:clrScheme name="Slat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9F4E5-F421-46EA-B8F6-7435CC5A8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111544</Words>
  <Characters>63581</Characters>
  <Application>Microsoft Office Word</Application>
  <DocSecurity>0</DocSecurity>
  <Lines>529</Lines>
  <Paragraphs>349</Paragraphs>
  <ScaleCrop>false</ScaleCrop>
  <HeadingPairs>
    <vt:vector size="6" baseType="variant">
      <vt:variant>
        <vt:lpstr>Title</vt:lpstr>
      </vt:variant>
      <vt:variant>
        <vt:i4>1</vt:i4>
      </vt:variant>
      <vt:variant>
        <vt:lpstr>Pavadinimas</vt:lpstr>
      </vt:variant>
      <vt:variant>
        <vt:i4>1</vt:i4>
      </vt:variant>
      <vt:variant>
        <vt:lpstr>Antraštės</vt:lpstr>
      </vt:variant>
      <vt:variant>
        <vt:i4>19</vt:i4>
      </vt:variant>
    </vt:vector>
  </HeadingPairs>
  <TitlesOfParts>
    <vt:vector size="21" baseType="lpstr">
      <vt:lpstr/>
      <vt:lpstr/>
      <vt:lpstr>Naudojamos santrumpos</vt:lpstr>
      <vt:lpstr>ĮVADAS</vt:lpstr>
      <vt:lpstr>    Atliekų tvarkymo teisinis reglamentavimas</vt:lpstr>
      <vt:lpstr>    Bendrieji duomenys apie Rokiškio rajono savivaldybę</vt:lpstr>
      <vt:lpstr>ESAMOS KOMUNALINIŲ ATLIEKŲ TVARKYMO SISTEMOS SITUACIJOS APŽVALGA</vt:lpstr>
      <vt:lpstr>    Komunalinių atliekų tvarkymo sistemos organizavimas</vt:lpstr>
      <vt:lpstr>    Komunalinių atliekų tvarkymo sistemos finansavimas</vt:lpstr>
      <vt:lpstr>        Investicinių projektų įgyvendinimas</vt:lpstr>
      <vt:lpstr>        Komunalinių atliekų tvarkymo sąnaudos</vt:lpstr>
      <vt:lpstr>        „Teršėjas moka“ principo įgyvendinimas</vt:lpstr>
      <vt:lpstr>    Komunalinių atliekų turėtojai, tvarkymo infrastruktūra</vt:lpstr>
      <vt:lpstr>    Komunalinių atliekų kiekiai</vt:lpstr>
      <vt:lpstr>        Mišrios komunalinės atliekos</vt:lpstr>
      <vt:lpstr>        Antrinių žaliavų, įskaitant pakuočių atliekas, tvarkymas</vt:lpstr>
      <vt:lpstr>        Biologiškai skaidžių (žaliųjų atliekų, maisto atliekų) tvarkymas</vt:lpstr>
      <vt:lpstr>    Visuomenės švietimas ir informavimas</vt:lpstr>
      <vt:lpstr>    Rokiškio  rajono savivaldybės komunalinių atliekų tvarkymo sistemos esamos situa</vt:lpstr>
      <vt:lpstr>KOMUNALINIŲ ATLIEKŲ PREVENCIJOS IR TVARKYMO STRATEGIJA 2021-2027 m.</vt:lpstr>
      <vt:lpstr>    Komunalinių atliekų susidarymo prognozės 2021-2030 metams</vt:lpstr>
    </vt:vector>
  </TitlesOfParts>
  <Company/>
  <LinksUpToDate>false</LinksUpToDate>
  <CharactersWithSpaces>174776</CharactersWithSpaces>
  <SharedDoc>false</SharedDoc>
  <HLinks>
    <vt:vector size="234" baseType="variant">
      <vt:variant>
        <vt:i4>1769525</vt:i4>
      </vt:variant>
      <vt:variant>
        <vt:i4>224</vt:i4>
      </vt:variant>
      <vt:variant>
        <vt:i4>0</vt:i4>
      </vt:variant>
      <vt:variant>
        <vt:i4>5</vt:i4>
      </vt:variant>
      <vt:variant>
        <vt:lpwstr/>
      </vt:variant>
      <vt:variant>
        <vt:lpwstr>_Toc393968346</vt:lpwstr>
      </vt:variant>
      <vt:variant>
        <vt:i4>1769525</vt:i4>
      </vt:variant>
      <vt:variant>
        <vt:i4>218</vt:i4>
      </vt:variant>
      <vt:variant>
        <vt:i4>0</vt:i4>
      </vt:variant>
      <vt:variant>
        <vt:i4>5</vt:i4>
      </vt:variant>
      <vt:variant>
        <vt:lpwstr/>
      </vt:variant>
      <vt:variant>
        <vt:lpwstr>_Toc393968345</vt:lpwstr>
      </vt:variant>
      <vt:variant>
        <vt:i4>1769525</vt:i4>
      </vt:variant>
      <vt:variant>
        <vt:i4>212</vt:i4>
      </vt:variant>
      <vt:variant>
        <vt:i4>0</vt:i4>
      </vt:variant>
      <vt:variant>
        <vt:i4>5</vt:i4>
      </vt:variant>
      <vt:variant>
        <vt:lpwstr/>
      </vt:variant>
      <vt:variant>
        <vt:lpwstr>_Toc393968344</vt:lpwstr>
      </vt:variant>
      <vt:variant>
        <vt:i4>1769525</vt:i4>
      </vt:variant>
      <vt:variant>
        <vt:i4>206</vt:i4>
      </vt:variant>
      <vt:variant>
        <vt:i4>0</vt:i4>
      </vt:variant>
      <vt:variant>
        <vt:i4>5</vt:i4>
      </vt:variant>
      <vt:variant>
        <vt:lpwstr/>
      </vt:variant>
      <vt:variant>
        <vt:lpwstr>_Toc393968343</vt:lpwstr>
      </vt:variant>
      <vt:variant>
        <vt:i4>1769525</vt:i4>
      </vt:variant>
      <vt:variant>
        <vt:i4>200</vt:i4>
      </vt:variant>
      <vt:variant>
        <vt:i4>0</vt:i4>
      </vt:variant>
      <vt:variant>
        <vt:i4>5</vt:i4>
      </vt:variant>
      <vt:variant>
        <vt:lpwstr/>
      </vt:variant>
      <vt:variant>
        <vt:lpwstr>_Toc393968342</vt:lpwstr>
      </vt:variant>
      <vt:variant>
        <vt:i4>1769525</vt:i4>
      </vt:variant>
      <vt:variant>
        <vt:i4>194</vt:i4>
      </vt:variant>
      <vt:variant>
        <vt:i4>0</vt:i4>
      </vt:variant>
      <vt:variant>
        <vt:i4>5</vt:i4>
      </vt:variant>
      <vt:variant>
        <vt:lpwstr/>
      </vt:variant>
      <vt:variant>
        <vt:lpwstr>_Toc393968341</vt:lpwstr>
      </vt:variant>
      <vt:variant>
        <vt:i4>1769525</vt:i4>
      </vt:variant>
      <vt:variant>
        <vt:i4>188</vt:i4>
      </vt:variant>
      <vt:variant>
        <vt:i4>0</vt:i4>
      </vt:variant>
      <vt:variant>
        <vt:i4>5</vt:i4>
      </vt:variant>
      <vt:variant>
        <vt:lpwstr/>
      </vt:variant>
      <vt:variant>
        <vt:lpwstr>_Toc393968340</vt:lpwstr>
      </vt:variant>
      <vt:variant>
        <vt:i4>1835061</vt:i4>
      </vt:variant>
      <vt:variant>
        <vt:i4>182</vt:i4>
      </vt:variant>
      <vt:variant>
        <vt:i4>0</vt:i4>
      </vt:variant>
      <vt:variant>
        <vt:i4>5</vt:i4>
      </vt:variant>
      <vt:variant>
        <vt:lpwstr/>
      </vt:variant>
      <vt:variant>
        <vt:lpwstr>_Toc393968339</vt:lpwstr>
      </vt:variant>
      <vt:variant>
        <vt:i4>1835061</vt:i4>
      </vt:variant>
      <vt:variant>
        <vt:i4>176</vt:i4>
      </vt:variant>
      <vt:variant>
        <vt:i4>0</vt:i4>
      </vt:variant>
      <vt:variant>
        <vt:i4>5</vt:i4>
      </vt:variant>
      <vt:variant>
        <vt:lpwstr/>
      </vt:variant>
      <vt:variant>
        <vt:lpwstr>_Toc393968338</vt:lpwstr>
      </vt:variant>
      <vt:variant>
        <vt:i4>1835061</vt:i4>
      </vt:variant>
      <vt:variant>
        <vt:i4>170</vt:i4>
      </vt:variant>
      <vt:variant>
        <vt:i4>0</vt:i4>
      </vt:variant>
      <vt:variant>
        <vt:i4>5</vt:i4>
      </vt:variant>
      <vt:variant>
        <vt:lpwstr/>
      </vt:variant>
      <vt:variant>
        <vt:lpwstr>_Toc393968337</vt:lpwstr>
      </vt:variant>
      <vt:variant>
        <vt:i4>1835061</vt:i4>
      </vt:variant>
      <vt:variant>
        <vt:i4>164</vt:i4>
      </vt:variant>
      <vt:variant>
        <vt:i4>0</vt:i4>
      </vt:variant>
      <vt:variant>
        <vt:i4>5</vt:i4>
      </vt:variant>
      <vt:variant>
        <vt:lpwstr/>
      </vt:variant>
      <vt:variant>
        <vt:lpwstr>_Toc393968336</vt:lpwstr>
      </vt:variant>
      <vt:variant>
        <vt:i4>1835061</vt:i4>
      </vt:variant>
      <vt:variant>
        <vt:i4>158</vt:i4>
      </vt:variant>
      <vt:variant>
        <vt:i4>0</vt:i4>
      </vt:variant>
      <vt:variant>
        <vt:i4>5</vt:i4>
      </vt:variant>
      <vt:variant>
        <vt:lpwstr/>
      </vt:variant>
      <vt:variant>
        <vt:lpwstr>_Toc393968335</vt:lpwstr>
      </vt:variant>
      <vt:variant>
        <vt:i4>1835061</vt:i4>
      </vt:variant>
      <vt:variant>
        <vt:i4>152</vt:i4>
      </vt:variant>
      <vt:variant>
        <vt:i4>0</vt:i4>
      </vt:variant>
      <vt:variant>
        <vt:i4>5</vt:i4>
      </vt:variant>
      <vt:variant>
        <vt:lpwstr/>
      </vt:variant>
      <vt:variant>
        <vt:lpwstr>_Toc393968334</vt:lpwstr>
      </vt:variant>
      <vt:variant>
        <vt:i4>1835061</vt:i4>
      </vt:variant>
      <vt:variant>
        <vt:i4>146</vt:i4>
      </vt:variant>
      <vt:variant>
        <vt:i4>0</vt:i4>
      </vt:variant>
      <vt:variant>
        <vt:i4>5</vt:i4>
      </vt:variant>
      <vt:variant>
        <vt:lpwstr/>
      </vt:variant>
      <vt:variant>
        <vt:lpwstr>_Toc393968333</vt:lpwstr>
      </vt:variant>
      <vt:variant>
        <vt:i4>1835061</vt:i4>
      </vt:variant>
      <vt:variant>
        <vt:i4>140</vt:i4>
      </vt:variant>
      <vt:variant>
        <vt:i4>0</vt:i4>
      </vt:variant>
      <vt:variant>
        <vt:i4>5</vt:i4>
      </vt:variant>
      <vt:variant>
        <vt:lpwstr/>
      </vt:variant>
      <vt:variant>
        <vt:lpwstr>_Toc393968332</vt:lpwstr>
      </vt:variant>
      <vt:variant>
        <vt:i4>1835061</vt:i4>
      </vt:variant>
      <vt:variant>
        <vt:i4>134</vt:i4>
      </vt:variant>
      <vt:variant>
        <vt:i4>0</vt:i4>
      </vt:variant>
      <vt:variant>
        <vt:i4>5</vt:i4>
      </vt:variant>
      <vt:variant>
        <vt:lpwstr/>
      </vt:variant>
      <vt:variant>
        <vt:lpwstr>_Toc393968331</vt:lpwstr>
      </vt:variant>
      <vt:variant>
        <vt:i4>1835061</vt:i4>
      </vt:variant>
      <vt:variant>
        <vt:i4>128</vt:i4>
      </vt:variant>
      <vt:variant>
        <vt:i4>0</vt:i4>
      </vt:variant>
      <vt:variant>
        <vt:i4>5</vt:i4>
      </vt:variant>
      <vt:variant>
        <vt:lpwstr/>
      </vt:variant>
      <vt:variant>
        <vt:lpwstr>_Toc393968330</vt:lpwstr>
      </vt:variant>
      <vt:variant>
        <vt:i4>1900597</vt:i4>
      </vt:variant>
      <vt:variant>
        <vt:i4>122</vt:i4>
      </vt:variant>
      <vt:variant>
        <vt:i4>0</vt:i4>
      </vt:variant>
      <vt:variant>
        <vt:i4>5</vt:i4>
      </vt:variant>
      <vt:variant>
        <vt:lpwstr/>
      </vt:variant>
      <vt:variant>
        <vt:lpwstr>_Toc393968329</vt:lpwstr>
      </vt:variant>
      <vt:variant>
        <vt:i4>1900597</vt:i4>
      </vt:variant>
      <vt:variant>
        <vt:i4>116</vt:i4>
      </vt:variant>
      <vt:variant>
        <vt:i4>0</vt:i4>
      </vt:variant>
      <vt:variant>
        <vt:i4>5</vt:i4>
      </vt:variant>
      <vt:variant>
        <vt:lpwstr/>
      </vt:variant>
      <vt:variant>
        <vt:lpwstr>_Toc393968328</vt:lpwstr>
      </vt:variant>
      <vt:variant>
        <vt:i4>1900597</vt:i4>
      </vt:variant>
      <vt:variant>
        <vt:i4>110</vt:i4>
      </vt:variant>
      <vt:variant>
        <vt:i4>0</vt:i4>
      </vt:variant>
      <vt:variant>
        <vt:i4>5</vt:i4>
      </vt:variant>
      <vt:variant>
        <vt:lpwstr/>
      </vt:variant>
      <vt:variant>
        <vt:lpwstr>_Toc393968327</vt:lpwstr>
      </vt:variant>
      <vt:variant>
        <vt:i4>1900597</vt:i4>
      </vt:variant>
      <vt:variant>
        <vt:i4>104</vt:i4>
      </vt:variant>
      <vt:variant>
        <vt:i4>0</vt:i4>
      </vt:variant>
      <vt:variant>
        <vt:i4>5</vt:i4>
      </vt:variant>
      <vt:variant>
        <vt:lpwstr/>
      </vt:variant>
      <vt:variant>
        <vt:lpwstr>_Toc393968326</vt:lpwstr>
      </vt:variant>
      <vt:variant>
        <vt:i4>1900597</vt:i4>
      </vt:variant>
      <vt:variant>
        <vt:i4>98</vt:i4>
      </vt:variant>
      <vt:variant>
        <vt:i4>0</vt:i4>
      </vt:variant>
      <vt:variant>
        <vt:i4>5</vt:i4>
      </vt:variant>
      <vt:variant>
        <vt:lpwstr/>
      </vt:variant>
      <vt:variant>
        <vt:lpwstr>_Toc393968325</vt:lpwstr>
      </vt:variant>
      <vt:variant>
        <vt:i4>1900597</vt:i4>
      </vt:variant>
      <vt:variant>
        <vt:i4>92</vt:i4>
      </vt:variant>
      <vt:variant>
        <vt:i4>0</vt:i4>
      </vt:variant>
      <vt:variant>
        <vt:i4>5</vt:i4>
      </vt:variant>
      <vt:variant>
        <vt:lpwstr/>
      </vt:variant>
      <vt:variant>
        <vt:lpwstr>_Toc393968324</vt:lpwstr>
      </vt:variant>
      <vt:variant>
        <vt:i4>1900597</vt:i4>
      </vt:variant>
      <vt:variant>
        <vt:i4>86</vt:i4>
      </vt:variant>
      <vt:variant>
        <vt:i4>0</vt:i4>
      </vt:variant>
      <vt:variant>
        <vt:i4>5</vt:i4>
      </vt:variant>
      <vt:variant>
        <vt:lpwstr/>
      </vt:variant>
      <vt:variant>
        <vt:lpwstr>_Toc393968323</vt:lpwstr>
      </vt:variant>
      <vt:variant>
        <vt:i4>1900597</vt:i4>
      </vt:variant>
      <vt:variant>
        <vt:i4>80</vt:i4>
      </vt:variant>
      <vt:variant>
        <vt:i4>0</vt:i4>
      </vt:variant>
      <vt:variant>
        <vt:i4>5</vt:i4>
      </vt:variant>
      <vt:variant>
        <vt:lpwstr/>
      </vt:variant>
      <vt:variant>
        <vt:lpwstr>_Toc393968322</vt:lpwstr>
      </vt:variant>
      <vt:variant>
        <vt:i4>1900597</vt:i4>
      </vt:variant>
      <vt:variant>
        <vt:i4>74</vt:i4>
      </vt:variant>
      <vt:variant>
        <vt:i4>0</vt:i4>
      </vt:variant>
      <vt:variant>
        <vt:i4>5</vt:i4>
      </vt:variant>
      <vt:variant>
        <vt:lpwstr/>
      </vt:variant>
      <vt:variant>
        <vt:lpwstr>_Toc393968321</vt:lpwstr>
      </vt:variant>
      <vt:variant>
        <vt:i4>1900597</vt:i4>
      </vt:variant>
      <vt:variant>
        <vt:i4>68</vt:i4>
      </vt:variant>
      <vt:variant>
        <vt:i4>0</vt:i4>
      </vt:variant>
      <vt:variant>
        <vt:i4>5</vt:i4>
      </vt:variant>
      <vt:variant>
        <vt:lpwstr/>
      </vt:variant>
      <vt:variant>
        <vt:lpwstr>_Toc393968320</vt:lpwstr>
      </vt:variant>
      <vt:variant>
        <vt:i4>1966133</vt:i4>
      </vt:variant>
      <vt:variant>
        <vt:i4>62</vt:i4>
      </vt:variant>
      <vt:variant>
        <vt:i4>0</vt:i4>
      </vt:variant>
      <vt:variant>
        <vt:i4>5</vt:i4>
      </vt:variant>
      <vt:variant>
        <vt:lpwstr/>
      </vt:variant>
      <vt:variant>
        <vt:lpwstr>_Toc393968319</vt:lpwstr>
      </vt:variant>
      <vt:variant>
        <vt:i4>1966133</vt:i4>
      </vt:variant>
      <vt:variant>
        <vt:i4>56</vt:i4>
      </vt:variant>
      <vt:variant>
        <vt:i4>0</vt:i4>
      </vt:variant>
      <vt:variant>
        <vt:i4>5</vt:i4>
      </vt:variant>
      <vt:variant>
        <vt:lpwstr/>
      </vt:variant>
      <vt:variant>
        <vt:lpwstr>_Toc393968318</vt:lpwstr>
      </vt:variant>
      <vt:variant>
        <vt:i4>1966133</vt:i4>
      </vt:variant>
      <vt:variant>
        <vt:i4>50</vt:i4>
      </vt:variant>
      <vt:variant>
        <vt:i4>0</vt:i4>
      </vt:variant>
      <vt:variant>
        <vt:i4>5</vt:i4>
      </vt:variant>
      <vt:variant>
        <vt:lpwstr/>
      </vt:variant>
      <vt:variant>
        <vt:lpwstr>_Toc393968317</vt:lpwstr>
      </vt:variant>
      <vt:variant>
        <vt:i4>1966133</vt:i4>
      </vt:variant>
      <vt:variant>
        <vt:i4>44</vt:i4>
      </vt:variant>
      <vt:variant>
        <vt:i4>0</vt:i4>
      </vt:variant>
      <vt:variant>
        <vt:i4>5</vt:i4>
      </vt:variant>
      <vt:variant>
        <vt:lpwstr/>
      </vt:variant>
      <vt:variant>
        <vt:lpwstr>_Toc393968316</vt:lpwstr>
      </vt:variant>
      <vt:variant>
        <vt:i4>1966133</vt:i4>
      </vt:variant>
      <vt:variant>
        <vt:i4>38</vt:i4>
      </vt:variant>
      <vt:variant>
        <vt:i4>0</vt:i4>
      </vt:variant>
      <vt:variant>
        <vt:i4>5</vt:i4>
      </vt:variant>
      <vt:variant>
        <vt:lpwstr/>
      </vt:variant>
      <vt:variant>
        <vt:lpwstr>_Toc393968315</vt:lpwstr>
      </vt:variant>
      <vt:variant>
        <vt:i4>1966133</vt:i4>
      </vt:variant>
      <vt:variant>
        <vt:i4>32</vt:i4>
      </vt:variant>
      <vt:variant>
        <vt:i4>0</vt:i4>
      </vt:variant>
      <vt:variant>
        <vt:i4>5</vt:i4>
      </vt:variant>
      <vt:variant>
        <vt:lpwstr/>
      </vt:variant>
      <vt:variant>
        <vt:lpwstr>_Toc393968314</vt:lpwstr>
      </vt:variant>
      <vt:variant>
        <vt:i4>1966133</vt:i4>
      </vt:variant>
      <vt:variant>
        <vt:i4>26</vt:i4>
      </vt:variant>
      <vt:variant>
        <vt:i4>0</vt:i4>
      </vt:variant>
      <vt:variant>
        <vt:i4>5</vt:i4>
      </vt:variant>
      <vt:variant>
        <vt:lpwstr/>
      </vt:variant>
      <vt:variant>
        <vt:lpwstr>_Toc393968313</vt:lpwstr>
      </vt:variant>
      <vt:variant>
        <vt:i4>1966133</vt:i4>
      </vt:variant>
      <vt:variant>
        <vt:i4>20</vt:i4>
      </vt:variant>
      <vt:variant>
        <vt:i4>0</vt:i4>
      </vt:variant>
      <vt:variant>
        <vt:i4>5</vt:i4>
      </vt:variant>
      <vt:variant>
        <vt:lpwstr/>
      </vt:variant>
      <vt:variant>
        <vt:lpwstr>_Toc393968312</vt:lpwstr>
      </vt:variant>
      <vt:variant>
        <vt:i4>1966133</vt:i4>
      </vt:variant>
      <vt:variant>
        <vt:i4>14</vt:i4>
      </vt:variant>
      <vt:variant>
        <vt:i4>0</vt:i4>
      </vt:variant>
      <vt:variant>
        <vt:i4>5</vt:i4>
      </vt:variant>
      <vt:variant>
        <vt:lpwstr/>
      </vt:variant>
      <vt:variant>
        <vt:lpwstr>_Toc393968311</vt:lpwstr>
      </vt:variant>
      <vt:variant>
        <vt:i4>1966133</vt:i4>
      </vt:variant>
      <vt:variant>
        <vt:i4>8</vt:i4>
      </vt:variant>
      <vt:variant>
        <vt:i4>0</vt:i4>
      </vt:variant>
      <vt:variant>
        <vt:i4>5</vt:i4>
      </vt:variant>
      <vt:variant>
        <vt:lpwstr/>
      </vt:variant>
      <vt:variant>
        <vt:lpwstr>_Toc393968310</vt:lpwstr>
      </vt:variant>
      <vt:variant>
        <vt:i4>2031669</vt:i4>
      </vt:variant>
      <vt:variant>
        <vt:i4>2</vt:i4>
      </vt:variant>
      <vt:variant>
        <vt:i4>0</vt:i4>
      </vt:variant>
      <vt:variant>
        <vt:i4>5</vt:i4>
      </vt:variant>
      <vt:variant>
        <vt:lpwstr/>
      </vt:variant>
      <vt:variant>
        <vt:lpwstr>_Toc393968309</vt:lpwstr>
      </vt:variant>
      <vt:variant>
        <vt:i4>3539043</vt:i4>
      </vt:variant>
      <vt:variant>
        <vt:i4>0</vt:i4>
      </vt:variant>
      <vt:variant>
        <vt:i4>0</vt:i4>
      </vt:variant>
      <vt:variant>
        <vt:i4>5</vt:i4>
      </vt:variant>
      <vt:variant>
        <vt:lpwstr>http://www.epa.vic.gov.au/business-and-industry/lower-your-impact/~/media/Files/bus/EREP/docs/wastematerials-densities-data.pdf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sirv</dc:creator>
  <cp:keywords/>
  <cp:lastModifiedBy>Eglė Zelenkienė</cp:lastModifiedBy>
  <cp:revision>3</cp:revision>
  <cp:lastPrinted>2023-02-23T11:00:00Z</cp:lastPrinted>
  <dcterms:created xsi:type="dcterms:W3CDTF">2023-09-14T10:02:00Z</dcterms:created>
  <dcterms:modified xsi:type="dcterms:W3CDTF">2023-09-14T10:37:00Z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